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FD847" w14:textId="77777777" w:rsidR="00084B50" w:rsidRPr="00084B50" w:rsidRDefault="00084B50" w:rsidP="00084B50">
      <w:pPr>
        <w:spacing w:after="100" w:afterAutospacing="1"/>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NETWORK TESTING TOOLS AND SOFTWARE SELECTION SHEET</w:t>
      </w:r>
    </w:p>
    <w:p w14:paraId="0268DAE3" w14:textId="77777777" w:rsidR="00084B50" w:rsidRPr="00084B50" w:rsidRDefault="00084B50" w:rsidP="00084B50">
      <w:pPr>
        <w:spacing w:after="100" w:afterAutospacing="1"/>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Project: A-Plus Institute Enterprise Network Upgrade</w:t>
      </w:r>
      <w:r w:rsidRPr="00084B50">
        <w:rPr>
          <w:rFonts w:ascii="Calibri" w:eastAsia="Times New Roman" w:hAnsi="Calibri" w:cs="Calibri"/>
          <w:color w:val="000000"/>
          <w:kern w:val="0"/>
          <w:lang w:eastAsia="en-GB"/>
          <w14:ligatures w14:val="none"/>
        </w:rPr>
        <w:br/>
        <w:t>Network Design: Network Option 2 – Final Selected Network</w:t>
      </w:r>
      <w:r w:rsidRPr="00084B50">
        <w:rPr>
          <w:rFonts w:ascii="Calibri" w:eastAsia="Times New Roman" w:hAnsi="Calibri" w:cs="Calibri"/>
          <w:color w:val="000000"/>
          <w:kern w:val="0"/>
          <w:lang w:eastAsia="en-GB"/>
          <w14:ligatures w14:val="none"/>
        </w:rPr>
        <w:br/>
        <w:t>Prepared by: Leonardo Matias Ciarcia</w:t>
      </w:r>
      <w:r w:rsidRPr="00084B50">
        <w:rPr>
          <w:rFonts w:ascii="Calibri" w:eastAsia="Times New Roman" w:hAnsi="Calibri" w:cs="Calibri"/>
          <w:color w:val="000000"/>
          <w:kern w:val="0"/>
          <w:lang w:eastAsia="en-GB"/>
          <w14:ligatures w14:val="none"/>
        </w:rPr>
        <w:br/>
        <w:t>Role: Network Technical Specialist</w:t>
      </w:r>
      <w:r w:rsidRPr="00084B50">
        <w:rPr>
          <w:rFonts w:ascii="Calibri" w:eastAsia="Times New Roman" w:hAnsi="Calibri" w:cs="Calibri"/>
          <w:color w:val="000000"/>
          <w:kern w:val="0"/>
          <w:lang w:eastAsia="en-GB"/>
          <w14:ligatures w14:val="none"/>
        </w:rPr>
        <w:br/>
        <w:t>Date: 6 September 2026</w:t>
      </w:r>
      <w:r w:rsidRPr="00084B50">
        <w:rPr>
          <w:rFonts w:ascii="Calibri" w:eastAsia="Times New Roman" w:hAnsi="Calibri" w:cs="Calibri"/>
          <w:color w:val="000000"/>
          <w:kern w:val="0"/>
          <w:lang w:eastAsia="en-GB"/>
          <w14:ligatures w14:val="none"/>
        </w:rPr>
        <w:br/>
        <w:t>Version: 1.0</w:t>
      </w:r>
      <w:r w:rsidRPr="00084B50">
        <w:rPr>
          <w:rFonts w:ascii="Calibri" w:eastAsia="Times New Roman" w:hAnsi="Calibri" w:cs="Calibri"/>
          <w:color w:val="000000"/>
          <w:kern w:val="0"/>
          <w:lang w:eastAsia="en-GB"/>
          <w14:ligatures w14:val="none"/>
        </w:rPr>
        <w:br/>
        <w:t>Status: Submitted for approval</w:t>
      </w:r>
    </w:p>
    <w:p w14:paraId="0BA1E7B2" w14:textId="77777777" w:rsidR="00084B50" w:rsidRPr="00084B50" w:rsidRDefault="00084B50" w:rsidP="00084B50">
      <w:pPr>
        <w:numPr>
          <w:ilvl w:val="0"/>
          <w:numId w:val="1"/>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PURPOSE</w:t>
      </w:r>
    </w:p>
    <w:p w14:paraId="5D42581A" w14:textId="77777777" w:rsidR="00084B50" w:rsidRPr="00084B50" w:rsidRDefault="00084B50" w:rsidP="00084B50">
      <w:pPr>
        <w:spacing w:after="100" w:afterAutospacing="1"/>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The purpose of this selection sheet is to research, compare and select suitable software for testing and troubleshooting the A-Plus Institute network.</w:t>
      </w:r>
    </w:p>
    <w:p w14:paraId="553AD65F" w14:textId="77777777" w:rsidR="00084B50" w:rsidRPr="00084B50" w:rsidRDefault="00084B50" w:rsidP="00084B50">
      <w:pPr>
        <w:spacing w:after="100" w:afterAutospacing="1"/>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The selected software must support:</w:t>
      </w:r>
    </w:p>
    <w:p w14:paraId="4D3ECB82" w14:textId="77777777" w:rsidR="00084B50" w:rsidRPr="00084B50" w:rsidRDefault="00084B50" w:rsidP="00084B50">
      <w:pPr>
        <w:numPr>
          <w:ilvl w:val="0"/>
          <w:numId w:val="2"/>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Logical network design and pre-deployment simulation.</w:t>
      </w:r>
    </w:p>
    <w:p w14:paraId="7D1221A0" w14:textId="77777777" w:rsidR="00084B50" w:rsidRPr="00084B50" w:rsidRDefault="00084B50" w:rsidP="00084B50">
      <w:pPr>
        <w:numPr>
          <w:ilvl w:val="0"/>
          <w:numId w:val="2"/>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Testing of VLANs, SVIs, HSRP, Rapid-PVST, routing, NAT and ACLs.</w:t>
      </w:r>
    </w:p>
    <w:p w14:paraId="3BA0EA71" w14:textId="77777777" w:rsidR="00084B50" w:rsidRPr="00084B50" w:rsidRDefault="00084B50" w:rsidP="00084B50">
      <w:pPr>
        <w:numPr>
          <w:ilvl w:val="0"/>
          <w:numId w:val="2"/>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DHCP, DNS, internet and site-to-site VPN testing.</w:t>
      </w:r>
    </w:p>
    <w:p w14:paraId="274EB982" w14:textId="77777777" w:rsidR="00084B50" w:rsidRPr="00084B50" w:rsidRDefault="00084B50" w:rsidP="00084B50">
      <w:pPr>
        <w:numPr>
          <w:ilvl w:val="0"/>
          <w:numId w:val="2"/>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Packet and protocol analysis.</w:t>
      </w:r>
    </w:p>
    <w:p w14:paraId="122F7C82" w14:textId="77777777" w:rsidR="00084B50" w:rsidRPr="00084B50" w:rsidRDefault="00084B50" w:rsidP="00084B50">
      <w:pPr>
        <w:numPr>
          <w:ilvl w:val="0"/>
          <w:numId w:val="2"/>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Wireless coverage and interference assessment.</w:t>
      </w:r>
    </w:p>
    <w:p w14:paraId="42C83741" w14:textId="77777777" w:rsidR="00084B50" w:rsidRPr="00084B50" w:rsidRDefault="00084B50" w:rsidP="00084B50">
      <w:pPr>
        <w:numPr>
          <w:ilvl w:val="0"/>
          <w:numId w:val="2"/>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Testing of the five-level Brisbane campus and Rookwood campus.</w:t>
      </w:r>
    </w:p>
    <w:p w14:paraId="15FCA304" w14:textId="77777777" w:rsidR="00084B50" w:rsidRPr="00084B50" w:rsidRDefault="00084B50" w:rsidP="00084B50">
      <w:pPr>
        <w:numPr>
          <w:ilvl w:val="0"/>
          <w:numId w:val="2"/>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Production of screenshots, captures, heatmaps and reports as assessment evidence.</w:t>
      </w:r>
    </w:p>
    <w:p w14:paraId="1806813C" w14:textId="77777777" w:rsidR="00084B50" w:rsidRPr="00084B50" w:rsidRDefault="00084B50" w:rsidP="00084B50">
      <w:pPr>
        <w:numPr>
          <w:ilvl w:val="0"/>
          <w:numId w:val="2"/>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Safe testing without unnecessary interruption to users.</w:t>
      </w:r>
    </w:p>
    <w:p w14:paraId="4C9897CA" w14:textId="77777777" w:rsidR="00084B50" w:rsidRPr="00084B50" w:rsidRDefault="00084B50" w:rsidP="00084B50">
      <w:pPr>
        <w:numPr>
          <w:ilvl w:val="0"/>
          <w:numId w:val="3"/>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TOOLS RESEARCHED</w:t>
      </w:r>
    </w:p>
    <w:p w14:paraId="1503F4AE" w14:textId="77777777" w:rsidR="00084B50" w:rsidRPr="00084B50" w:rsidRDefault="00084B50" w:rsidP="00084B50">
      <w:pPr>
        <w:spacing w:after="100" w:afterAutospacing="1"/>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Cisco Packet Tracer</w:t>
      </w:r>
    </w:p>
    <w:p w14:paraId="53CE77F3" w14:textId="3FCCFE2C" w:rsidR="00084B50" w:rsidRPr="00084B50" w:rsidRDefault="00084B50" w:rsidP="00084B50">
      <w:pPr>
        <w:spacing w:after="100" w:afterAutospacing="1"/>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Cisco Packet Tracer is a virtual networking laboratory and simulation application. It allows the network topology to be built, Cisco devices to be configured and packet movement to be observed without requiring all physical equipment. Cisco describes it as a free simulation tool and virtual lab for networking, IoT and cybersecurity practice. </w:t>
      </w:r>
      <w:r w:rsidRPr="00084B50">
        <w:rPr>
          <w:rFonts w:ascii="Calibri" w:eastAsia="Times New Roman" w:hAnsi="Calibri" w:cs="Calibri"/>
          <w:color w:val="000000"/>
          <w:kern w:val="0"/>
          <w:lang w:eastAsia="en-GB"/>
          <w14:ligatures w14:val="none"/>
        </w:rPr>
        <w:t xml:space="preserve"> </w:t>
      </w:r>
    </w:p>
    <w:p w14:paraId="32DC7CB8" w14:textId="77777777" w:rsidR="00084B50" w:rsidRPr="00084B50" w:rsidRDefault="00084B50" w:rsidP="00084B50">
      <w:pPr>
        <w:spacing w:after="100" w:afterAutospacing="1"/>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Wireshark</w:t>
      </w:r>
    </w:p>
    <w:p w14:paraId="4FA977B5" w14:textId="4448592A" w:rsidR="00084B50" w:rsidRPr="00084B50" w:rsidRDefault="00084B50" w:rsidP="00084B50">
      <w:pPr>
        <w:spacing w:after="100" w:afterAutospacing="1"/>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Wireshark is a packet and protocol analyser. It can capture authorised live traffic, inspect detailed protocol information, apply capture and display filters, save captures and export selected data. These capabilities are suitable for investigating DHCP, DNS, ICMP, TCP retransmissions and other protocol problems. </w:t>
      </w:r>
      <w:r w:rsidRPr="00084B50">
        <w:rPr>
          <w:rFonts w:ascii="Calibri" w:eastAsia="Times New Roman" w:hAnsi="Calibri" w:cs="Calibri"/>
          <w:color w:val="000000"/>
          <w:kern w:val="0"/>
          <w:lang w:eastAsia="en-GB"/>
          <w14:ligatures w14:val="none"/>
        </w:rPr>
        <w:t xml:space="preserve"> </w:t>
      </w:r>
    </w:p>
    <w:p w14:paraId="336244EE" w14:textId="77777777" w:rsidR="00084B50" w:rsidRPr="00084B50" w:rsidRDefault="00084B50" w:rsidP="00084B50">
      <w:pPr>
        <w:spacing w:after="100" w:afterAutospacing="1"/>
        <w:ind w:left="0" w:firstLine="0"/>
        <w:rPr>
          <w:rFonts w:ascii="Calibri" w:eastAsia="Times New Roman" w:hAnsi="Calibri" w:cs="Calibri"/>
          <w:color w:val="000000"/>
          <w:kern w:val="0"/>
          <w:lang w:eastAsia="en-GB"/>
          <w14:ligatures w14:val="none"/>
        </w:rPr>
      </w:pPr>
      <w:proofErr w:type="spellStart"/>
      <w:r w:rsidRPr="00084B50">
        <w:rPr>
          <w:rFonts w:ascii="Calibri" w:eastAsia="Times New Roman" w:hAnsi="Calibri" w:cs="Calibri"/>
          <w:color w:val="000000"/>
          <w:kern w:val="0"/>
          <w:lang w:eastAsia="en-GB"/>
          <w14:ligatures w14:val="none"/>
        </w:rPr>
        <w:t>NetSpot</w:t>
      </w:r>
      <w:proofErr w:type="spellEnd"/>
    </w:p>
    <w:p w14:paraId="5BFB20B2" w14:textId="330C2507" w:rsidR="00084B50" w:rsidRPr="00084B50" w:rsidRDefault="00084B50" w:rsidP="00084B50">
      <w:pPr>
        <w:spacing w:after="100" w:afterAutospacing="1"/>
        <w:ind w:left="0" w:firstLine="0"/>
        <w:rPr>
          <w:rFonts w:ascii="Calibri" w:eastAsia="Times New Roman" w:hAnsi="Calibri" w:cs="Calibri"/>
          <w:color w:val="000000"/>
          <w:kern w:val="0"/>
          <w:lang w:eastAsia="en-GB"/>
          <w14:ligatures w14:val="none"/>
        </w:rPr>
      </w:pPr>
      <w:proofErr w:type="spellStart"/>
      <w:r w:rsidRPr="00084B50">
        <w:rPr>
          <w:rFonts w:ascii="Calibri" w:eastAsia="Times New Roman" w:hAnsi="Calibri" w:cs="Calibri"/>
          <w:color w:val="000000"/>
          <w:kern w:val="0"/>
          <w:lang w:eastAsia="en-GB"/>
          <w14:ligatures w14:val="none"/>
        </w:rPr>
        <w:t>NetSpot</w:t>
      </w:r>
      <w:proofErr w:type="spellEnd"/>
      <w:r w:rsidRPr="00084B50">
        <w:rPr>
          <w:rFonts w:ascii="Calibri" w:eastAsia="Times New Roman" w:hAnsi="Calibri" w:cs="Calibri"/>
          <w:color w:val="000000"/>
          <w:kern w:val="0"/>
          <w:lang w:eastAsia="en-GB"/>
          <w14:ligatures w14:val="none"/>
        </w:rPr>
        <w:t xml:space="preserve"> is a wireless discovery, survey and planning application. It can be used for quick Wi-Fi checks, passive and active surveys, channel analysis and wireless coverage visualisation. Its official feature information describes planning, surveys and multiple wireless heatmap visualisations. </w:t>
      </w:r>
      <w:r w:rsidRPr="00084B50">
        <w:rPr>
          <w:rFonts w:ascii="Calibri" w:eastAsia="Times New Roman" w:hAnsi="Calibri" w:cs="Calibri"/>
          <w:color w:val="000000"/>
          <w:kern w:val="0"/>
          <w:lang w:eastAsia="en-GB"/>
          <w14:ligatures w14:val="none"/>
        </w:rPr>
        <w:t xml:space="preserve"> </w:t>
      </w:r>
    </w:p>
    <w:p w14:paraId="4C223C62" w14:textId="77777777" w:rsidR="00084B50" w:rsidRPr="00084B50" w:rsidRDefault="00084B50" w:rsidP="00084B50">
      <w:pPr>
        <w:spacing w:after="100" w:afterAutospacing="1"/>
        <w:ind w:left="0" w:firstLine="0"/>
        <w:rPr>
          <w:rFonts w:ascii="Calibri" w:eastAsia="Times New Roman" w:hAnsi="Calibri" w:cs="Calibri"/>
          <w:color w:val="000000"/>
          <w:kern w:val="0"/>
          <w:lang w:eastAsia="en-GB"/>
          <w14:ligatures w14:val="none"/>
        </w:rPr>
      </w:pPr>
      <w:proofErr w:type="spellStart"/>
      <w:r w:rsidRPr="00084B50">
        <w:rPr>
          <w:rFonts w:ascii="Calibri" w:eastAsia="Times New Roman" w:hAnsi="Calibri" w:cs="Calibri"/>
          <w:color w:val="000000"/>
          <w:kern w:val="0"/>
          <w:lang w:eastAsia="en-GB"/>
          <w14:ligatures w14:val="none"/>
        </w:rPr>
        <w:lastRenderedPageBreak/>
        <w:t>TamoGraph</w:t>
      </w:r>
      <w:proofErr w:type="spellEnd"/>
    </w:p>
    <w:p w14:paraId="58734EC5" w14:textId="2304205B" w:rsidR="00084B50" w:rsidRPr="00084B50" w:rsidRDefault="00084B50" w:rsidP="00084B50">
      <w:pPr>
        <w:spacing w:after="100" w:afterAutospacing="1"/>
        <w:ind w:left="0" w:firstLine="0"/>
        <w:rPr>
          <w:rFonts w:ascii="Calibri" w:eastAsia="Times New Roman" w:hAnsi="Calibri" w:cs="Calibri"/>
          <w:color w:val="000000"/>
          <w:kern w:val="0"/>
          <w:lang w:eastAsia="en-GB"/>
          <w14:ligatures w14:val="none"/>
        </w:rPr>
      </w:pPr>
      <w:proofErr w:type="spellStart"/>
      <w:r w:rsidRPr="00084B50">
        <w:rPr>
          <w:rFonts w:ascii="Calibri" w:eastAsia="Times New Roman" w:hAnsi="Calibri" w:cs="Calibri"/>
          <w:color w:val="000000"/>
          <w:kern w:val="0"/>
          <w:lang w:eastAsia="en-GB"/>
          <w14:ligatures w14:val="none"/>
        </w:rPr>
        <w:t>TamoGraph</w:t>
      </w:r>
      <w:proofErr w:type="spellEnd"/>
      <w:r w:rsidRPr="00084B50">
        <w:rPr>
          <w:rFonts w:ascii="Calibri" w:eastAsia="Times New Roman" w:hAnsi="Calibri" w:cs="Calibri"/>
          <w:color w:val="000000"/>
          <w:kern w:val="0"/>
          <w:lang w:eastAsia="en-GB"/>
          <w14:ligatures w14:val="none"/>
        </w:rPr>
        <w:t xml:space="preserve"> is a professional wireless site survey and RF planning application. It supports passive, active and predictive surveys, spectrum analysis, AP information, heatmaps and detailed reporting. It is suitable for formal verification of wireless performance across building levels.</w:t>
      </w:r>
      <w:r w:rsidRPr="00084B50">
        <w:rPr>
          <w:rFonts w:ascii="Calibri" w:eastAsia="Times New Roman" w:hAnsi="Calibri" w:cs="Calibri"/>
          <w:color w:val="000000"/>
          <w:kern w:val="0"/>
          <w:lang w:eastAsia="en-GB"/>
          <w14:ligatures w14:val="none"/>
        </w:rPr>
        <w:t xml:space="preserve"> </w:t>
      </w:r>
    </w:p>
    <w:p w14:paraId="5AA1CD3B" w14:textId="77777777" w:rsidR="00084B50" w:rsidRPr="00084B50" w:rsidRDefault="00084B50" w:rsidP="00084B50">
      <w:pPr>
        <w:numPr>
          <w:ilvl w:val="0"/>
          <w:numId w:val="4"/>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FEATURE COMPARISON</w:t>
      </w:r>
    </w:p>
    <w:tbl>
      <w:tblPr>
        <w:tblStyle w:val="TableGrid"/>
        <w:tblW w:w="0" w:type="auto"/>
        <w:tblLook w:val="04A0" w:firstRow="1" w:lastRow="0" w:firstColumn="1" w:lastColumn="0" w:noHBand="0" w:noVBand="1"/>
      </w:tblPr>
      <w:tblGrid>
        <w:gridCol w:w="1390"/>
        <w:gridCol w:w="1484"/>
        <w:gridCol w:w="1250"/>
        <w:gridCol w:w="1986"/>
        <w:gridCol w:w="1775"/>
        <w:gridCol w:w="1131"/>
      </w:tblGrid>
      <w:tr w:rsidR="00084B50" w:rsidRPr="00084B50" w14:paraId="37EE5E60" w14:textId="77777777" w:rsidTr="00084B50">
        <w:tc>
          <w:tcPr>
            <w:tcW w:w="0" w:type="auto"/>
            <w:hideMark/>
          </w:tcPr>
          <w:p w14:paraId="0C4B3F55" w14:textId="77777777" w:rsidR="00084B50" w:rsidRPr="00084B50" w:rsidRDefault="00084B50" w:rsidP="00084B50">
            <w:pPr>
              <w:spacing w:beforeAutospacing="0"/>
              <w:ind w:left="0" w:firstLine="0"/>
              <w:jc w:val="center"/>
              <w:rPr>
                <w:rFonts w:ascii="Calibri" w:eastAsia="Times New Roman" w:hAnsi="Calibri" w:cs="Calibri"/>
                <w:b/>
                <w:bCs/>
                <w:color w:val="000000"/>
                <w:kern w:val="0"/>
                <w:lang w:eastAsia="en-GB"/>
                <w14:ligatures w14:val="none"/>
              </w:rPr>
            </w:pPr>
            <w:r w:rsidRPr="00084B50">
              <w:rPr>
                <w:rFonts w:ascii="Calibri" w:eastAsia="Times New Roman" w:hAnsi="Calibri" w:cs="Calibri"/>
                <w:b/>
                <w:bCs/>
                <w:color w:val="000000"/>
                <w:kern w:val="0"/>
                <w:lang w:eastAsia="en-GB"/>
                <w14:ligatures w14:val="none"/>
              </w:rPr>
              <w:t>Tool</w:t>
            </w:r>
          </w:p>
        </w:tc>
        <w:tc>
          <w:tcPr>
            <w:tcW w:w="0" w:type="auto"/>
            <w:hideMark/>
          </w:tcPr>
          <w:p w14:paraId="3DC94CC3" w14:textId="77777777" w:rsidR="00084B50" w:rsidRPr="00084B50" w:rsidRDefault="00084B50" w:rsidP="00084B50">
            <w:pPr>
              <w:spacing w:beforeAutospacing="0"/>
              <w:ind w:left="0" w:firstLine="0"/>
              <w:jc w:val="center"/>
              <w:rPr>
                <w:rFonts w:ascii="Calibri" w:eastAsia="Times New Roman" w:hAnsi="Calibri" w:cs="Calibri"/>
                <w:b/>
                <w:bCs/>
                <w:color w:val="000000"/>
                <w:kern w:val="0"/>
                <w:lang w:eastAsia="en-GB"/>
                <w14:ligatures w14:val="none"/>
              </w:rPr>
            </w:pPr>
            <w:r w:rsidRPr="00084B50">
              <w:rPr>
                <w:rFonts w:ascii="Calibri" w:eastAsia="Times New Roman" w:hAnsi="Calibri" w:cs="Calibri"/>
                <w:b/>
                <w:bCs/>
                <w:color w:val="000000"/>
                <w:kern w:val="0"/>
                <w:lang w:eastAsia="en-GB"/>
                <w14:ligatures w14:val="none"/>
              </w:rPr>
              <w:t>Primary function</w:t>
            </w:r>
          </w:p>
        </w:tc>
        <w:tc>
          <w:tcPr>
            <w:tcW w:w="0" w:type="auto"/>
            <w:hideMark/>
          </w:tcPr>
          <w:p w14:paraId="6E92A71C" w14:textId="77777777" w:rsidR="00084B50" w:rsidRPr="00084B50" w:rsidRDefault="00084B50" w:rsidP="00084B50">
            <w:pPr>
              <w:spacing w:beforeAutospacing="0"/>
              <w:ind w:left="0" w:firstLine="0"/>
              <w:jc w:val="center"/>
              <w:rPr>
                <w:rFonts w:ascii="Calibri" w:eastAsia="Times New Roman" w:hAnsi="Calibri" w:cs="Calibri"/>
                <w:b/>
                <w:bCs/>
                <w:color w:val="000000"/>
                <w:kern w:val="0"/>
                <w:lang w:eastAsia="en-GB"/>
                <w14:ligatures w14:val="none"/>
              </w:rPr>
            </w:pPr>
            <w:r w:rsidRPr="00084B50">
              <w:rPr>
                <w:rFonts w:ascii="Calibri" w:eastAsia="Times New Roman" w:hAnsi="Calibri" w:cs="Calibri"/>
                <w:b/>
                <w:bCs/>
                <w:color w:val="000000"/>
                <w:kern w:val="0"/>
                <w:lang w:eastAsia="en-GB"/>
                <w14:ligatures w14:val="none"/>
              </w:rPr>
              <w:t>Works with live network data</w:t>
            </w:r>
          </w:p>
        </w:tc>
        <w:tc>
          <w:tcPr>
            <w:tcW w:w="0" w:type="auto"/>
            <w:hideMark/>
          </w:tcPr>
          <w:p w14:paraId="0B21C7F3" w14:textId="77777777" w:rsidR="00084B50" w:rsidRPr="00084B50" w:rsidRDefault="00084B50" w:rsidP="00084B50">
            <w:pPr>
              <w:spacing w:beforeAutospacing="0"/>
              <w:ind w:left="0" w:firstLine="0"/>
              <w:jc w:val="center"/>
              <w:rPr>
                <w:rFonts w:ascii="Calibri" w:eastAsia="Times New Roman" w:hAnsi="Calibri" w:cs="Calibri"/>
                <w:b/>
                <w:bCs/>
                <w:color w:val="000000"/>
                <w:kern w:val="0"/>
                <w:lang w:eastAsia="en-GB"/>
                <w14:ligatures w14:val="none"/>
              </w:rPr>
            </w:pPr>
            <w:r w:rsidRPr="00084B50">
              <w:rPr>
                <w:rFonts w:ascii="Calibri" w:eastAsia="Times New Roman" w:hAnsi="Calibri" w:cs="Calibri"/>
                <w:b/>
                <w:bCs/>
                <w:color w:val="000000"/>
                <w:kern w:val="0"/>
                <w:lang w:eastAsia="en-GB"/>
                <w14:ligatures w14:val="none"/>
              </w:rPr>
              <w:t>Main strengths</w:t>
            </w:r>
          </w:p>
        </w:tc>
        <w:tc>
          <w:tcPr>
            <w:tcW w:w="0" w:type="auto"/>
            <w:hideMark/>
          </w:tcPr>
          <w:p w14:paraId="2A00629C" w14:textId="77777777" w:rsidR="00084B50" w:rsidRPr="00084B50" w:rsidRDefault="00084B50" w:rsidP="00084B50">
            <w:pPr>
              <w:spacing w:beforeAutospacing="0"/>
              <w:ind w:left="0" w:firstLine="0"/>
              <w:jc w:val="center"/>
              <w:rPr>
                <w:rFonts w:ascii="Calibri" w:eastAsia="Times New Roman" w:hAnsi="Calibri" w:cs="Calibri"/>
                <w:b/>
                <w:bCs/>
                <w:color w:val="000000"/>
                <w:kern w:val="0"/>
                <w:lang w:eastAsia="en-GB"/>
                <w14:ligatures w14:val="none"/>
              </w:rPr>
            </w:pPr>
            <w:r w:rsidRPr="00084B50">
              <w:rPr>
                <w:rFonts w:ascii="Calibri" w:eastAsia="Times New Roman" w:hAnsi="Calibri" w:cs="Calibri"/>
                <w:b/>
                <w:bCs/>
                <w:color w:val="000000"/>
                <w:kern w:val="0"/>
                <w:lang w:eastAsia="en-GB"/>
                <w14:ligatures w14:val="none"/>
              </w:rPr>
              <w:t>Main limitations</w:t>
            </w:r>
          </w:p>
        </w:tc>
        <w:tc>
          <w:tcPr>
            <w:tcW w:w="0" w:type="auto"/>
            <w:hideMark/>
          </w:tcPr>
          <w:p w14:paraId="6BD3D063" w14:textId="77777777" w:rsidR="00084B50" w:rsidRPr="00084B50" w:rsidRDefault="00084B50" w:rsidP="00084B50">
            <w:pPr>
              <w:spacing w:beforeAutospacing="0"/>
              <w:ind w:left="0" w:firstLine="0"/>
              <w:jc w:val="center"/>
              <w:rPr>
                <w:rFonts w:ascii="Calibri" w:eastAsia="Times New Roman" w:hAnsi="Calibri" w:cs="Calibri"/>
                <w:b/>
                <w:bCs/>
                <w:color w:val="000000"/>
                <w:kern w:val="0"/>
                <w:lang w:eastAsia="en-GB"/>
                <w14:ligatures w14:val="none"/>
              </w:rPr>
            </w:pPr>
            <w:r w:rsidRPr="00084B50">
              <w:rPr>
                <w:rFonts w:ascii="Calibri" w:eastAsia="Times New Roman" w:hAnsi="Calibri" w:cs="Calibri"/>
                <w:b/>
                <w:bCs/>
                <w:color w:val="000000"/>
                <w:kern w:val="0"/>
                <w:lang w:eastAsia="en-GB"/>
                <w14:ligatures w14:val="none"/>
              </w:rPr>
              <w:t>Selection</w:t>
            </w:r>
          </w:p>
        </w:tc>
      </w:tr>
      <w:tr w:rsidR="00084B50" w:rsidRPr="00084B50" w14:paraId="773C5415" w14:textId="77777777" w:rsidTr="00084B50">
        <w:tc>
          <w:tcPr>
            <w:tcW w:w="0" w:type="auto"/>
            <w:hideMark/>
          </w:tcPr>
          <w:p w14:paraId="4EA75ED1"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Cisco Packet Tracer</w:t>
            </w:r>
          </w:p>
        </w:tc>
        <w:tc>
          <w:tcPr>
            <w:tcW w:w="0" w:type="auto"/>
            <w:hideMark/>
          </w:tcPr>
          <w:p w14:paraId="05ED5EE2"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Network design and simulation</w:t>
            </w:r>
          </w:p>
        </w:tc>
        <w:tc>
          <w:tcPr>
            <w:tcW w:w="0" w:type="auto"/>
            <w:hideMark/>
          </w:tcPr>
          <w:p w14:paraId="7E5DA73D"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No</w:t>
            </w:r>
          </w:p>
        </w:tc>
        <w:tc>
          <w:tcPr>
            <w:tcW w:w="0" w:type="auto"/>
            <w:hideMark/>
          </w:tcPr>
          <w:p w14:paraId="69E5D6A1"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Builds the complete topology, supports Cisco CLI configuration, Simulation mode, Simple PDU tests and safe failure testing</w:t>
            </w:r>
          </w:p>
        </w:tc>
        <w:tc>
          <w:tcPr>
            <w:tcW w:w="0" w:type="auto"/>
            <w:hideMark/>
          </w:tcPr>
          <w:p w14:paraId="3167C7EA"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Simulated results do not prove real throughput, physical signal strength or production performance</w:t>
            </w:r>
          </w:p>
        </w:tc>
        <w:tc>
          <w:tcPr>
            <w:tcW w:w="0" w:type="auto"/>
            <w:hideMark/>
          </w:tcPr>
          <w:p w14:paraId="756D2549"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Selected</w:t>
            </w:r>
          </w:p>
        </w:tc>
      </w:tr>
      <w:tr w:rsidR="00084B50" w:rsidRPr="00084B50" w14:paraId="27E25BA4" w14:textId="77777777" w:rsidTr="00084B50">
        <w:tc>
          <w:tcPr>
            <w:tcW w:w="0" w:type="auto"/>
            <w:hideMark/>
          </w:tcPr>
          <w:p w14:paraId="60729F7D"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Wireshark</w:t>
            </w:r>
          </w:p>
        </w:tc>
        <w:tc>
          <w:tcPr>
            <w:tcW w:w="0" w:type="auto"/>
            <w:hideMark/>
          </w:tcPr>
          <w:p w14:paraId="285D73F9"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Packet capture and protocol analysis</w:t>
            </w:r>
          </w:p>
        </w:tc>
        <w:tc>
          <w:tcPr>
            <w:tcW w:w="0" w:type="auto"/>
            <w:hideMark/>
          </w:tcPr>
          <w:p w14:paraId="2436F113"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Yes</w:t>
            </w:r>
          </w:p>
        </w:tc>
        <w:tc>
          <w:tcPr>
            <w:tcW w:w="0" w:type="auto"/>
            <w:hideMark/>
          </w:tcPr>
          <w:p w14:paraId="6ACB22AB"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Detailed packet inspection, powerful filters, protocol statistics and saved capture evidence</w:t>
            </w:r>
          </w:p>
        </w:tc>
        <w:tc>
          <w:tcPr>
            <w:tcW w:w="0" w:type="auto"/>
            <w:hideMark/>
          </w:tcPr>
          <w:p w14:paraId="0DFDDFE1"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Requires authorised access to a suitable capture point; captures may contain sensitive information</w:t>
            </w:r>
          </w:p>
        </w:tc>
        <w:tc>
          <w:tcPr>
            <w:tcW w:w="0" w:type="auto"/>
            <w:hideMark/>
          </w:tcPr>
          <w:p w14:paraId="5F82617A"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Selected</w:t>
            </w:r>
          </w:p>
        </w:tc>
      </w:tr>
      <w:tr w:rsidR="00084B50" w:rsidRPr="00084B50" w14:paraId="587EE362" w14:textId="77777777" w:rsidTr="00084B50">
        <w:tc>
          <w:tcPr>
            <w:tcW w:w="0" w:type="auto"/>
            <w:hideMark/>
          </w:tcPr>
          <w:p w14:paraId="31E25FA5"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proofErr w:type="spellStart"/>
            <w:r w:rsidRPr="00084B50">
              <w:rPr>
                <w:rFonts w:ascii="Calibri" w:eastAsia="Times New Roman" w:hAnsi="Calibri" w:cs="Calibri"/>
                <w:color w:val="000000"/>
                <w:kern w:val="0"/>
                <w:lang w:eastAsia="en-GB"/>
                <w14:ligatures w14:val="none"/>
              </w:rPr>
              <w:t>NetSpot</w:t>
            </w:r>
            <w:proofErr w:type="spellEnd"/>
          </w:p>
        </w:tc>
        <w:tc>
          <w:tcPr>
            <w:tcW w:w="0" w:type="auto"/>
            <w:hideMark/>
          </w:tcPr>
          <w:p w14:paraId="547C1834"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Quick wireless analysis and site survey</w:t>
            </w:r>
          </w:p>
        </w:tc>
        <w:tc>
          <w:tcPr>
            <w:tcW w:w="0" w:type="auto"/>
            <w:hideMark/>
          </w:tcPr>
          <w:p w14:paraId="37B965DF"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Yes</w:t>
            </w:r>
          </w:p>
        </w:tc>
        <w:tc>
          <w:tcPr>
            <w:tcW w:w="0" w:type="auto"/>
            <w:hideMark/>
          </w:tcPr>
          <w:p w14:paraId="5E85F3D3"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Easy wireless discovery, RSSI, SNR, channel and coverage checks; suitable for repeated field measurements</w:t>
            </w:r>
          </w:p>
        </w:tc>
        <w:tc>
          <w:tcPr>
            <w:tcW w:w="0" w:type="auto"/>
            <w:hideMark/>
          </w:tcPr>
          <w:p w14:paraId="53E7E15C"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Detailed functions may depend on the edition, device and wireless adapter</w:t>
            </w:r>
          </w:p>
        </w:tc>
        <w:tc>
          <w:tcPr>
            <w:tcW w:w="0" w:type="auto"/>
            <w:hideMark/>
          </w:tcPr>
          <w:p w14:paraId="01BD5BFE"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Selected</w:t>
            </w:r>
          </w:p>
        </w:tc>
      </w:tr>
      <w:tr w:rsidR="00084B50" w:rsidRPr="00084B50" w14:paraId="499AE85D" w14:textId="77777777" w:rsidTr="00084B50">
        <w:tc>
          <w:tcPr>
            <w:tcW w:w="0" w:type="auto"/>
            <w:hideMark/>
          </w:tcPr>
          <w:p w14:paraId="16E604B7"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proofErr w:type="spellStart"/>
            <w:r w:rsidRPr="00084B50">
              <w:rPr>
                <w:rFonts w:ascii="Calibri" w:eastAsia="Times New Roman" w:hAnsi="Calibri" w:cs="Calibri"/>
                <w:color w:val="000000"/>
                <w:kern w:val="0"/>
                <w:lang w:eastAsia="en-GB"/>
                <w14:ligatures w14:val="none"/>
              </w:rPr>
              <w:t>TamoGraph</w:t>
            </w:r>
            <w:proofErr w:type="spellEnd"/>
          </w:p>
        </w:tc>
        <w:tc>
          <w:tcPr>
            <w:tcW w:w="0" w:type="auto"/>
            <w:hideMark/>
          </w:tcPr>
          <w:p w14:paraId="114FB05B"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Professional RF survey and planning</w:t>
            </w:r>
          </w:p>
        </w:tc>
        <w:tc>
          <w:tcPr>
            <w:tcW w:w="0" w:type="auto"/>
            <w:hideMark/>
          </w:tcPr>
          <w:p w14:paraId="392D5EA9"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Yes, with predictive capability</w:t>
            </w:r>
          </w:p>
        </w:tc>
        <w:tc>
          <w:tcPr>
            <w:tcW w:w="0" w:type="auto"/>
            <w:hideMark/>
          </w:tcPr>
          <w:p w14:paraId="1C955DCD"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Passive, active and predictive surveys, formal heatmaps, interference analysis and detailed reports</w:t>
            </w:r>
          </w:p>
        </w:tc>
        <w:tc>
          <w:tcPr>
            <w:tcW w:w="0" w:type="auto"/>
            <w:hideMark/>
          </w:tcPr>
          <w:p w14:paraId="293C443C"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 xml:space="preserve">Commercial licensing may be </w:t>
            </w:r>
            <w:proofErr w:type="gramStart"/>
            <w:r w:rsidRPr="00084B50">
              <w:rPr>
                <w:rFonts w:ascii="Calibri" w:eastAsia="Times New Roman" w:hAnsi="Calibri" w:cs="Calibri"/>
                <w:color w:val="000000"/>
                <w:kern w:val="0"/>
                <w:lang w:eastAsia="en-GB"/>
                <w14:ligatures w14:val="none"/>
              </w:rPr>
              <w:t>required</w:t>
            </w:r>
            <w:proofErr w:type="gramEnd"/>
            <w:r w:rsidRPr="00084B50">
              <w:rPr>
                <w:rFonts w:ascii="Calibri" w:eastAsia="Times New Roman" w:hAnsi="Calibri" w:cs="Calibri"/>
                <w:color w:val="000000"/>
                <w:kern w:val="0"/>
                <w:lang w:eastAsia="en-GB"/>
                <w14:ligatures w14:val="none"/>
              </w:rPr>
              <w:t xml:space="preserve"> and accurate results depend on correct floor plans and calibrated collection</w:t>
            </w:r>
          </w:p>
        </w:tc>
        <w:tc>
          <w:tcPr>
            <w:tcW w:w="0" w:type="auto"/>
            <w:hideMark/>
          </w:tcPr>
          <w:p w14:paraId="08128592"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Selected</w:t>
            </w:r>
          </w:p>
        </w:tc>
      </w:tr>
    </w:tbl>
    <w:p w14:paraId="56D105B6" w14:textId="77777777" w:rsidR="00084B50" w:rsidRPr="00084B50" w:rsidRDefault="00084B50" w:rsidP="00084B50">
      <w:pPr>
        <w:numPr>
          <w:ilvl w:val="0"/>
          <w:numId w:val="5"/>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lastRenderedPageBreak/>
        <w:t>COMPARISON AGAINST PROJECT NEEDS</w:t>
      </w:r>
    </w:p>
    <w:tbl>
      <w:tblPr>
        <w:tblStyle w:val="TableGrid"/>
        <w:tblW w:w="0" w:type="auto"/>
        <w:tblLook w:val="04A0" w:firstRow="1" w:lastRow="0" w:firstColumn="1" w:lastColumn="0" w:noHBand="0" w:noVBand="1"/>
      </w:tblPr>
      <w:tblGrid>
        <w:gridCol w:w="2287"/>
        <w:gridCol w:w="1370"/>
        <w:gridCol w:w="1630"/>
        <w:gridCol w:w="1773"/>
        <w:gridCol w:w="1956"/>
      </w:tblGrid>
      <w:tr w:rsidR="00084B50" w:rsidRPr="00084B50" w14:paraId="3ACC6850" w14:textId="77777777" w:rsidTr="00084B50">
        <w:tc>
          <w:tcPr>
            <w:tcW w:w="0" w:type="auto"/>
            <w:hideMark/>
          </w:tcPr>
          <w:p w14:paraId="2BD4ED5C" w14:textId="77777777" w:rsidR="00084B50" w:rsidRPr="00084B50" w:rsidRDefault="00084B50" w:rsidP="00084B50">
            <w:pPr>
              <w:spacing w:beforeAutospacing="0"/>
              <w:ind w:left="0" w:firstLine="0"/>
              <w:jc w:val="center"/>
              <w:rPr>
                <w:rFonts w:ascii="Calibri" w:eastAsia="Times New Roman" w:hAnsi="Calibri" w:cs="Calibri"/>
                <w:b/>
                <w:bCs/>
                <w:color w:val="000000"/>
                <w:kern w:val="0"/>
                <w:lang w:eastAsia="en-GB"/>
                <w14:ligatures w14:val="none"/>
              </w:rPr>
            </w:pPr>
            <w:r w:rsidRPr="00084B50">
              <w:rPr>
                <w:rFonts w:ascii="Calibri" w:eastAsia="Times New Roman" w:hAnsi="Calibri" w:cs="Calibri"/>
                <w:b/>
                <w:bCs/>
                <w:color w:val="000000"/>
                <w:kern w:val="0"/>
                <w:lang w:eastAsia="en-GB"/>
                <w14:ligatures w14:val="none"/>
              </w:rPr>
              <w:t>Project requirement</w:t>
            </w:r>
          </w:p>
        </w:tc>
        <w:tc>
          <w:tcPr>
            <w:tcW w:w="0" w:type="auto"/>
            <w:hideMark/>
          </w:tcPr>
          <w:p w14:paraId="22A2BEE3" w14:textId="77777777" w:rsidR="00084B50" w:rsidRPr="00084B50" w:rsidRDefault="00084B50" w:rsidP="00084B50">
            <w:pPr>
              <w:spacing w:beforeAutospacing="0"/>
              <w:ind w:left="0" w:firstLine="0"/>
              <w:jc w:val="center"/>
              <w:rPr>
                <w:rFonts w:ascii="Calibri" w:eastAsia="Times New Roman" w:hAnsi="Calibri" w:cs="Calibri"/>
                <w:b/>
                <w:bCs/>
                <w:color w:val="000000"/>
                <w:kern w:val="0"/>
                <w:lang w:eastAsia="en-GB"/>
                <w14:ligatures w14:val="none"/>
              </w:rPr>
            </w:pPr>
            <w:r w:rsidRPr="00084B50">
              <w:rPr>
                <w:rFonts w:ascii="Calibri" w:eastAsia="Times New Roman" w:hAnsi="Calibri" w:cs="Calibri"/>
                <w:b/>
                <w:bCs/>
                <w:color w:val="000000"/>
                <w:kern w:val="0"/>
                <w:lang w:eastAsia="en-GB"/>
                <w14:ligatures w14:val="none"/>
              </w:rPr>
              <w:t>Packet Tracer</w:t>
            </w:r>
          </w:p>
        </w:tc>
        <w:tc>
          <w:tcPr>
            <w:tcW w:w="0" w:type="auto"/>
            <w:hideMark/>
          </w:tcPr>
          <w:p w14:paraId="5881C37C" w14:textId="77777777" w:rsidR="00084B50" w:rsidRPr="00084B50" w:rsidRDefault="00084B50" w:rsidP="00084B50">
            <w:pPr>
              <w:spacing w:beforeAutospacing="0"/>
              <w:ind w:left="0" w:firstLine="0"/>
              <w:jc w:val="center"/>
              <w:rPr>
                <w:rFonts w:ascii="Calibri" w:eastAsia="Times New Roman" w:hAnsi="Calibri" w:cs="Calibri"/>
                <w:b/>
                <w:bCs/>
                <w:color w:val="000000"/>
                <w:kern w:val="0"/>
                <w:lang w:eastAsia="en-GB"/>
                <w14:ligatures w14:val="none"/>
              </w:rPr>
            </w:pPr>
            <w:r w:rsidRPr="00084B50">
              <w:rPr>
                <w:rFonts w:ascii="Calibri" w:eastAsia="Times New Roman" w:hAnsi="Calibri" w:cs="Calibri"/>
                <w:b/>
                <w:bCs/>
                <w:color w:val="000000"/>
                <w:kern w:val="0"/>
                <w:lang w:eastAsia="en-GB"/>
                <w14:ligatures w14:val="none"/>
              </w:rPr>
              <w:t>Wireshark</w:t>
            </w:r>
          </w:p>
        </w:tc>
        <w:tc>
          <w:tcPr>
            <w:tcW w:w="0" w:type="auto"/>
            <w:hideMark/>
          </w:tcPr>
          <w:p w14:paraId="05354EA8" w14:textId="77777777" w:rsidR="00084B50" w:rsidRPr="00084B50" w:rsidRDefault="00084B50" w:rsidP="00084B50">
            <w:pPr>
              <w:spacing w:beforeAutospacing="0"/>
              <w:ind w:left="0" w:firstLine="0"/>
              <w:jc w:val="center"/>
              <w:rPr>
                <w:rFonts w:ascii="Calibri" w:eastAsia="Times New Roman" w:hAnsi="Calibri" w:cs="Calibri"/>
                <w:b/>
                <w:bCs/>
                <w:color w:val="000000"/>
                <w:kern w:val="0"/>
                <w:lang w:eastAsia="en-GB"/>
                <w14:ligatures w14:val="none"/>
              </w:rPr>
            </w:pPr>
            <w:proofErr w:type="spellStart"/>
            <w:r w:rsidRPr="00084B50">
              <w:rPr>
                <w:rFonts w:ascii="Calibri" w:eastAsia="Times New Roman" w:hAnsi="Calibri" w:cs="Calibri"/>
                <w:b/>
                <w:bCs/>
                <w:color w:val="000000"/>
                <w:kern w:val="0"/>
                <w:lang w:eastAsia="en-GB"/>
                <w14:ligatures w14:val="none"/>
              </w:rPr>
              <w:t>NetSpot</w:t>
            </w:r>
            <w:proofErr w:type="spellEnd"/>
          </w:p>
        </w:tc>
        <w:tc>
          <w:tcPr>
            <w:tcW w:w="0" w:type="auto"/>
            <w:hideMark/>
          </w:tcPr>
          <w:p w14:paraId="69173801" w14:textId="77777777" w:rsidR="00084B50" w:rsidRPr="00084B50" w:rsidRDefault="00084B50" w:rsidP="00084B50">
            <w:pPr>
              <w:spacing w:beforeAutospacing="0"/>
              <w:ind w:left="0" w:firstLine="0"/>
              <w:jc w:val="center"/>
              <w:rPr>
                <w:rFonts w:ascii="Calibri" w:eastAsia="Times New Roman" w:hAnsi="Calibri" w:cs="Calibri"/>
                <w:b/>
                <w:bCs/>
                <w:color w:val="000000"/>
                <w:kern w:val="0"/>
                <w:lang w:eastAsia="en-GB"/>
                <w14:ligatures w14:val="none"/>
              </w:rPr>
            </w:pPr>
            <w:proofErr w:type="spellStart"/>
            <w:r w:rsidRPr="00084B50">
              <w:rPr>
                <w:rFonts w:ascii="Calibri" w:eastAsia="Times New Roman" w:hAnsi="Calibri" w:cs="Calibri"/>
                <w:b/>
                <w:bCs/>
                <w:color w:val="000000"/>
                <w:kern w:val="0"/>
                <w:lang w:eastAsia="en-GB"/>
                <w14:ligatures w14:val="none"/>
              </w:rPr>
              <w:t>TamoGraph</w:t>
            </w:r>
            <w:proofErr w:type="spellEnd"/>
          </w:p>
        </w:tc>
      </w:tr>
      <w:tr w:rsidR="00084B50" w:rsidRPr="00084B50" w14:paraId="12E34689" w14:textId="77777777" w:rsidTr="00084B50">
        <w:tc>
          <w:tcPr>
            <w:tcW w:w="0" w:type="auto"/>
            <w:hideMark/>
          </w:tcPr>
          <w:p w14:paraId="4ECA98C2"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Build and test the full A-Plus topology</w:t>
            </w:r>
          </w:p>
        </w:tc>
        <w:tc>
          <w:tcPr>
            <w:tcW w:w="0" w:type="auto"/>
            <w:hideMark/>
          </w:tcPr>
          <w:p w14:paraId="4D532032"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Yes</w:t>
            </w:r>
          </w:p>
        </w:tc>
        <w:tc>
          <w:tcPr>
            <w:tcW w:w="0" w:type="auto"/>
            <w:hideMark/>
          </w:tcPr>
          <w:p w14:paraId="0906F037"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No</w:t>
            </w:r>
          </w:p>
        </w:tc>
        <w:tc>
          <w:tcPr>
            <w:tcW w:w="0" w:type="auto"/>
            <w:hideMark/>
          </w:tcPr>
          <w:p w14:paraId="6A3A1D7C"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No</w:t>
            </w:r>
          </w:p>
        </w:tc>
        <w:tc>
          <w:tcPr>
            <w:tcW w:w="0" w:type="auto"/>
            <w:hideMark/>
          </w:tcPr>
          <w:p w14:paraId="5289FE07"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No</w:t>
            </w:r>
          </w:p>
        </w:tc>
      </w:tr>
      <w:tr w:rsidR="00084B50" w:rsidRPr="00084B50" w14:paraId="0A45F3BA" w14:textId="77777777" w:rsidTr="00084B50">
        <w:tc>
          <w:tcPr>
            <w:tcW w:w="0" w:type="auto"/>
            <w:hideMark/>
          </w:tcPr>
          <w:p w14:paraId="3415B024"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Configure Cisco routers and switches</w:t>
            </w:r>
          </w:p>
        </w:tc>
        <w:tc>
          <w:tcPr>
            <w:tcW w:w="0" w:type="auto"/>
            <w:hideMark/>
          </w:tcPr>
          <w:p w14:paraId="3F131BA9"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Yes</w:t>
            </w:r>
          </w:p>
        </w:tc>
        <w:tc>
          <w:tcPr>
            <w:tcW w:w="0" w:type="auto"/>
            <w:hideMark/>
          </w:tcPr>
          <w:p w14:paraId="5B190047"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No</w:t>
            </w:r>
          </w:p>
        </w:tc>
        <w:tc>
          <w:tcPr>
            <w:tcW w:w="0" w:type="auto"/>
            <w:hideMark/>
          </w:tcPr>
          <w:p w14:paraId="692C947C"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No</w:t>
            </w:r>
          </w:p>
        </w:tc>
        <w:tc>
          <w:tcPr>
            <w:tcW w:w="0" w:type="auto"/>
            <w:hideMark/>
          </w:tcPr>
          <w:p w14:paraId="6E493A14"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No</w:t>
            </w:r>
          </w:p>
        </w:tc>
      </w:tr>
      <w:tr w:rsidR="00084B50" w:rsidRPr="00084B50" w14:paraId="5D4CA989" w14:textId="77777777" w:rsidTr="00084B50">
        <w:tc>
          <w:tcPr>
            <w:tcW w:w="0" w:type="auto"/>
            <w:hideMark/>
          </w:tcPr>
          <w:p w14:paraId="38A3CD9C"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Test VLANs, trunks, SVIs and HSRP</w:t>
            </w:r>
          </w:p>
        </w:tc>
        <w:tc>
          <w:tcPr>
            <w:tcW w:w="0" w:type="auto"/>
            <w:hideMark/>
          </w:tcPr>
          <w:p w14:paraId="7F13A57F"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Yes</w:t>
            </w:r>
          </w:p>
        </w:tc>
        <w:tc>
          <w:tcPr>
            <w:tcW w:w="0" w:type="auto"/>
            <w:hideMark/>
          </w:tcPr>
          <w:p w14:paraId="2FC0F272"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Observe traffic only</w:t>
            </w:r>
          </w:p>
        </w:tc>
        <w:tc>
          <w:tcPr>
            <w:tcW w:w="0" w:type="auto"/>
            <w:hideMark/>
          </w:tcPr>
          <w:p w14:paraId="1821DC41"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No</w:t>
            </w:r>
          </w:p>
        </w:tc>
        <w:tc>
          <w:tcPr>
            <w:tcW w:w="0" w:type="auto"/>
            <w:hideMark/>
          </w:tcPr>
          <w:p w14:paraId="660B5F1C"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No</w:t>
            </w:r>
          </w:p>
        </w:tc>
      </w:tr>
      <w:tr w:rsidR="00084B50" w:rsidRPr="00084B50" w14:paraId="5FC02637" w14:textId="77777777" w:rsidTr="00084B50">
        <w:tc>
          <w:tcPr>
            <w:tcW w:w="0" w:type="auto"/>
            <w:hideMark/>
          </w:tcPr>
          <w:p w14:paraId="6110C9FB"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Test Rapid-PVST and redundant uplinks</w:t>
            </w:r>
          </w:p>
        </w:tc>
        <w:tc>
          <w:tcPr>
            <w:tcW w:w="0" w:type="auto"/>
            <w:hideMark/>
          </w:tcPr>
          <w:p w14:paraId="5C217A86"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Yes</w:t>
            </w:r>
          </w:p>
        </w:tc>
        <w:tc>
          <w:tcPr>
            <w:tcW w:w="0" w:type="auto"/>
            <w:hideMark/>
          </w:tcPr>
          <w:p w14:paraId="0B664671"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Limited observation</w:t>
            </w:r>
          </w:p>
        </w:tc>
        <w:tc>
          <w:tcPr>
            <w:tcW w:w="0" w:type="auto"/>
            <w:hideMark/>
          </w:tcPr>
          <w:p w14:paraId="6DA915C5"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No</w:t>
            </w:r>
          </w:p>
        </w:tc>
        <w:tc>
          <w:tcPr>
            <w:tcW w:w="0" w:type="auto"/>
            <w:hideMark/>
          </w:tcPr>
          <w:p w14:paraId="0AB513AA"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No</w:t>
            </w:r>
          </w:p>
        </w:tc>
      </w:tr>
      <w:tr w:rsidR="00084B50" w:rsidRPr="00084B50" w14:paraId="4CA5E72D" w14:textId="77777777" w:rsidTr="00084B50">
        <w:tc>
          <w:tcPr>
            <w:tcW w:w="0" w:type="auto"/>
            <w:hideMark/>
          </w:tcPr>
          <w:p w14:paraId="6986F46E"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Test routing, NAT, ACLs and VPN logic</w:t>
            </w:r>
          </w:p>
        </w:tc>
        <w:tc>
          <w:tcPr>
            <w:tcW w:w="0" w:type="auto"/>
            <w:hideMark/>
          </w:tcPr>
          <w:p w14:paraId="795C01BD"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Yes</w:t>
            </w:r>
          </w:p>
        </w:tc>
        <w:tc>
          <w:tcPr>
            <w:tcW w:w="0" w:type="auto"/>
            <w:hideMark/>
          </w:tcPr>
          <w:p w14:paraId="59BBB16F"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Analyse resulting traffic</w:t>
            </w:r>
          </w:p>
        </w:tc>
        <w:tc>
          <w:tcPr>
            <w:tcW w:w="0" w:type="auto"/>
            <w:hideMark/>
          </w:tcPr>
          <w:p w14:paraId="1092E03F"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No</w:t>
            </w:r>
          </w:p>
        </w:tc>
        <w:tc>
          <w:tcPr>
            <w:tcW w:w="0" w:type="auto"/>
            <w:hideMark/>
          </w:tcPr>
          <w:p w14:paraId="6DB17A18"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No</w:t>
            </w:r>
          </w:p>
        </w:tc>
      </w:tr>
      <w:tr w:rsidR="00084B50" w:rsidRPr="00084B50" w14:paraId="51DB747A" w14:textId="77777777" w:rsidTr="00084B50">
        <w:tc>
          <w:tcPr>
            <w:tcW w:w="0" w:type="auto"/>
            <w:hideMark/>
          </w:tcPr>
          <w:p w14:paraId="13A277F3"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Capture DHCP, DNS, ICMP and TCP packets</w:t>
            </w:r>
          </w:p>
        </w:tc>
        <w:tc>
          <w:tcPr>
            <w:tcW w:w="0" w:type="auto"/>
            <w:hideMark/>
          </w:tcPr>
          <w:p w14:paraId="5AE06D82"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Simulated view</w:t>
            </w:r>
          </w:p>
        </w:tc>
        <w:tc>
          <w:tcPr>
            <w:tcW w:w="0" w:type="auto"/>
            <w:hideMark/>
          </w:tcPr>
          <w:p w14:paraId="6ED5F1F6"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Yes</w:t>
            </w:r>
          </w:p>
        </w:tc>
        <w:tc>
          <w:tcPr>
            <w:tcW w:w="0" w:type="auto"/>
            <w:hideMark/>
          </w:tcPr>
          <w:p w14:paraId="20B04D20"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No</w:t>
            </w:r>
          </w:p>
        </w:tc>
        <w:tc>
          <w:tcPr>
            <w:tcW w:w="0" w:type="auto"/>
            <w:hideMark/>
          </w:tcPr>
          <w:p w14:paraId="268B878A"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No</w:t>
            </w:r>
          </w:p>
        </w:tc>
      </w:tr>
      <w:tr w:rsidR="00084B50" w:rsidRPr="00084B50" w14:paraId="2B0E33C6" w14:textId="77777777" w:rsidTr="00084B50">
        <w:tc>
          <w:tcPr>
            <w:tcW w:w="0" w:type="auto"/>
            <w:hideMark/>
          </w:tcPr>
          <w:p w14:paraId="6B1040C3"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Diagnose retransmissions or protocol errors</w:t>
            </w:r>
          </w:p>
        </w:tc>
        <w:tc>
          <w:tcPr>
            <w:tcW w:w="0" w:type="auto"/>
            <w:hideMark/>
          </w:tcPr>
          <w:p w14:paraId="69916DE0"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Limited simulation</w:t>
            </w:r>
          </w:p>
        </w:tc>
        <w:tc>
          <w:tcPr>
            <w:tcW w:w="0" w:type="auto"/>
            <w:hideMark/>
          </w:tcPr>
          <w:p w14:paraId="0B311FF1"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Yes</w:t>
            </w:r>
          </w:p>
        </w:tc>
        <w:tc>
          <w:tcPr>
            <w:tcW w:w="0" w:type="auto"/>
            <w:hideMark/>
          </w:tcPr>
          <w:p w14:paraId="76A313CC"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No</w:t>
            </w:r>
          </w:p>
        </w:tc>
        <w:tc>
          <w:tcPr>
            <w:tcW w:w="0" w:type="auto"/>
            <w:hideMark/>
          </w:tcPr>
          <w:p w14:paraId="693B829A"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No</w:t>
            </w:r>
          </w:p>
        </w:tc>
      </w:tr>
      <w:tr w:rsidR="00084B50" w:rsidRPr="00084B50" w14:paraId="24ED6A98" w14:textId="77777777" w:rsidTr="00084B50">
        <w:tc>
          <w:tcPr>
            <w:tcW w:w="0" w:type="auto"/>
            <w:hideMark/>
          </w:tcPr>
          <w:p w14:paraId="5AE506FF"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Perform quick wireless signal and channel checks</w:t>
            </w:r>
          </w:p>
        </w:tc>
        <w:tc>
          <w:tcPr>
            <w:tcW w:w="0" w:type="auto"/>
            <w:hideMark/>
          </w:tcPr>
          <w:p w14:paraId="1F4A5D33"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No</w:t>
            </w:r>
          </w:p>
        </w:tc>
        <w:tc>
          <w:tcPr>
            <w:tcW w:w="0" w:type="auto"/>
            <w:hideMark/>
          </w:tcPr>
          <w:p w14:paraId="02E62AF9"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Limited</w:t>
            </w:r>
          </w:p>
        </w:tc>
        <w:tc>
          <w:tcPr>
            <w:tcW w:w="0" w:type="auto"/>
            <w:hideMark/>
          </w:tcPr>
          <w:p w14:paraId="530B43D5"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Yes</w:t>
            </w:r>
          </w:p>
        </w:tc>
        <w:tc>
          <w:tcPr>
            <w:tcW w:w="0" w:type="auto"/>
            <w:hideMark/>
          </w:tcPr>
          <w:p w14:paraId="7236371E"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Yes</w:t>
            </w:r>
          </w:p>
        </w:tc>
      </w:tr>
      <w:tr w:rsidR="00084B50" w:rsidRPr="00084B50" w14:paraId="5BF3B4D0" w14:textId="77777777" w:rsidTr="00084B50">
        <w:tc>
          <w:tcPr>
            <w:tcW w:w="0" w:type="auto"/>
            <w:hideMark/>
          </w:tcPr>
          <w:p w14:paraId="431F03E3"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Produce wireless heatmaps</w:t>
            </w:r>
          </w:p>
        </w:tc>
        <w:tc>
          <w:tcPr>
            <w:tcW w:w="0" w:type="auto"/>
            <w:hideMark/>
          </w:tcPr>
          <w:p w14:paraId="17E4FDEC"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No</w:t>
            </w:r>
          </w:p>
        </w:tc>
        <w:tc>
          <w:tcPr>
            <w:tcW w:w="0" w:type="auto"/>
            <w:hideMark/>
          </w:tcPr>
          <w:p w14:paraId="46EE1423"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No</w:t>
            </w:r>
          </w:p>
        </w:tc>
        <w:tc>
          <w:tcPr>
            <w:tcW w:w="0" w:type="auto"/>
            <w:hideMark/>
          </w:tcPr>
          <w:p w14:paraId="36874E8B"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Yes</w:t>
            </w:r>
          </w:p>
        </w:tc>
        <w:tc>
          <w:tcPr>
            <w:tcW w:w="0" w:type="auto"/>
            <w:hideMark/>
          </w:tcPr>
          <w:p w14:paraId="7FDCFD70"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Yes</w:t>
            </w:r>
          </w:p>
        </w:tc>
      </w:tr>
      <w:tr w:rsidR="00084B50" w:rsidRPr="00084B50" w14:paraId="710C576C" w14:textId="77777777" w:rsidTr="00084B50">
        <w:tc>
          <w:tcPr>
            <w:tcW w:w="0" w:type="auto"/>
            <w:hideMark/>
          </w:tcPr>
          <w:p w14:paraId="2F6C6475"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Perform predictive RF planning</w:t>
            </w:r>
          </w:p>
        </w:tc>
        <w:tc>
          <w:tcPr>
            <w:tcW w:w="0" w:type="auto"/>
            <w:hideMark/>
          </w:tcPr>
          <w:p w14:paraId="6C56AE9F"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No</w:t>
            </w:r>
          </w:p>
        </w:tc>
        <w:tc>
          <w:tcPr>
            <w:tcW w:w="0" w:type="auto"/>
            <w:hideMark/>
          </w:tcPr>
          <w:p w14:paraId="54760CF6"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No</w:t>
            </w:r>
          </w:p>
        </w:tc>
        <w:tc>
          <w:tcPr>
            <w:tcW w:w="0" w:type="auto"/>
            <w:hideMark/>
          </w:tcPr>
          <w:p w14:paraId="4FDC154E"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Available depending on platform or edition</w:t>
            </w:r>
          </w:p>
        </w:tc>
        <w:tc>
          <w:tcPr>
            <w:tcW w:w="0" w:type="auto"/>
            <w:hideMark/>
          </w:tcPr>
          <w:p w14:paraId="492A264E"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Yes</w:t>
            </w:r>
          </w:p>
        </w:tc>
      </w:tr>
      <w:tr w:rsidR="00084B50" w:rsidRPr="00084B50" w14:paraId="3977A140" w14:textId="77777777" w:rsidTr="00084B50">
        <w:tc>
          <w:tcPr>
            <w:tcW w:w="0" w:type="auto"/>
            <w:hideMark/>
          </w:tcPr>
          <w:p w14:paraId="0182C951"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Produce formal wireless survey reports</w:t>
            </w:r>
          </w:p>
        </w:tc>
        <w:tc>
          <w:tcPr>
            <w:tcW w:w="0" w:type="auto"/>
            <w:hideMark/>
          </w:tcPr>
          <w:p w14:paraId="1171DE4D"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No</w:t>
            </w:r>
          </w:p>
        </w:tc>
        <w:tc>
          <w:tcPr>
            <w:tcW w:w="0" w:type="auto"/>
            <w:hideMark/>
          </w:tcPr>
          <w:p w14:paraId="5869FA74"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Packet capture reports only</w:t>
            </w:r>
          </w:p>
        </w:tc>
        <w:tc>
          <w:tcPr>
            <w:tcW w:w="0" w:type="auto"/>
            <w:hideMark/>
          </w:tcPr>
          <w:p w14:paraId="74BA083F"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Yes</w:t>
            </w:r>
          </w:p>
        </w:tc>
        <w:tc>
          <w:tcPr>
            <w:tcW w:w="0" w:type="auto"/>
            <w:hideMark/>
          </w:tcPr>
          <w:p w14:paraId="1FDB41CA"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Yes</w:t>
            </w:r>
          </w:p>
        </w:tc>
      </w:tr>
      <w:tr w:rsidR="00084B50" w:rsidRPr="00084B50" w14:paraId="31E18235" w14:textId="77777777" w:rsidTr="00084B50">
        <w:tc>
          <w:tcPr>
            <w:tcW w:w="0" w:type="auto"/>
            <w:hideMark/>
          </w:tcPr>
          <w:p w14:paraId="3D71D6F0"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Test without affecting the live network</w:t>
            </w:r>
          </w:p>
        </w:tc>
        <w:tc>
          <w:tcPr>
            <w:tcW w:w="0" w:type="auto"/>
            <w:hideMark/>
          </w:tcPr>
          <w:p w14:paraId="534F81FD"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Yes</w:t>
            </w:r>
          </w:p>
        </w:tc>
        <w:tc>
          <w:tcPr>
            <w:tcW w:w="0" w:type="auto"/>
            <w:hideMark/>
          </w:tcPr>
          <w:p w14:paraId="2C3AA7B8"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Capture only if authorised</w:t>
            </w:r>
          </w:p>
        </w:tc>
        <w:tc>
          <w:tcPr>
            <w:tcW w:w="0" w:type="auto"/>
            <w:hideMark/>
          </w:tcPr>
          <w:p w14:paraId="61410B65"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Survey activity has low impact</w:t>
            </w:r>
          </w:p>
        </w:tc>
        <w:tc>
          <w:tcPr>
            <w:tcW w:w="0" w:type="auto"/>
            <w:hideMark/>
          </w:tcPr>
          <w:p w14:paraId="175EFB75"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Predictive survey can occur before deployment</w:t>
            </w:r>
          </w:p>
        </w:tc>
      </w:tr>
    </w:tbl>
    <w:p w14:paraId="334D08C4" w14:textId="77777777" w:rsidR="00084B50" w:rsidRPr="00084B50" w:rsidRDefault="00084B50" w:rsidP="00084B50">
      <w:pPr>
        <w:numPr>
          <w:ilvl w:val="0"/>
          <w:numId w:val="6"/>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SELECTED TOOLSET</w:t>
      </w:r>
    </w:p>
    <w:p w14:paraId="2D56150E" w14:textId="77777777" w:rsidR="00084B50" w:rsidRPr="00084B50" w:rsidRDefault="00084B50" w:rsidP="00084B50">
      <w:pPr>
        <w:spacing w:after="100" w:afterAutospacing="1"/>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No single application satisfies every testing requirement. Therefore, the following four-tool combination has been selected.</w:t>
      </w:r>
    </w:p>
    <w:p w14:paraId="5A72895C" w14:textId="77777777" w:rsidR="00084B50" w:rsidRPr="00084B50" w:rsidRDefault="00084B50" w:rsidP="00084B50">
      <w:pPr>
        <w:spacing w:after="100" w:afterAutospacing="1"/>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5.1 Cisco Packet Tracer – primary network simulation tool</w:t>
      </w:r>
    </w:p>
    <w:p w14:paraId="770C6F00" w14:textId="77777777" w:rsidR="00084B50" w:rsidRPr="00084B50" w:rsidRDefault="00084B50" w:rsidP="00084B50">
      <w:pPr>
        <w:spacing w:after="100" w:afterAutospacing="1"/>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Cisco Packet Tracer will be used to:</w:t>
      </w:r>
    </w:p>
    <w:p w14:paraId="330B5860" w14:textId="77777777" w:rsidR="00084B50" w:rsidRPr="00084B50" w:rsidRDefault="00084B50" w:rsidP="00084B50">
      <w:pPr>
        <w:numPr>
          <w:ilvl w:val="0"/>
          <w:numId w:val="7"/>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Reproduce the Brisbane and Rookwood topology.</w:t>
      </w:r>
    </w:p>
    <w:p w14:paraId="554A1AA3" w14:textId="77777777" w:rsidR="00084B50" w:rsidRPr="00084B50" w:rsidRDefault="00084B50" w:rsidP="00084B50">
      <w:pPr>
        <w:numPr>
          <w:ilvl w:val="0"/>
          <w:numId w:val="7"/>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lastRenderedPageBreak/>
        <w:t>Configure the routers, Layer 3 switches, access switches, servers, WLCs and APs.</w:t>
      </w:r>
    </w:p>
    <w:p w14:paraId="16ECCF29" w14:textId="77777777" w:rsidR="00084B50" w:rsidRPr="00084B50" w:rsidRDefault="00084B50" w:rsidP="00084B50">
      <w:pPr>
        <w:numPr>
          <w:ilvl w:val="0"/>
          <w:numId w:val="7"/>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Test Brisbane VLANs 10, 20, 30, 40, 60 and 70.</w:t>
      </w:r>
    </w:p>
    <w:p w14:paraId="15D4199C" w14:textId="77777777" w:rsidR="00084B50" w:rsidRPr="00084B50" w:rsidRDefault="00084B50" w:rsidP="00084B50">
      <w:pPr>
        <w:numPr>
          <w:ilvl w:val="0"/>
          <w:numId w:val="7"/>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Test Rookwood VLANs 110, 120, 130, 140, 160 and 170.</w:t>
      </w:r>
    </w:p>
    <w:p w14:paraId="04E7349E" w14:textId="77777777" w:rsidR="00084B50" w:rsidRPr="00084B50" w:rsidRDefault="00084B50" w:rsidP="00084B50">
      <w:pPr>
        <w:numPr>
          <w:ilvl w:val="0"/>
          <w:numId w:val="7"/>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Verify trunks, SVIs, DHCP relay, HSRP and Rapid-PVST.</w:t>
      </w:r>
    </w:p>
    <w:p w14:paraId="34DA34B1" w14:textId="77777777" w:rsidR="00084B50" w:rsidRPr="00084B50" w:rsidRDefault="00084B50" w:rsidP="00084B50">
      <w:pPr>
        <w:numPr>
          <w:ilvl w:val="0"/>
          <w:numId w:val="7"/>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Test NAT, internet access and the site-to-site IPsec VPN.</w:t>
      </w:r>
    </w:p>
    <w:p w14:paraId="322432FB" w14:textId="77777777" w:rsidR="00084B50" w:rsidRPr="00084B50" w:rsidRDefault="00084B50" w:rsidP="00084B50">
      <w:pPr>
        <w:numPr>
          <w:ilvl w:val="0"/>
          <w:numId w:val="7"/>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 xml:space="preserve">Test </w:t>
      </w:r>
      <w:proofErr w:type="spellStart"/>
      <w:r w:rsidRPr="00084B50">
        <w:rPr>
          <w:rFonts w:ascii="Calibri" w:eastAsia="Times New Roman" w:hAnsi="Calibri" w:cs="Calibri"/>
          <w:color w:val="000000"/>
          <w:kern w:val="0"/>
          <w:lang w:eastAsia="en-GB"/>
          <w14:ligatures w14:val="none"/>
        </w:rPr>
        <w:t>APlus</w:t>
      </w:r>
      <w:proofErr w:type="spellEnd"/>
      <w:r w:rsidRPr="00084B50">
        <w:rPr>
          <w:rFonts w:ascii="Calibri" w:eastAsia="Times New Roman" w:hAnsi="Calibri" w:cs="Calibri"/>
          <w:color w:val="000000"/>
          <w:kern w:val="0"/>
          <w:lang w:eastAsia="en-GB"/>
          <w14:ligatures w14:val="none"/>
        </w:rPr>
        <w:t xml:space="preserve">-Secure and </w:t>
      </w:r>
      <w:proofErr w:type="spellStart"/>
      <w:r w:rsidRPr="00084B50">
        <w:rPr>
          <w:rFonts w:ascii="Calibri" w:eastAsia="Times New Roman" w:hAnsi="Calibri" w:cs="Calibri"/>
          <w:color w:val="000000"/>
          <w:kern w:val="0"/>
          <w:lang w:eastAsia="en-GB"/>
          <w14:ligatures w14:val="none"/>
        </w:rPr>
        <w:t>APlus</w:t>
      </w:r>
      <w:proofErr w:type="spellEnd"/>
      <w:r w:rsidRPr="00084B50">
        <w:rPr>
          <w:rFonts w:ascii="Calibri" w:eastAsia="Times New Roman" w:hAnsi="Calibri" w:cs="Calibri"/>
          <w:color w:val="000000"/>
          <w:kern w:val="0"/>
          <w:lang w:eastAsia="en-GB"/>
          <w14:ligatures w14:val="none"/>
        </w:rPr>
        <w:t>-Guest access rules.</w:t>
      </w:r>
    </w:p>
    <w:p w14:paraId="31C4A85E" w14:textId="77777777" w:rsidR="00084B50" w:rsidRPr="00084B50" w:rsidRDefault="00084B50" w:rsidP="00084B50">
      <w:pPr>
        <w:numPr>
          <w:ilvl w:val="0"/>
          <w:numId w:val="7"/>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Simulate a failed uplink and confirm that the redundant path restores connectivity.</w:t>
      </w:r>
    </w:p>
    <w:p w14:paraId="607BE82D" w14:textId="77777777" w:rsidR="00084B50" w:rsidRPr="00084B50" w:rsidRDefault="00084B50" w:rsidP="00084B50">
      <w:pPr>
        <w:numPr>
          <w:ilvl w:val="0"/>
          <w:numId w:val="7"/>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Produce screenshots, CLI output and Simple PDU evidence.</w:t>
      </w:r>
    </w:p>
    <w:p w14:paraId="0C86F1E0" w14:textId="77777777" w:rsidR="00084B50" w:rsidRPr="00084B50" w:rsidRDefault="00084B50" w:rsidP="00084B50">
      <w:pPr>
        <w:spacing w:after="100" w:afterAutospacing="1"/>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Reason for selection:</w:t>
      </w:r>
    </w:p>
    <w:p w14:paraId="2FF9C497" w14:textId="77777777" w:rsidR="00084B50" w:rsidRPr="00084B50" w:rsidRDefault="00084B50" w:rsidP="00084B50">
      <w:pPr>
        <w:spacing w:after="100" w:afterAutospacing="1"/>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Packet Tracer was selected because the project uses Cisco routers and switches and requires the complete proposed network to be modelled safely before physical deployment. It is the main tool for demonstrating the final logical solution.</w:t>
      </w:r>
    </w:p>
    <w:p w14:paraId="1BF7A0C3" w14:textId="77777777" w:rsidR="00084B50" w:rsidRPr="00084B50" w:rsidRDefault="00084B50" w:rsidP="00084B50">
      <w:pPr>
        <w:spacing w:after="100" w:afterAutospacing="1"/>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5.2 Wireshark – primary packet analysis tool</w:t>
      </w:r>
    </w:p>
    <w:p w14:paraId="05DF0C65" w14:textId="77777777" w:rsidR="00084B50" w:rsidRPr="00084B50" w:rsidRDefault="00084B50" w:rsidP="00084B50">
      <w:pPr>
        <w:spacing w:after="100" w:afterAutospacing="1"/>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Wireshark will be used to:</w:t>
      </w:r>
    </w:p>
    <w:p w14:paraId="58EB30F8" w14:textId="77777777" w:rsidR="00084B50" w:rsidRPr="00084B50" w:rsidRDefault="00084B50" w:rsidP="00084B50">
      <w:pPr>
        <w:numPr>
          <w:ilvl w:val="0"/>
          <w:numId w:val="8"/>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Capture authorised ICMP echo requests and replies.</w:t>
      </w:r>
    </w:p>
    <w:p w14:paraId="51C26F5D" w14:textId="77777777" w:rsidR="00084B50" w:rsidRPr="00084B50" w:rsidRDefault="00084B50" w:rsidP="00084B50">
      <w:pPr>
        <w:numPr>
          <w:ilvl w:val="0"/>
          <w:numId w:val="8"/>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Examine DHCP Discover, Offer, Request and Acknowledgement messages.</w:t>
      </w:r>
    </w:p>
    <w:p w14:paraId="2B371163" w14:textId="77777777" w:rsidR="00084B50" w:rsidRPr="00084B50" w:rsidRDefault="00084B50" w:rsidP="00084B50">
      <w:pPr>
        <w:numPr>
          <w:ilvl w:val="0"/>
          <w:numId w:val="8"/>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Confirm DNS queries and responses.</w:t>
      </w:r>
    </w:p>
    <w:p w14:paraId="7AA2CB31" w14:textId="77777777" w:rsidR="00084B50" w:rsidRPr="00084B50" w:rsidRDefault="00084B50" w:rsidP="00084B50">
      <w:pPr>
        <w:numPr>
          <w:ilvl w:val="0"/>
          <w:numId w:val="8"/>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Analyse TCP handshakes, resets and retransmissions.</w:t>
      </w:r>
    </w:p>
    <w:p w14:paraId="525A1AE6" w14:textId="77777777" w:rsidR="00084B50" w:rsidRPr="00084B50" w:rsidRDefault="00084B50" w:rsidP="00084B50">
      <w:pPr>
        <w:numPr>
          <w:ilvl w:val="0"/>
          <w:numId w:val="8"/>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Identify packet loss, duplicate acknowledgements or delayed responses.</w:t>
      </w:r>
    </w:p>
    <w:p w14:paraId="65C6CC62" w14:textId="77777777" w:rsidR="00084B50" w:rsidRPr="00084B50" w:rsidRDefault="00084B50" w:rsidP="00084B50">
      <w:pPr>
        <w:numPr>
          <w:ilvl w:val="0"/>
          <w:numId w:val="8"/>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Confirm whether traffic reaches the expected network interface.</w:t>
      </w:r>
    </w:p>
    <w:p w14:paraId="169BBBD9" w14:textId="77777777" w:rsidR="00084B50" w:rsidRPr="00084B50" w:rsidRDefault="00084B50" w:rsidP="00084B50">
      <w:pPr>
        <w:numPr>
          <w:ilvl w:val="0"/>
          <w:numId w:val="8"/>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Observe IPsec-related traffic while recognising that encrypted payload content should not be visible.</w:t>
      </w:r>
    </w:p>
    <w:p w14:paraId="6F822B0D" w14:textId="77777777" w:rsidR="00084B50" w:rsidRPr="00084B50" w:rsidRDefault="00084B50" w:rsidP="00084B50">
      <w:pPr>
        <w:numPr>
          <w:ilvl w:val="0"/>
          <w:numId w:val="8"/>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Save filtered packet captures as troubleshooting evidence.</w:t>
      </w:r>
    </w:p>
    <w:p w14:paraId="6FBA8CE7" w14:textId="77777777" w:rsidR="00084B50" w:rsidRPr="00084B50" w:rsidRDefault="00084B50" w:rsidP="00084B50">
      <w:pPr>
        <w:spacing w:after="100" w:afterAutospacing="1"/>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Suggested filters include:</w:t>
      </w:r>
    </w:p>
    <w:tbl>
      <w:tblPr>
        <w:tblStyle w:val="TableGrid"/>
        <w:tblW w:w="0" w:type="auto"/>
        <w:tblLook w:val="04A0" w:firstRow="1" w:lastRow="0" w:firstColumn="1" w:lastColumn="0" w:noHBand="0" w:noVBand="1"/>
      </w:tblPr>
      <w:tblGrid>
        <w:gridCol w:w="2413"/>
        <w:gridCol w:w="6518"/>
      </w:tblGrid>
      <w:tr w:rsidR="00084B50" w:rsidRPr="00084B50" w14:paraId="4C341F84" w14:textId="77777777" w:rsidTr="00084B50">
        <w:tc>
          <w:tcPr>
            <w:tcW w:w="0" w:type="auto"/>
            <w:hideMark/>
          </w:tcPr>
          <w:p w14:paraId="62BC6B6F" w14:textId="77777777" w:rsidR="00084B50" w:rsidRPr="00084B50" w:rsidRDefault="00084B50" w:rsidP="00084B50">
            <w:pPr>
              <w:spacing w:beforeAutospacing="0"/>
              <w:ind w:left="0" w:firstLine="0"/>
              <w:jc w:val="center"/>
              <w:rPr>
                <w:rFonts w:ascii="Calibri" w:eastAsia="Times New Roman" w:hAnsi="Calibri" w:cs="Calibri"/>
                <w:b/>
                <w:bCs/>
                <w:color w:val="000000"/>
                <w:kern w:val="0"/>
                <w:lang w:eastAsia="en-GB"/>
                <w14:ligatures w14:val="none"/>
              </w:rPr>
            </w:pPr>
            <w:r w:rsidRPr="00084B50">
              <w:rPr>
                <w:rFonts w:ascii="Calibri" w:eastAsia="Times New Roman" w:hAnsi="Calibri" w:cs="Calibri"/>
                <w:b/>
                <w:bCs/>
                <w:color w:val="000000"/>
                <w:kern w:val="0"/>
                <w:lang w:eastAsia="en-GB"/>
                <w14:ligatures w14:val="none"/>
              </w:rPr>
              <w:t>Filter</w:t>
            </w:r>
          </w:p>
        </w:tc>
        <w:tc>
          <w:tcPr>
            <w:tcW w:w="0" w:type="auto"/>
            <w:hideMark/>
          </w:tcPr>
          <w:p w14:paraId="7172625B" w14:textId="77777777" w:rsidR="00084B50" w:rsidRPr="00084B50" w:rsidRDefault="00084B50" w:rsidP="00084B50">
            <w:pPr>
              <w:spacing w:beforeAutospacing="0"/>
              <w:ind w:left="0" w:firstLine="0"/>
              <w:jc w:val="center"/>
              <w:rPr>
                <w:rFonts w:ascii="Calibri" w:eastAsia="Times New Roman" w:hAnsi="Calibri" w:cs="Calibri"/>
                <w:b/>
                <w:bCs/>
                <w:color w:val="000000"/>
                <w:kern w:val="0"/>
                <w:lang w:eastAsia="en-GB"/>
                <w14:ligatures w14:val="none"/>
              </w:rPr>
            </w:pPr>
            <w:r w:rsidRPr="00084B50">
              <w:rPr>
                <w:rFonts w:ascii="Calibri" w:eastAsia="Times New Roman" w:hAnsi="Calibri" w:cs="Calibri"/>
                <w:b/>
                <w:bCs/>
                <w:color w:val="000000"/>
                <w:kern w:val="0"/>
                <w:lang w:eastAsia="en-GB"/>
                <w14:ligatures w14:val="none"/>
              </w:rPr>
              <w:t>Purpose</w:t>
            </w:r>
          </w:p>
        </w:tc>
      </w:tr>
      <w:tr w:rsidR="00084B50" w:rsidRPr="00084B50" w14:paraId="27EF656A" w14:textId="77777777" w:rsidTr="00084B50">
        <w:tc>
          <w:tcPr>
            <w:tcW w:w="0" w:type="auto"/>
            <w:hideMark/>
          </w:tcPr>
          <w:p w14:paraId="06A9D85C"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proofErr w:type="spellStart"/>
            <w:r w:rsidRPr="00084B50">
              <w:rPr>
                <w:rFonts w:ascii="Calibri" w:eastAsia="Times New Roman" w:hAnsi="Calibri" w:cs="Calibri"/>
                <w:color w:val="000000"/>
                <w:kern w:val="0"/>
                <w:sz w:val="20"/>
                <w:szCs w:val="20"/>
                <w:lang w:eastAsia="en-GB"/>
                <w14:ligatures w14:val="none"/>
              </w:rPr>
              <w:t>icmp</w:t>
            </w:r>
            <w:proofErr w:type="spellEnd"/>
          </w:p>
        </w:tc>
        <w:tc>
          <w:tcPr>
            <w:tcW w:w="0" w:type="auto"/>
            <w:hideMark/>
          </w:tcPr>
          <w:p w14:paraId="3CDDE6E3"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Display ping traffic</w:t>
            </w:r>
          </w:p>
        </w:tc>
      </w:tr>
      <w:tr w:rsidR="00084B50" w:rsidRPr="00084B50" w14:paraId="67547678" w14:textId="77777777" w:rsidTr="00084B50">
        <w:tc>
          <w:tcPr>
            <w:tcW w:w="0" w:type="auto"/>
            <w:hideMark/>
          </w:tcPr>
          <w:p w14:paraId="261249E8"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proofErr w:type="spellStart"/>
            <w:r w:rsidRPr="00084B50">
              <w:rPr>
                <w:rFonts w:ascii="Calibri" w:eastAsia="Times New Roman" w:hAnsi="Calibri" w:cs="Calibri"/>
                <w:color w:val="000000"/>
                <w:kern w:val="0"/>
                <w:sz w:val="20"/>
                <w:szCs w:val="20"/>
                <w:lang w:eastAsia="en-GB"/>
                <w14:ligatures w14:val="none"/>
              </w:rPr>
              <w:t>arp</w:t>
            </w:r>
            <w:proofErr w:type="spellEnd"/>
          </w:p>
        </w:tc>
        <w:tc>
          <w:tcPr>
            <w:tcW w:w="0" w:type="auto"/>
            <w:hideMark/>
          </w:tcPr>
          <w:p w14:paraId="26AA1E2D"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Display address-resolution traffic</w:t>
            </w:r>
          </w:p>
        </w:tc>
      </w:tr>
      <w:tr w:rsidR="00084B50" w:rsidRPr="00084B50" w14:paraId="4B44EDA7" w14:textId="77777777" w:rsidTr="00084B50">
        <w:tc>
          <w:tcPr>
            <w:tcW w:w="0" w:type="auto"/>
            <w:hideMark/>
          </w:tcPr>
          <w:p w14:paraId="2E51B66E"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proofErr w:type="spellStart"/>
            <w:r w:rsidRPr="00084B50">
              <w:rPr>
                <w:rFonts w:ascii="Calibri" w:eastAsia="Times New Roman" w:hAnsi="Calibri" w:cs="Calibri"/>
                <w:color w:val="000000"/>
                <w:kern w:val="0"/>
                <w:sz w:val="20"/>
                <w:szCs w:val="20"/>
                <w:lang w:eastAsia="en-GB"/>
                <w14:ligatures w14:val="none"/>
              </w:rPr>
              <w:t>dhcp</w:t>
            </w:r>
            <w:proofErr w:type="spellEnd"/>
          </w:p>
        </w:tc>
        <w:tc>
          <w:tcPr>
            <w:tcW w:w="0" w:type="auto"/>
            <w:hideMark/>
          </w:tcPr>
          <w:p w14:paraId="0FD075D4"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Display DHCP address-allocation traffic</w:t>
            </w:r>
          </w:p>
        </w:tc>
      </w:tr>
      <w:tr w:rsidR="00084B50" w:rsidRPr="00084B50" w14:paraId="33310B06" w14:textId="77777777" w:rsidTr="00084B50">
        <w:tc>
          <w:tcPr>
            <w:tcW w:w="0" w:type="auto"/>
            <w:hideMark/>
          </w:tcPr>
          <w:p w14:paraId="2E5DFCE1"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proofErr w:type="spellStart"/>
            <w:r w:rsidRPr="00084B50">
              <w:rPr>
                <w:rFonts w:ascii="Calibri" w:eastAsia="Times New Roman" w:hAnsi="Calibri" w:cs="Calibri"/>
                <w:color w:val="000000"/>
                <w:kern w:val="0"/>
                <w:sz w:val="20"/>
                <w:szCs w:val="20"/>
                <w:lang w:eastAsia="en-GB"/>
                <w14:ligatures w14:val="none"/>
              </w:rPr>
              <w:t>dns</w:t>
            </w:r>
            <w:proofErr w:type="spellEnd"/>
          </w:p>
        </w:tc>
        <w:tc>
          <w:tcPr>
            <w:tcW w:w="0" w:type="auto"/>
            <w:hideMark/>
          </w:tcPr>
          <w:p w14:paraId="66BB1C14"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Display DNS queries and responses</w:t>
            </w:r>
          </w:p>
        </w:tc>
      </w:tr>
      <w:tr w:rsidR="00084B50" w:rsidRPr="00084B50" w14:paraId="1FED2D26" w14:textId="77777777" w:rsidTr="00084B50">
        <w:tc>
          <w:tcPr>
            <w:tcW w:w="0" w:type="auto"/>
            <w:hideMark/>
          </w:tcPr>
          <w:p w14:paraId="7B80C443"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proofErr w:type="spellStart"/>
            <w:proofErr w:type="gramStart"/>
            <w:r w:rsidRPr="00084B50">
              <w:rPr>
                <w:rFonts w:ascii="Calibri" w:eastAsia="Times New Roman" w:hAnsi="Calibri" w:cs="Calibri"/>
                <w:color w:val="000000"/>
                <w:kern w:val="0"/>
                <w:sz w:val="20"/>
                <w:szCs w:val="20"/>
                <w:lang w:eastAsia="en-GB"/>
                <w14:ligatures w14:val="none"/>
              </w:rPr>
              <w:t>tcp.analysis</w:t>
            </w:r>
            <w:proofErr w:type="gramEnd"/>
            <w:r w:rsidRPr="00084B50">
              <w:rPr>
                <w:rFonts w:ascii="Calibri" w:eastAsia="Times New Roman" w:hAnsi="Calibri" w:cs="Calibri"/>
                <w:color w:val="000000"/>
                <w:kern w:val="0"/>
                <w:sz w:val="20"/>
                <w:szCs w:val="20"/>
                <w:lang w:eastAsia="en-GB"/>
                <w14:ligatures w14:val="none"/>
              </w:rPr>
              <w:t>.retransmission</w:t>
            </w:r>
            <w:proofErr w:type="spellEnd"/>
          </w:p>
        </w:tc>
        <w:tc>
          <w:tcPr>
            <w:tcW w:w="0" w:type="auto"/>
            <w:hideMark/>
          </w:tcPr>
          <w:p w14:paraId="15F62B70"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Identify TCP retransmissions</w:t>
            </w:r>
          </w:p>
        </w:tc>
      </w:tr>
      <w:tr w:rsidR="00084B50" w:rsidRPr="00084B50" w14:paraId="2630C416" w14:textId="77777777" w:rsidTr="00084B50">
        <w:tc>
          <w:tcPr>
            <w:tcW w:w="0" w:type="auto"/>
            <w:hideMark/>
          </w:tcPr>
          <w:p w14:paraId="68E9CCE4"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proofErr w:type="spellStart"/>
            <w:proofErr w:type="gramStart"/>
            <w:r w:rsidRPr="00084B50">
              <w:rPr>
                <w:rFonts w:ascii="Calibri" w:eastAsia="Times New Roman" w:hAnsi="Calibri" w:cs="Calibri"/>
                <w:color w:val="000000"/>
                <w:kern w:val="0"/>
                <w:sz w:val="20"/>
                <w:szCs w:val="20"/>
                <w:lang w:eastAsia="en-GB"/>
                <w14:ligatures w14:val="none"/>
              </w:rPr>
              <w:t>ip.addr</w:t>
            </w:r>
            <w:proofErr w:type="spellEnd"/>
            <w:proofErr w:type="gramEnd"/>
            <w:r w:rsidRPr="00084B50">
              <w:rPr>
                <w:rFonts w:ascii="Calibri" w:eastAsia="Times New Roman" w:hAnsi="Calibri" w:cs="Calibri"/>
                <w:color w:val="000000"/>
                <w:kern w:val="0"/>
                <w:sz w:val="20"/>
                <w:szCs w:val="20"/>
                <w:lang w:eastAsia="en-GB"/>
                <w14:ligatures w14:val="none"/>
              </w:rPr>
              <w:t xml:space="preserve"> == 10.10.40.10</w:t>
            </w:r>
          </w:p>
        </w:tc>
        <w:tc>
          <w:tcPr>
            <w:tcW w:w="0" w:type="auto"/>
            <w:hideMark/>
          </w:tcPr>
          <w:p w14:paraId="6C66289B"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Display traffic to or from BRI-SRV-01</w:t>
            </w:r>
          </w:p>
        </w:tc>
      </w:tr>
      <w:tr w:rsidR="00084B50" w:rsidRPr="00084B50" w14:paraId="6852F46A" w14:textId="77777777" w:rsidTr="00084B50">
        <w:tc>
          <w:tcPr>
            <w:tcW w:w="0" w:type="auto"/>
            <w:hideMark/>
          </w:tcPr>
          <w:p w14:paraId="37DF4A8C"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proofErr w:type="spellStart"/>
            <w:r w:rsidRPr="00084B50">
              <w:rPr>
                <w:rFonts w:ascii="Calibri" w:eastAsia="Times New Roman" w:hAnsi="Calibri" w:cs="Calibri"/>
                <w:color w:val="000000"/>
                <w:kern w:val="0"/>
                <w:sz w:val="20"/>
                <w:szCs w:val="20"/>
                <w:lang w:eastAsia="en-GB"/>
                <w14:ligatures w14:val="none"/>
              </w:rPr>
              <w:t>esp</w:t>
            </w:r>
            <w:proofErr w:type="spellEnd"/>
          </w:p>
        </w:tc>
        <w:tc>
          <w:tcPr>
            <w:tcW w:w="0" w:type="auto"/>
            <w:hideMark/>
          </w:tcPr>
          <w:p w14:paraId="0C3BAC70"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Display IPsec Encapsulating Security Payload traffic where visible</w:t>
            </w:r>
          </w:p>
        </w:tc>
      </w:tr>
    </w:tbl>
    <w:p w14:paraId="51777B65" w14:textId="77777777" w:rsidR="00084B50" w:rsidRPr="00084B50" w:rsidRDefault="00084B50" w:rsidP="00084B50">
      <w:pPr>
        <w:spacing w:after="100" w:afterAutospacing="1"/>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Reason for selection:</w:t>
      </w:r>
    </w:p>
    <w:p w14:paraId="6FC5B951" w14:textId="77777777" w:rsidR="00084B50" w:rsidRPr="00084B50" w:rsidRDefault="00084B50" w:rsidP="00084B50">
      <w:pPr>
        <w:spacing w:after="100" w:afterAutospacing="1"/>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Wireshark was selected because Packet Tracer cannot replace detailed analysis of packets from a real network. Wireshark supports investigation of protocol-specific problems and provides saved evidence of actual traffic behaviour.</w:t>
      </w:r>
    </w:p>
    <w:p w14:paraId="0F633A49" w14:textId="77777777" w:rsidR="00084B50" w:rsidRPr="00084B50" w:rsidRDefault="00084B50" w:rsidP="00084B50">
      <w:pPr>
        <w:spacing w:after="100" w:afterAutospacing="1"/>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 xml:space="preserve">5.3 </w:t>
      </w:r>
      <w:proofErr w:type="spellStart"/>
      <w:r w:rsidRPr="00084B50">
        <w:rPr>
          <w:rFonts w:ascii="Calibri" w:eastAsia="Times New Roman" w:hAnsi="Calibri" w:cs="Calibri"/>
          <w:color w:val="000000"/>
          <w:kern w:val="0"/>
          <w:lang w:eastAsia="en-GB"/>
          <w14:ligatures w14:val="none"/>
        </w:rPr>
        <w:t>NetSpot</w:t>
      </w:r>
      <w:proofErr w:type="spellEnd"/>
      <w:r w:rsidRPr="00084B50">
        <w:rPr>
          <w:rFonts w:ascii="Calibri" w:eastAsia="Times New Roman" w:hAnsi="Calibri" w:cs="Calibri"/>
          <w:color w:val="000000"/>
          <w:kern w:val="0"/>
          <w:lang w:eastAsia="en-GB"/>
          <w14:ligatures w14:val="none"/>
        </w:rPr>
        <w:t xml:space="preserve"> – quick wireless assessment tool</w:t>
      </w:r>
    </w:p>
    <w:p w14:paraId="6CBFBE89" w14:textId="77777777" w:rsidR="00084B50" w:rsidRPr="00084B50" w:rsidRDefault="00084B50" w:rsidP="00084B50">
      <w:pPr>
        <w:spacing w:after="100" w:afterAutospacing="1"/>
        <w:ind w:left="0" w:firstLine="0"/>
        <w:rPr>
          <w:rFonts w:ascii="Calibri" w:eastAsia="Times New Roman" w:hAnsi="Calibri" w:cs="Calibri"/>
          <w:color w:val="000000"/>
          <w:kern w:val="0"/>
          <w:lang w:eastAsia="en-GB"/>
          <w14:ligatures w14:val="none"/>
        </w:rPr>
      </w:pPr>
      <w:proofErr w:type="spellStart"/>
      <w:r w:rsidRPr="00084B50">
        <w:rPr>
          <w:rFonts w:ascii="Calibri" w:eastAsia="Times New Roman" w:hAnsi="Calibri" w:cs="Calibri"/>
          <w:color w:val="000000"/>
          <w:kern w:val="0"/>
          <w:lang w:eastAsia="en-GB"/>
          <w14:ligatures w14:val="none"/>
        </w:rPr>
        <w:lastRenderedPageBreak/>
        <w:t>NetSpot</w:t>
      </w:r>
      <w:proofErr w:type="spellEnd"/>
      <w:r w:rsidRPr="00084B50">
        <w:rPr>
          <w:rFonts w:ascii="Calibri" w:eastAsia="Times New Roman" w:hAnsi="Calibri" w:cs="Calibri"/>
          <w:color w:val="000000"/>
          <w:kern w:val="0"/>
          <w:lang w:eastAsia="en-GB"/>
          <w14:ligatures w14:val="none"/>
        </w:rPr>
        <w:t xml:space="preserve"> will be used to:</w:t>
      </w:r>
    </w:p>
    <w:p w14:paraId="12FD7A92" w14:textId="77777777" w:rsidR="00084B50" w:rsidRPr="00084B50" w:rsidRDefault="00084B50" w:rsidP="00084B50">
      <w:pPr>
        <w:numPr>
          <w:ilvl w:val="0"/>
          <w:numId w:val="9"/>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Detect available SSIDs and APs.</w:t>
      </w:r>
    </w:p>
    <w:p w14:paraId="2153DCA0" w14:textId="77777777" w:rsidR="00084B50" w:rsidRPr="00084B50" w:rsidRDefault="00084B50" w:rsidP="00084B50">
      <w:pPr>
        <w:numPr>
          <w:ilvl w:val="0"/>
          <w:numId w:val="9"/>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Record signal strength and signal-to-noise ratio.</w:t>
      </w:r>
    </w:p>
    <w:p w14:paraId="2943B8B3" w14:textId="77777777" w:rsidR="00084B50" w:rsidRPr="00084B50" w:rsidRDefault="00084B50" w:rsidP="00084B50">
      <w:pPr>
        <w:numPr>
          <w:ilvl w:val="0"/>
          <w:numId w:val="9"/>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Identify overlapping channels and nearby wireless networks.</w:t>
      </w:r>
    </w:p>
    <w:p w14:paraId="261164F3" w14:textId="77777777" w:rsidR="00084B50" w:rsidRPr="00084B50" w:rsidRDefault="00084B50" w:rsidP="00084B50">
      <w:pPr>
        <w:numPr>
          <w:ilvl w:val="0"/>
          <w:numId w:val="9"/>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Compare readings near and far from an AP.</w:t>
      </w:r>
    </w:p>
    <w:p w14:paraId="045A816B" w14:textId="77777777" w:rsidR="00084B50" w:rsidRPr="00084B50" w:rsidRDefault="00084B50" w:rsidP="00084B50">
      <w:pPr>
        <w:numPr>
          <w:ilvl w:val="0"/>
          <w:numId w:val="9"/>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Perform repeatable measurement-point surveys.</w:t>
      </w:r>
    </w:p>
    <w:p w14:paraId="1F238FC2" w14:textId="77777777" w:rsidR="00084B50" w:rsidRPr="00084B50" w:rsidRDefault="00084B50" w:rsidP="00084B50">
      <w:pPr>
        <w:numPr>
          <w:ilvl w:val="0"/>
          <w:numId w:val="9"/>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Identify possible weak-coverage areas.</w:t>
      </w:r>
    </w:p>
    <w:p w14:paraId="324ECD8F" w14:textId="77777777" w:rsidR="00084B50" w:rsidRPr="00084B50" w:rsidRDefault="00084B50" w:rsidP="00084B50">
      <w:pPr>
        <w:numPr>
          <w:ilvl w:val="0"/>
          <w:numId w:val="9"/>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Produce initial coverage visualisations for the selected school levels.</w:t>
      </w:r>
    </w:p>
    <w:p w14:paraId="1430B6C0" w14:textId="77777777" w:rsidR="00084B50" w:rsidRPr="00084B50" w:rsidRDefault="00084B50" w:rsidP="00084B50">
      <w:pPr>
        <w:spacing w:after="100" w:afterAutospacing="1"/>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Reason for selection:</w:t>
      </w:r>
    </w:p>
    <w:p w14:paraId="2BDFA863" w14:textId="77777777" w:rsidR="00084B50" w:rsidRPr="00084B50" w:rsidRDefault="00084B50" w:rsidP="00084B50">
      <w:pPr>
        <w:spacing w:after="100" w:afterAutospacing="1"/>
        <w:ind w:left="0" w:firstLine="0"/>
        <w:rPr>
          <w:rFonts w:ascii="Calibri" w:eastAsia="Times New Roman" w:hAnsi="Calibri" w:cs="Calibri"/>
          <w:color w:val="000000"/>
          <w:kern w:val="0"/>
          <w:lang w:eastAsia="en-GB"/>
          <w14:ligatures w14:val="none"/>
        </w:rPr>
      </w:pPr>
      <w:proofErr w:type="spellStart"/>
      <w:r w:rsidRPr="00084B50">
        <w:rPr>
          <w:rFonts w:ascii="Calibri" w:eastAsia="Times New Roman" w:hAnsi="Calibri" w:cs="Calibri"/>
          <w:color w:val="000000"/>
          <w:kern w:val="0"/>
          <w:lang w:eastAsia="en-GB"/>
          <w14:ligatures w14:val="none"/>
        </w:rPr>
        <w:t>NetSpot</w:t>
      </w:r>
      <w:proofErr w:type="spellEnd"/>
      <w:r w:rsidRPr="00084B50">
        <w:rPr>
          <w:rFonts w:ascii="Calibri" w:eastAsia="Times New Roman" w:hAnsi="Calibri" w:cs="Calibri"/>
          <w:color w:val="000000"/>
          <w:kern w:val="0"/>
          <w:lang w:eastAsia="en-GB"/>
          <w14:ligatures w14:val="none"/>
        </w:rPr>
        <w:t xml:space="preserve"> was selected because it is suitable for quick, practical wireless checks during the A-Plus site survey and for repeated post-deployment spot checks. It provides simpler field evidence when a complete professional RF model is not required.</w:t>
      </w:r>
    </w:p>
    <w:p w14:paraId="3E4BA021" w14:textId="77777777" w:rsidR="00084B50" w:rsidRPr="00084B50" w:rsidRDefault="00084B50" w:rsidP="00084B50">
      <w:pPr>
        <w:spacing w:after="100" w:afterAutospacing="1"/>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 xml:space="preserve">5.4 </w:t>
      </w:r>
      <w:proofErr w:type="spellStart"/>
      <w:r w:rsidRPr="00084B50">
        <w:rPr>
          <w:rFonts w:ascii="Calibri" w:eastAsia="Times New Roman" w:hAnsi="Calibri" w:cs="Calibri"/>
          <w:color w:val="000000"/>
          <w:kern w:val="0"/>
          <w:lang w:eastAsia="en-GB"/>
          <w14:ligatures w14:val="none"/>
        </w:rPr>
        <w:t>TamoGraph</w:t>
      </w:r>
      <w:proofErr w:type="spellEnd"/>
      <w:r w:rsidRPr="00084B50">
        <w:rPr>
          <w:rFonts w:ascii="Calibri" w:eastAsia="Times New Roman" w:hAnsi="Calibri" w:cs="Calibri"/>
          <w:color w:val="000000"/>
          <w:kern w:val="0"/>
          <w:lang w:eastAsia="en-GB"/>
          <w14:ligatures w14:val="none"/>
        </w:rPr>
        <w:t xml:space="preserve"> – detailed wireless planning and verification tool</w:t>
      </w:r>
    </w:p>
    <w:p w14:paraId="764AD45F" w14:textId="77777777" w:rsidR="00084B50" w:rsidRPr="00084B50" w:rsidRDefault="00084B50" w:rsidP="00084B50">
      <w:pPr>
        <w:spacing w:after="100" w:afterAutospacing="1"/>
        <w:ind w:left="0" w:firstLine="0"/>
        <w:rPr>
          <w:rFonts w:ascii="Calibri" w:eastAsia="Times New Roman" w:hAnsi="Calibri" w:cs="Calibri"/>
          <w:color w:val="000000"/>
          <w:kern w:val="0"/>
          <w:lang w:eastAsia="en-GB"/>
          <w14:ligatures w14:val="none"/>
        </w:rPr>
      </w:pPr>
      <w:proofErr w:type="spellStart"/>
      <w:r w:rsidRPr="00084B50">
        <w:rPr>
          <w:rFonts w:ascii="Calibri" w:eastAsia="Times New Roman" w:hAnsi="Calibri" w:cs="Calibri"/>
          <w:color w:val="000000"/>
          <w:kern w:val="0"/>
          <w:lang w:eastAsia="en-GB"/>
          <w14:ligatures w14:val="none"/>
        </w:rPr>
        <w:t>TamoGraph</w:t>
      </w:r>
      <w:proofErr w:type="spellEnd"/>
      <w:r w:rsidRPr="00084B50">
        <w:rPr>
          <w:rFonts w:ascii="Calibri" w:eastAsia="Times New Roman" w:hAnsi="Calibri" w:cs="Calibri"/>
          <w:color w:val="000000"/>
          <w:kern w:val="0"/>
          <w:lang w:eastAsia="en-GB"/>
          <w14:ligatures w14:val="none"/>
        </w:rPr>
        <w:t xml:space="preserve"> will be used to:</w:t>
      </w:r>
    </w:p>
    <w:p w14:paraId="2FC23E2B" w14:textId="77777777" w:rsidR="00084B50" w:rsidRPr="00084B50" w:rsidRDefault="00084B50" w:rsidP="00084B50">
      <w:pPr>
        <w:numPr>
          <w:ilvl w:val="0"/>
          <w:numId w:val="10"/>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Import floor plans for the Brisbane levels.</w:t>
      </w:r>
    </w:p>
    <w:p w14:paraId="49D7C2A0" w14:textId="77777777" w:rsidR="00084B50" w:rsidRPr="00084B50" w:rsidRDefault="00084B50" w:rsidP="00084B50">
      <w:pPr>
        <w:numPr>
          <w:ilvl w:val="0"/>
          <w:numId w:val="10"/>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Model proposed AP placement before deployment.</w:t>
      </w:r>
    </w:p>
    <w:p w14:paraId="75524725" w14:textId="77777777" w:rsidR="00084B50" w:rsidRPr="00084B50" w:rsidRDefault="00084B50" w:rsidP="00084B50">
      <w:pPr>
        <w:numPr>
          <w:ilvl w:val="0"/>
          <w:numId w:val="10"/>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Conduct passive and active surveys.</w:t>
      </w:r>
    </w:p>
    <w:p w14:paraId="70803A2B" w14:textId="77777777" w:rsidR="00084B50" w:rsidRPr="00084B50" w:rsidRDefault="00084B50" w:rsidP="00084B50">
      <w:pPr>
        <w:numPr>
          <w:ilvl w:val="0"/>
          <w:numId w:val="10"/>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Produce RSSI, SNR, interference and channel-allocation heatmaps.</w:t>
      </w:r>
    </w:p>
    <w:p w14:paraId="02447AD6" w14:textId="77777777" w:rsidR="00084B50" w:rsidRPr="00084B50" w:rsidRDefault="00084B50" w:rsidP="00084B50">
      <w:pPr>
        <w:numPr>
          <w:ilvl w:val="0"/>
          <w:numId w:val="10"/>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Verify coverage on the two new classroom levels.</w:t>
      </w:r>
    </w:p>
    <w:p w14:paraId="182916EC" w14:textId="77777777" w:rsidR="00084B50" w:rsidRPr="00084B50" w:rsidRDefault="00084B50" w:rsidP="00084B50">
      <w:pPr>
        <w:numPr>
          <w:ilvl w:val="0"/>
          <w:numId w:val="10"/>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Identify weak areas caused by walls, distance or interference.</w:t>
      </w:r>
    </w:p>
    <w:p w14:paraId="7B611188" w14:textId="77777777" w:rsidR="00084B50" w:rsidRPr="00084B50" w:rsidRDefault="00084B50" w:rsidP="00084B50">
      <w:pPr>
        <w:numPr>
          <w:ilvl w:val="0"/>
          <w:numId w:val="10"/>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Produce a detailed post-deployment wireless survey report.</w:t>
      </w:r>
    </w:p>
    <w:p w14:paraId="55EA8F48" w14:textId="77777777" w:rsidR="00084B50" w:rsidRPr="00084B50" w:rsidRDefault="00084B50" w:rsidP="00084B50">
      <w:pPr>
        <w:spacing w:after="100" w:afterAutospacing="1"/>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Reason for selection:</w:t>
      </w:r>
    </w:p>
    <w:p w14:paraId="2287A72F" w14:textId="77777777" w:rsidR="00084B50" w:rsidRPr="00084B50" w:rsidRDefault="00084B50" w:rsidP="00084B50">
      <w:pPr>
        <w:spacing w:after="100" w:afterAutospacing="1"/>
        <w:ind w:left="0" w:firstLine="0"/>
        <w:rPr>
          <w:rFonts w:ascii="Calibri" w:eastAsia="Times New Roman" w:hAnsi="Calibri" w:cs="Calibri"/>
          <w:color w:val="000000"/>
          <w:kern w:val="0"/>
          <w:lang w:eastAsia="en-GB"/>
          <w14:ligatures w14:val="none"/>
        </w:rPr>
      </w:pPr>
      <w:proofErr w:type="spellStart"/>
      <w:r w:rsidRPr="00084B50">
        <w:rPr>
          <w:rFonts w:ascii="Calibri" w:eastAsia="Times New Roman" w:hAnsi="Calibri" w:cs="Calibri"/>
          <w:color w:val="000000"/>
          <w:kern w:val="0"/>
          <w:lang w:eastAsia="en-GB"/>
          <w14:ligatures w14:val="none"/>
        </w:rPr>
        <w:t>TamoGraph</w:t>
      </w:r>
      <w:proofErr w:type="spellEnd"/>
      <w:r w:rsidRPr="00084B50">
        <w:rPr>
          <w:rFonts w:ascii="Calibri" w:eastAsia="Times New Roman" w:hAnsi="Calibri" w:cs="Calibri"/>
          <w:color w:val="000000"/>
          <w:kern w:val="0"/>
          <w:lang w:eastAsia="en-GB"/>
          <w14:ligatures w14:val="none"/>
        </w:rPr>
        <w:t xml:space="preserve"> was selected because the final design requires managed wireless coverage across five Brisbane levels. Its predictive modelling and detailed reporting provide stronger evidence for final AP placement and wireless validation.</w:t>
      </w:r>
    </w:p>
    <w:p w14:paraId="49256A60" w14:textId="77777777" w:rsidR="00084B50" w:rsidRPr="00084B50" w:rsidRDefault="00084B50" w:rsidP="00084B50">
      <w:pPr>
        <w:numPr>
          <w:ilvl w:val="0"/>
          <w:numId w:val="11"/>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TOOL-TO-TEST ASSIGNMENT</w:t>
      </w:r>
    </w:p>
    <w:tbl>
      <w:tblPr>
        <w:tblStyle w:val="TableGrid"/>
        <w:tblW w:w="0" w:type="auto"/>
        <w:tblLook w:val="04A0" w:firstRow="1" w:lastRow="0" w:firstColumn="1" w:lastColumn="0" w:noHBand="0" w:noVBand="1"/>
      </w:tblPr>
      <w:tblGrid>
        <w:gridCol w:w="2487"/>
        <w:gridCol w:w="1434"/>
        <w:gridCol w:w="2209"/>
        <w:gridCol w:w="2886"/>
      </w:tblGrid>
      <w:tr w:rsidR="00084B50" w:rsidRPr="00084B50" w14:paraId="35BD1883" w14:textId="77777777" w:rsidTr="00084B50">
        <w:tc>
          <w:tcPr>
            <w:tcW w:w="0" w:type="auto"/>
            <w:hideMark/>
          </w:tcPr>
          <w:p w14:paraId="3B6EB679" w14:textId="77777777" w:rsidR="00084B50" w:rsidRPr="00084B50" w:rsidRDefault="00084B50" w:rsidP="00084B50">
            <w:pPr>
              <w:spacing w:beforeAutospacing="0"/>
              <w:ind w:left="0" w:firstLine="0"/>
              <w:jc w:val="center"/>
              <w:rPr>
                <w:rFonts w:ascii="Calibri" w:eastAsia="Times New Roman" w:hAnsi="Calibri" w:cs="Calibri"/>
                <w:b/>
                <w:bCs/>
                <w:color w:val="000000"/>
                <w:kern w:val="0"/>
                <w:lang w:eastAsia="en-GB"/>
                <w14:ligatures w14:val="none"/>
              </w:rPr>
            </w:pPr>
            <w:r w:rsidRPr="00084B50">
              <w:rPr>
                <w:rFonts w:ascii="Calibri" w:eastAsia="Times New Roman" w:hAnsi="Calibri" w:cs="Calibri"/>
                <w:b/>
                <w:bCs/>
                <w:color w:val="000000"/>
                <w:kern w:val="0"/>
                <w:lang w:eastAsia="en-GB"/>
                <w14:ligatures w14:val="none"/>
              </w:rPr>
              <w:t>Test activity</w:t>
            </w:r>
          </w:p>
        </w:tc>
        <w:tc>
          <w:tcPr>
            <w:tcW w:w="0" w:type="auto"/>
            <w:hideMark/>
          </w:tcPr>
          <w:p w14:paraId="215B1261" w14:textId="77777777" w:rsidR="00084B50" w:rsidRPr="00084B50" w:rsidRDefault="00084B50" w:rsidP="00084B50">
            <w:pPr>
              <w:spacing w:beforeAutospacing="0"/>
              <w:ind w:left="0" w:firstLine="0"/>
              <w:jc w:val="center"/>
              <w:rPr>
                <w:rFonts w:ascii="Calibri" w:eastAsia="Times New Roman" w:hAnsi="Calibri" w:cs="Calibri"/>
                <w:b/>
                <w:bCs/>
                <w:color w:val="000000"/>
                <w:kern w:val="0"/>
                <w:lang w:eastAsia="en-GB"/>
                <w14:ligatures w14:val="none"/>
              </w:rPr>
            </w:pPr>
            <w:r w:rsidRPr="00084B50">
              <w:rPr>
                <w:rFonts w:ascii="Calibri" w:eastAsia="Times New Roman" w:hAnsi="Calibri" w:cs="Calibri"/>
                <w:b/>
                <w:bCs/>
                <w:color w:val="000000"/>
                <w:kern w:val="0"/>
                <w:lang w:eastAsia="en-GB"/>
                <w14:ligatures w14:val="none"/>
              </w:rPr>
              <w:t>Primary tool</w:t>
            </w:r>
          </w:p>
        </w:tc>
        <w:tc>
          <w:tcPr>
            <w:tcW w:w="0" w:type="auto"/>
            <w:hideMark/>
          </w:tcPr>
          <w:p w14:paraId="3DDCE596" w14:textId="77777777" w:rsidR="00084B50" w:rsidRPr="00084B50" w:rsidRDefault="00084B50" w:rsidP="00084B50">
            <w:pPr>
              <w:spacing w:beforeAutospacing="0"/>
              <w:ind w:left="0" w:firstLine="0"/>
              <w:jc w:val="center"/>
              <w:rPr>
                <w:rFonts w:ascii="Calibri" w:eastAsia="Times New Roman" w:hAnsi="Calibri" w:cs="Calibri"/>
                <w:b/>
                <w:bCs/>
                <w:color w:val="000000"/>
                <w:kern w:val="0"/>
                <w:lang w:eastAsia="en-GB"/>
                <w14:ligatures w14:val="none"/>
              </w:rPr>
            </w:pPr>
            <w:r w:rsidRPr="00084B50">
              <w:rPr>
                <w:rFonts w:ascii="Calibri" w:eastAsia="Times New Roman" w:hAnsi="Calibri" w:cs="Calibri"/>
                <w:b/>
                <w:bCs/>
                <w:color w:val="000000"/>
                <w:kern w:val="0"/>
                <w:lang w:eastAsia="en-GB"/>
                <w14:ligatures w14:val="none"/>
              </w:rPr>
              <w:t>Supporting tool</w:t>
            </w:r>
          </w:p>
        </w:tc>
        <w:tc>
          <w:tcPr>
            <w:tcW w:w="0" w:type="auto"/>
            <w:hideMark/>
          </w:tcPr>
          <w:p w14:paraId="5E6076DE" w14:textId="77777777" w:rsidR="00084B50" w:rsidRPr="00084B50" w:rsidRDefault="00084B50" w:rsidP="00084B50">
            <w:pPr>
              <w:spacing w:beforeAutospacing="0"/>
              <w:ind w:left="0" w:firstLine="0"/>
              <w:jc w:val="center"/>
              <w:rPr>
                <w:rFonts w:ascii="Calibri" w:eastAsia="Times New Roman" w:hAnsi="Calibri" w:cs="Calibri"/>
                <w:b/>
                <w:bCs/>
                <w:color w:val="000000"/>
                <w:kern w:val="0"/>
                <w:lang w:eastAsia="en-GB"/>
                <w14:ligatures w14:val="none"/>
              </w:rPr>
            </w:pPr>
            <w:r w:rsidRPr="00084B50">
              <w:rPr>
                <w:rFonts w:ascii="Calibri" w:eastAsia="Times New Roman" w:hAnsi="Calibri" w:cs="Calibri"/>
                <w:b/>
                <w:bCs/>
                <w:color w:val="000000"/>
                <w:kern w:val="0"/>
                <w:lang w:eastAsia="en-GB"/>
                <w14:ligatures w14:val="none"/>
              </w:rPr>
              <w:t>Evidence</w:t>
            </w:r>
          </w:p>
        </w:tc>
      </w:tr>
      <w:tr w:rsidR="00084B50" w:rsidRPr="00084B50" w14:paraId="06193FBD" w14:textId="77777777" w:rsidTr="00084B50">
        <w:tc>
          <w:tcPr>
            <w:tcW w:w="0" w:type="auto"/>
            <w:hideMark/>
          </w:tcPr>
          <w:p w14:paraId="326228B7"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Build the proposed topology</w:t>
            </w:r>
          </w:p>
        </w:tc>
        <w:tc>
          <w:tcPr>
            <w:tcW w:w="0" w:type="auto"/>
            <w:hideMark/>
          </w:tcPr>
          <w:p w14:paraId="7AC0C720"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Packet Tracer</w:t>
            </w:r>
          </w:p>
        </w:tc>
        <w:tc>
          <w:tcPr>
            <w:tcW w:w="0" w:type="auto"/>
            <w:hideMark/>
          </w:tcPr>
          <w:p w14:paraId="50A3FDE0"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Network diagram</w:t>
            </w:r>
          </w:p>
        </w:tc>
        <w:tc>
          <w:tcPr>
            <w:tcW w:w="0" w:type="auto"/>
            <w:hideMark/>
          </w:tcPr>
          <w:p w14:paraId="3E4F5FC1"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Saved </w:t>
            </w:r>
            <w:r w:rsidRPr="00084B50">
              <w:rPr>
                <w:rFonts w:ascii="Calibri" w:eastAsia="Times New Roman" w:hAnsi="Calibri" w:cs="Calibri"/>
                <w:color w:val="000000"/>
                <w:kern w:val="0"/>
                <w:sz w:val="20"/>
                <w:szCs w:val="20"/>
                <w:lang w:eastAsia="en-GB"/>
                <w14:ligatures w14:val="none"/>
              </w:rPr>
              <w:t>.pkt</w:t>
            </w:r>
            <w:r w:rsidRPr="00084B50">
              <w:rPr>
                <w:rFonts w:ascii="Calibri" w:eastAsia="Times New Roman" w:hAnsi="Calibri" w:cs="Calibri"/>
                <w:color w:val="000000"/>
                <w:kern w:val="0"/>
                <w:lang w:eastAsia="en-GB"/>
                <w14:ligatures w14:val="none"/>
              </w:rPr>
              <w:t> file and topology screenshot</w:t>
            </w:r>
          </w:p>
        </w:tc>
      </w:tr>
      <w:tr w:rsidR="00084B50" w:rsidRPr="00084B50" w14:paraId="550D94E7" w14:textId="77777777" w:rsidTr="00084B50">
        <w:tc>
          <w:tcPr>
            <w:tcW w:w="0" w:type="auto"/>
            <w:hideMark/>
          </w:tcPr>
          <w:p w14:paraId="11AEFA39"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Verify interfaces and VLANs</w:t>
            </w:r>
          </w:p>
        </w:tc>
        <w:tc>
          <w:tcPr>
            <w:tcW w:w="0" w:type="auto"/>
            <w:hideMark/>
          </w:tcPr>
          <w:p w14:paraId="00C217E8"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Packet Tracer</w:t>
            </w:r>
          </w:p>
        </w:tc>
        <w:tc>
          <w:tcPr>
            <w:tcW w:w="0" w:type="auto"/>
            <w:hideMark/>
          </w:tcPr>
          <w:p w14:paraId="311BBF6D"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Cisco IOS commands</w:t>
            </w:r>
          </w:p>
        </w:tc>
        <w:tc>
          <w:tcPr>
            <w:tcW w:w="0" w:type="auto"/>
            <w:hideMark/>
          </w:tcPr>
          <w:p w14:paraId="108B8F85"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CLI screenshots</w:t>
            </w:r>
          </w:p>
        </w:tc>
      </w:tr>
      <w:tr w:rsidR="00084B50" w:rsidRPr="00084B50" w14:paraId="6F6D5566" w14:textId="77777777" w:rsidTr="00084B50">
        <w:tc>
          <w:tcPr>
            <w:tcW w:w="0" w:type="auto"/>
            <w:hideMark/>
          </w:tcPr>
          <w:p w14:paraId="0516513A"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Test DHCP and DNS</w:t>
            </w:r>
          </w:p>
        </w:tc>
        <w:tc>
          <w:tcPr>
            <w:tcW w:w="0" w:type="auto"/>
            <w:hideMark/>
          </w:tcPr>
          <w:p w14:paraId="4436DE22"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Packet Tracer</w:t>
            </w:r>
          </w:p>
        </w:tc>
        <w:tc>
          <w:tcPr>
            <w:tcW w:w="0" w:type="auto"/>
            <w:hideMark/>
          </w:tcPr>
          <w:p w14:paraId="07F4A3CF"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Wireshark</w:t>
            </w:r>
          </w:p>
        </w:tc>
        <w:tc>
          <w:tcPr>
            <w:tcW w:w="0" w:type="auto"/>
            <w:hideMark/>
          </w:tcPr>
          <w:p w14:paraId="4F3CED6D"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Client configuration and packet capture</w:t>
            </w:r>
          </w:p>
        </w:tc>
      </w:tr>
      <w:tr w:rsidR="00084B50" w:rsidRPr="00084B50" w14:paraId="6341CBB5" w14:textId="77777777" w:rsidTr="00084B50">
        <w:tc>
          <w:tcPr>
            <w:tcW w:w="0" w:type="auto"/>
            <w:hideMark/>
          </w:tcPr>
          <w:p w14:paraId="50720BFC"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Test inter-VLAN routing</w:t>
            </w:r>
          </w:p>
        </w:tc>
        <w:tc>
          <w:tcPr>
            <w:tcW w:w="0" w:type="auto"/>
            <w:hideMark/>
          </w:tcPr>
          <w:p w14:paraId="4242ABF9"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Packet Tracer</w:t>
            </w:r>
          </w:p>
        </w:tc>
        <w:tc>
          <w:tcPr>
            <w:tcW w:w="0" w:type="auto"/>
            <w:hideMark/>
          </w:tcPr>
          <w:p w14:paraId="12CC38BD"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Ping and traceroute</w:t>
            </w:r>
          </w:p>
        </w:tc>
        <w:tc>
          <w:tcPr>
            <w:tcW w:w="0" w:type="auto"/>
            <w:hideMark/>
          </w:tcPr>
          <w:p w14:paraId="3FA976DD"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Successful PDU or command output</w:t>
            </w:r>
          </w:p>
        </w:tc>
      </w:tr>
      <w:tr w:rsidR="00084B50" w:rsidRPr="00084B50" w14:paraId="74C85CA2" w14:textId="77777777" w:rsidTr="00084B50">
        <w:tc>
          <w:tcPr>
            <w:tcW w:w="0" w:type="auto"/>
            <w:hideMark/>
          </w:tcPr>
          <w:p w14:paraId="6E30CD45"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lastRenderedPageBreak/>
              <w:t>Test guest isolation</w:t>
            </w:r>
          </w:p>
        </w:tc>
        <w:tc>
          <w:tcPr>
            <w:tcW w:w="0" w:type="auto"/>
            <w:hideMark/>
          </w:tcPr>
          <w:p w14:paraId="613FCD32"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Packet Tracer</w:t>
            </w:r>
          </w:p>
        </w:tc>
        <w:tc>
          <w:tcPr>
            <w:tcW w:w="0" w:type="auto"/>
            <w:hideMark/>
          </w:tcPr>
          <w:p w14:paraId="67AFDE0A"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Wireshark where authorised</w:t>
            </w:r>
          </w:p>
        </w:tc>
        <w:tc>
          <w:tcPr>
            <w:tcW w:w="0" w:type="auto"/>
            <w:hideMark/>
          </w:tcPr>
          <w:p w14:paraId="60E60E88"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Successful internet test and blocked internal test</w:t>
            </w:r>
          </w:p>
        </w:tc>
      </w:tr>
      <w:tr w:rsidR="00084B50" w:rsidRPr="00084B50" w14:paraId="4B032A2F" w14:textId="77777777" w:rsidTr="00084B50">
        <w:tc>
          <w:tcPr>
            <w:tcW w:w="0" w:type="auto"/>
            <w:hideMark/>
          </w:tcPr>
          <w:p w14:paraId="45969BE7"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Test the Brisbane–Rookwood VPN</w:t>
            </w:r>
          </w:p>
        </w:tc>
        <w:tc>
          <w:tcPr>
            <w:tcW w:w="0" w:type="auto"/>
            <w:hideMark/>
          </w:tcPr>
          <w:p w14:paraId="3DE7B9B8"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Packet Tracer</w:t>
            </w:r>
          </w:p>
        </w:tc>
        <w:tc>
          <w:tcPr>
            <w:tcW w:w="0" w:type="auto"/>
            <w:hideMark/>
          </w:tcPr>
          <w:p w14:paraId="7DCCA8A6"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Wireshark and router commands</w:t>
            </w:r>
          </w:p>
        </w:tc>
        <w:tc>
          <w:tcPr>
            <w:tcW w:w="0" w:type="auto"/>
            <w:hideMark/>
          </w:tcPr>
          <w:p w14:paraId="2F6EDC38"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Ping results and IPsec counters</w:t>
            </w:r>
          </w:p>
        </w:tc>
      </w:tr>
      <w:tr w:rsidR="00084B50" w:rsidRPr="00084B50" w14:paraId="3D368684" w14:textId="77777777" w:rsidTr="00084B50">
        <w:tc>
          <w:tcPr>
            <w:tcW w:w="0" w:type="auto"/>
            <w:hideMark/>
          </w:tcPr>
          <w:p w14:paraId="53761EBF"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Test HSRP and redundant uplinks</w:t>
            </w:r>
          </w:p>
        </w:tc>
        <w:tc>
          <w:tcPr>
            <w:tcW w:w="0" w:type="auto"/>
            <w:hideMark/>
          </w:tcPr>
          <w:p w14:paraId="75865EC6"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Packet Tracer</w:t>
            </w:r>
          </w:p>
        </w:tc>
        <w:tc>
          <w:tcPr>
            <w:tcW w:w="0" w:type="auto"/>
            <w:hideMark/>
          </w:tcPr>
          <w:p w14:paraId="3EEEC685"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Continuous ping</w:t>
            </w:r>
          </w:p>
        </w:tc>
        <w:tc>
          <w:tcPr>
            <w:tcW w:w="0" w:type="auto"/>
            <w:hideMark/>
          </w:tcPr>
          <w:p w14:paraId="6942A811"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Before-and-after failover evidence</w:t>
            </w:r>
          </w:p>
        </w:tc>
      </w:tr>
      <w:tr w:rsidR="00084B50" w:rsidRPr="00084B50" w14:paraId="46E2351D" w14:textId="77777777" w:rsidTr="00084B50">
        <w:tc>
          <w:tcPr>
            <w:tcW w:w="0" w:type="auto"/>
            <w:hideMark/>
          </w:tcPr>
          <w:p w14:paraId="6FD356D5"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Conduct a quick Wi-Fi assessment</w:t>
            </w:r>
          </w:p>
        </w:tc>
        <w:tc>
          <w:tcPr>
            <w:tcW w:w="0" w:type="auto"/>
            <w:hideMark/>
          </w:tcPr>
          <w:p w14:paraId="19B72444"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proofErr w:type="spellStart"/>
            <w:r w:rsidRPr="00084B50">
              <w:rPr>
                <w:rFonts w:ascii="Calibri" w:eastAsia="Times New Roman" w:hAnsi="Calibri" w:cs="Calibri"/>
                <w:color w:val="000000"/>
                <w:kern w:val="0"/>
                <w:lang w:eastAsia="en-GB"/>
                <w14:ligatures w14:val="none"/>
              </w:rPr>
              <w:t>NetSpot</w:t>
            </w:r>
            <w:proofErr w:type="spellEnd"/>
          </w:p>
        </w:tc>
        <w:tc>
          <w:tcPr>
            <w:tcW w:w="0" w:type="auto"/>
            <w:hideMark/>
          </w:tcPr>
          <w:p w14:paraId="21F6F3FC"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WLC information</w:t>
            </w:r>
          </w:p>
        </w:tc>
        <w:tc>
          <w:tcPr>
            <w:tcW w:w="0" w:type="auto"/>
            <w:hideMark/>
          </w:tcPr>
          <w:p w14:paraId="19FAD5A1"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Measurement screenshots and readings table</w:t>
            </w:r>
          </w:p>
        </w:tc>
      </w:tr>
      <w:tr w:rsidR="00084B50" w:rsidRPr="00084B50" w14:paraId="51A15160" w14:textId="77777777" w:rsidTr="00084B50">
        <w:tc>
          <w:tcPr>
            <w:tcW w:w="0" w:type="auto"/>
            <w:hideMark/>
          </w:tcPr>
          <w:p w14:paraId="6F1C7924"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Produce detailed wireless heatmaps</w:t>
            </w:r>
          </w:p>
        </w:tc>
        <w:tc>
          <w:tcPr>
            <w:tcW w:w="0" w:type="auto"/>
            <w:hideMark/>
          </w:tcPr>
          <w:p w14:paraId="32605197"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proofErr w:type="spellStart"/>
            <w:r w:rsidRPr="00084B50">
              <w:rPr>
                <w:rFonts w:ascii="Calibri" w:eastAsia="Times New Roman" w:hAnsi="Calibri" w:cs="Calibri"/>
                <w:color w:val="000000"/>
                <w:kern w:val="0"/>
                <w:lang w:eastAsia="en-GB"/>
                <w14:ligatures w14:val="none"/>
              </w:rPr>
              <w:t>TamoGraph</w:t>
            </w:r>
            <w:proofErr w:type="spellEnd"/>
          </w:p>
        </w:tc>
        <w:tc>
          <w:tcPr>
            <w:tcW w:w="0" w:type="auto"/>
            <w:hideMark/>
          </w:tcPr>
          <w:p w14:paraId="3426DCE8"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Approved floor plans</w:t>
            </w:r>
          </w:p>
        </w:tc>
        <w:tc>
          <w:tcPr>
            <w:tcW w:w="0" w:type="auto"/>
            <w:hideMark/>
          </w:tcPr>
          <w:p w14:paraId="51F57BF5"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Heatmap and survey report</w:t>
            </w:r>
          </w:p>
        </w:tc>
      </w:tr>
      <w:tr w:rsidR="00084B50" w:rsidRPr="00084B50" w14:paraId="44CFD815" w14:textId="77777777" w:rsidTr="00084B50">
        <w:tc>
          <w:tcPr>
            <w:tcW w:w="0" w:type="auto"/>
            <w:hideMark/>
          </w:tcPr>
          <w:p w14:paraId="34BBB4E1"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Investigate intermittent packet problems</w:t>
            </w:r>
          </w:p>
        </w:tc>
        <w:tc>
          <w:tcPr>
            <w:tcW w:w="0" w:type="auto"/>
            <w:hideMark/>
          </w:tcPr>
          <w:p w14:paraId="2016EFE3"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Wireshark</w:t>
            </w:r>
          </w:p>
        </w:tc>
        <w:tc>
          <w:tcPr>
            <w:tcW w:w="0" w:type="auto"/>
            <w:hideMark/>
          </w:tcPr>
          <w:p w14:paraId="2AFD8A45"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BRI-NMS-01 historical information</w:t>
            </w:r>
          </w:p>
        </w:tc>
        <w:tc>
          <w:tcPr>
            <w:tcW w:w="0" w:type="auto"/>
            <w:hideMark/>
          </w:tcPr>
          <w:p w14:paraId="5BAE3263" w14:textId="77777777" w:rsidR="00084B50" w:rsidRPr="00084B50" w:rsidRDefault="00084B50" w:rsidP="00084B50">
            <w:pPr>
              <w:spacing w:beforeAutospacing="0"/>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Filtered capture and incident record</w:t>
            </w:r>
          </w:p>
        </w:tc>
      </w:tr>
    </w:tbl>
    <w:p w14:paraId="74A1687B" w14:textId="77777777" w:rsidR="00084B50" w:rsidRPr="00084B50" w:rsidRDefault="00084B50" w:rsidP="00084B50">
      <w:pPr>
        <w:numPr>
          <w:ilvl w:val="0"/>
          <w:numId w:val="12"/>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COMPATIBILITY AND IMPLEMENTATION CONSIDERATIONS</w:t>
      </w:r>
    </w:p>
    <w:p w14:paraId="6F322221" w14:textId="77777777" w:rsidR="00084B50" w:rsidRPr="00084B50" w:rsidRDefault="00084B50" w:rsidP="00084B50">
      <w:pPr>
        <w:numPr>
          <w:ilvl w:val="0"/>
          <w:numId w:val="13"/>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Packet Tracer is compatible with the Cisco devices used in the simulation, although some advanced IOS commands may be simplified or unavailable.</w:t>
      </w:r>
    </w:p>
    <w:p w14:paraId="715437F5" w14:textId="77777777" w:rsidR="00084B50" w:rsidRPr="00084B50" w:rsidRDefault="00084B50" w:rsidP="00084B50">
      <w:pPr>
        <w:numPr>
          <w:ilvl w:val="0"/>
          <w:numId w:val="13"/>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Wireshark must be installed on an authorised workstation with access to the relevant network interface or approved capture point.</w:t>
      </w:r>
    </w:p>
    <w:p w14:paraId="46F3A877" w14:textId="77777777" w:rsidR="00084B50" w:rsidRPr="00084B50" w:rsidRDefault="00084B50" w:rsidP="00084B50">
      <w:pPr>
        <w:numPr>
          <w:ilvl w:val="0"/>
          <w:numId w:val="13"/>
        </w:numPr>
        <w:spacing w:after="100" w:afterAutospacing="1"/>
        <w:rPr>
          <w:rFonts w:ascii="Calibri" w:eastAsia="Times New Roman" w:hAnsi="Calibri" w:cs="Calibri"/>
          <w:color w:val="000000"/>
          <w:kern w:val="0"/>
          <w:lang w:eastAsia="en-GB"/>
          <w14:ligatures w14:val="none"/>
        </w:rPr>
      </w:pPr>
      <w:proofErr w:type="spellStart"/>
      <w:r w:rsidRPr="00084B50">
        <w:rPr>
          <w:rFonts w:ascii="Calibri" w:eastAsia="Times New Roman" w:hAnsi="Calibri" w:cs="Calibri"/>
          <w:color w:val="000000"/>
          <w:kern w:val="0"/>
          <w:lang w:eastAsia="en-GB"/>
          <w14:ligatures w14:val="none"/>
        </w:rPr>
        <w:t>NetSpot</w:t>
      </w:r>
      <w:proofErr w:type="spellEnd"/>
      <w:r w:rsidRPr="00084B50">
        <w:rPr>
          <w:rFonts w:ascii="Calibri" w:eastAsia="Times New Roman" w:hAnsi="Calibri" w:cs="Calibri"/>
          <w:color w:val="000000"/>
          <w:kern w:val="0"/>
          <w:lang w:eastAsia="en-GB"/>
          <w14:ligatures w14:val="none"/>
        </w:rPr>
        <w:t xml:space="preserve"> and </w:t>
      </w:r>
      <w:proofErr w:type="spellStart"/>
      <w:r w:rsidRPr="00084B50">
        <w:rPr>
          <w:rFonts w:ascii="Calibri" w:eastAsia="Times New Roman" w:hAnsi="Calibri" w:cs="Calibri"/>
          <w:color w:val="000000"/>
          <w:kern w:val="0"/>
          <w:lang w:eastAsia="en-GB"/>
          <w14:ligatures w14:val="none"/>
        </w:rPr>
        <w:t>TamoGraph</w:t>
      </w:r>
      <w:proofErr w:type="spellEnd"/>
      <w:r w:rsidRPr="00084B50">
        <w:rPr>
          <w:rFonts w:ascii="Calibri" w:eastAsia="Times New Roman" w:hAnsi="Calibri" w:cs="Calibri"/>
          <w:color w:val="000000"/>
          <w:kern w:val="0"/>
          <w:lang w:eastAsia="en-GB"/>
          <w14:ligatures w14:val="none"/>
        </w:rPr>
        <w:t xml:space="preserve"> require a compatible wireless adapter and accurate measurement locations.</w:t>
      </w:r>
    </w:p>
    <w:p w14:paraId="0C92BDD1" w14:textId="77777777" w:rsidR="00084B50" w:rsidRPr="00084B50" w:rsidRDefault="00084B50" w:rsidP="00084B50">
      <w:pPr>
        <w:numPr>
          <w:ilvl w:val="0"/>
          <w:numId w:val="13"/>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Floor plans must be correctly scaled before producing predictive or measured heatmaps.</w:t>
      </w:r>
    </w:p>
    <w:p w14:paraId="7488B392" w14:textId="77777777" w:rsidR="00084B50" w:rsidRPr="00084B50" w:rsidRDefault="00084B50" w:rsidP="00084B50">
      <w:pPr>
        <w:numPr>
          <w:ilvl w:val="0"/>
          <w:numId w:val="13"/>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All tools must be tested on the available school computers before fieldwork.</w:t>
      </w:r>
    </w:p>
    <w:p w14:paraId="3B5DCE2B" w14:textId="77777777" w:rsidR="00084B50" w:rsidRPr="00084B50" w:rsidRDefault="00084B50" w:rsidP="00084B50">
      <w:pPr>
        <w:numPr>
          <w:ilvl w:val="0"/>
          <w:numId w:val="13"/>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Required licences must be approved before using paid functions.</w:t>
      </w:r>
    </w:p>
    <w:p w14:paraId="18BB1147" w14:textId="77777777" w:rsidR="00084B50" w:rsidRPr="00084B50" w:rsidRDefault="00084B50" w:rsidP="00084B50">
      <w:pPr>
        <w:numPr>
          <w:ilvl w:val="0"/>
          <w:numId w:val="13"/>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Testing must follow A-Plus Institute security, privacy and WHS requirements.</w:t>
      </w:r>
    </w:p>
    <w:p w14:paraId="5B929979" w14:textId="77777777" w:rsidR="00084B50" w:rsidRPr="00084B50" w:rsidRDefault="00084B50" w:rsidP="00084B50">
      <w:pPr>
        <w:numPr>
          <w:ilvl w:val="0"/>
          <w:numId w:val="13"/>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Packet captures must be limited to the required protocols and stored securely.</w:t>
      </w:r>
    </w:p>
    <w:p w14:paraId="22169824" w14:textId="77777777" w:rsidR="00084B50" w:rsidRPr="00084B50" w:rsidRDefault="00084B50" w:rsidP="00084B50">
      <w:pPr>
        <w:numPr>
          <w:ilvl w:val="0"/>
          <w:numId w:val="13"/>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Simulation outputs and real measurements must be identified separately in the final evidence.</w:t>
      </w:r>
    </w:p>
    <w:p w14:paraId="57D7671B" w14:textId="77777777" w:rsidR="00084B50" w:rsidRPr="00084B50" w:rsidRDefault="00084B50" w:rsidP="00084B50">
      <w:pPr>
        <w:numPr>
          <w:ilvl w:val="0"/>
          <w:numId w:val="14"/>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FINAL SELECTION DECISION</w:t>
      </w:r>
    </w:p>
    <w:p w14:paraId="7D9B6254" w14:textId="77777777" w:rsidR="00084B50" w:rsidRPr="00084B50" w:rsidRDefault="00084B50" w:rsidP="00084B50">
      <w:pPr>
        <w:spacing w:after="100" w:afterAutospacing="1"/>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The selected software combination is:</w:t>
      </w:r>
    </w:p>
    <w:p w14:paraId="4D182375" w14:textId="77777777" w:rsidR="00084B50" w:rsidRPr="00084B50" w:rsidRDefault="00084B50" w:rsidP="00084B50">
      <w:pPr>
        <w:numPr>
          <w:ilvl w:val="0"/>
          <w:numId w:val="15"/>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Cisco Packet Tracer for topology design, configuration and simulation.</w:t>
      </w:r>
    </w:p>
    <w:p w14:paraId="32150B68" w14:textId="77777777" w:rsidR="00084B50" w:rsidRPr="00084B50" w:rsidRDefault="00084B50" w:rsidP="00084B50">
      <w:pPr>
        <w:numPr>
          <w:ilvl w:val="0"/>
          <w:numId w:val="15"/>
        </w:numPr>
        <w:spacing w:after="100" w:afterAutospacing="1"/>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Wireshark for live packet and protocol analysis.</w:t>
      </w:r>
    </w:p>
    <w:p w14:paraId="6C636EB1" w14:textId="77777777" w:rsidR="00084B50" w:rsidRPr="00084B50" w:rsidRDefault="00084B50" w:rsidP="00084B50">
      <w:pPr>
        <w:numPr>
          <w:ilvl w:val="0"/>
          <w:numId w:val="15"/>
        </w:numPr>
        <w:spacing w:after="100" w:afterAutospacing="1"/>
        <w:rPr>
          <w:rFonts w:ascii="Calibri" w:eastAsia="Times New Roman" w:hAnsi="Calibri" w:cs="Calibri"/>
          <w:color w:val="000000"/>
          <w:kern w:val="0"/>
          <w:lang w:eastAsia="en-GB"/>
          <w14:ligatures w14:val="none"/>
        </w:rPr>
      </w:pPr>
      <w:proofErr w:type="spellStart"/>
      <w:r w:rsidRPr="00084B50">
        <w:rPr>
          <w:rFonts w:ascii="Calibri" w:eastAsia="Times New Roman" w:hAnsi="Calibri" w:cs="Calibri"/>
          <w:color w:val="000000"/>
          <w:kern w:val="0"/>
          <w:lang w:eastAsia="en-GB"/>
          <w14:ligatures w14:val="none"/>
        </w:rPr>
        <w:t>NetSpot</w:t>
      </w:r>
      <w:proofErr w:type="spellEnd"/>
      <w:r w:rsidRPr="00084B50">
        <w:rPr>
          <w:rFonts w:ascii="Calibri" w:eastAsia="Times New Roman" w:hAnsi="Calibri" w:cs="Calibri"/>
          <w:color w:val="000000"/>
          <w:kern w:val="0"/>
          <w:lang w:eastAsia="en-GB"/>
          <w14:ligatures w14:val="none"/>
        </w:rPr>
        <w:t xml:space="preserve"> for quick wireless discovery and site-survey measurements.</w:t>
      </w:r>
    </w:p>
    <w:p w14:paraId="3D9A7B4E" w14:textId="77777777" w:rsidR="00084B50" w:rsidRPr="00084B50" w:rsidRDefault="00084B50" w:rsidP="00084B50">
      <w:pPr>
        <w:numPr>
          <w:ilvl w:val="0"/>
          <w:numId w:val="15"/>
        </w:numPr>
        <w:spacing w:after="100" w:afterAutospacing="1"/>
        <w:rPr>
          <w:rFonts w:ascii="Calibri" w:eastAsia="Times New Roman" w:hAnsi="Calibri" w:cs="Calibri"/>
          <w:color w:val="000000"/>
          <w:kern w:val="0"/>
          <w:lang w:eastAsia="en-GB"/>
          <w14:ligatures w14:val="none"/>
        </w:rPr>
      </w:pPr>
      <w:proofErr w:type="spellStart"/>
      <w:r w:rsidRPr="00084B50">
        <w:rPr>
          <w:rFonts w:ascii="Calibri" w:eastAsia="Times New Roman" w:hAnsi="Calibri" w:cs="Calibri"/>
          <w:color w:val="000000"/>
          <w:kern w:val="0"/>
          <w:lang w:eastAsia="en-GB"/>
          <w14:ligatures w14:val="none"/>
        </w:rPr>
        <w:t>TamoGraph</w:t>
      </w:r>
      <w:proofErr w:type="spellEnd"/>
      <w:r w:rsidRPr="00084B50">
        <w:rPr>
          <w:rFonts w:ascii="Calibri" w:eastAsia="Times New Roman" w:hAnsi="Calibri" w:cs="Calibri"/>
          <w:color w:val="000000"/>
          <w:kern w:val="0"/>
          <w:lang w:eastAsia="en-GB"/>
          <w14:ligatures w14:val="none"/>
        </w:rPr>
        <w:t xml:space="preserve"> for detailed RF planning, heatmaps and post-deployment verification.</w:t>
      </w:r>
    </w:p>
    <w:p w14:paraId="6A7934AD" w14:textId="77777777" w:rsidR="00084B50" w:rsidRPr="00084B50" w:rsidRDefault="00084B50" w:rsidP="00084B50">
      <w:pPr>
        <w:spacing w:after="100" w:afterAutospacing="1"/>
        <w:ind w:left="0" w:firstLine="0"/>
        <w:rPr>
          <w:rFonts w:ascii="Calibri" w:eastAsia="Times New Roman" w:hAnsi="Calibri" w:cs="Calibri"/>
          <w:color w:val="000000"/>
          <w:kern w:val="0"/>
          <w:lang w:eastAsia="en-GB"/>
          <w14:ligatures w14:val="none"/>
        </w:rPr>
      </w:pPr>
      <w:r w:rsidRPr="00084B50">
        <w:rPr>
          <w:rFonts w:ascii="Calibri" w:eastAsia="Times New Roman" w:hAnsi="Calibri" w:cs="Calibri"/>
          <w:color w:val="000000"/>
          <w:kern w:val="0"/>
          <w:lang w:eastAsia="en-GB"/>
          <w14:ligatures w14:val="none"/>
        </w:rPr>
        <w:t>This combination was selected because it covers logical design, configuration testing, packet-level troubleshooting and physical wireless assessment. Together, the tools provide suitable evidence for the A-Plus Institute network while supporting safe testing and structured troubleshooting.</w:t>
      </w:r>
    </w:p>
    <w:p w14:paraId="0B8DDB77" w14:textId="77777777" w:rsidR="0022219C" w:rsidRPr="00084B50" w:rsidRDefault="0022219C">
      <w:pPr>
        <w:rPr>
          <w:rFonts w:ascii="Calibri" w:hAnsi="Calibri" w:cs="Calibri"/>
        </w:rPr>
      </w:pPr>
    </w:p>
    <w:sectPr w:rsidR="0022219C" w:rsidRPr="00084B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279A"/>
    <w:multiLevelType w:val="multilevel"/>
    <w:tmpl w:val="E19A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A47FC"/>
    <w:multiLevelType w:val="multilevel"/>
    <w:tmpl w:val="AF82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11B75"/>
    <w:multiLevelType w:val="multilevel"/>
    <w:tmpl w:val="2DBA9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F52FAC"/>
    <w:multiLevelType w:val="multilevel"/>
    <w:tmpl w:val="3140A9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F77983"/>
    <w:multiLevelType w:val="multilevel"/>
    <w:tmpl w:val="C7EE99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324994"/>
    <w:multiLevelType w:val="multilevel"/>
    <w:tmpl w:val="03984AC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F90631"/>
    <w:multiLevelType w:val="multilevel"/>
    <w:tmpl w:val="7916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32B25"/>
    <w:multiLevelType w:val="multilevel"/>
    <w:tmpl w:val="E7764E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9B1D13"/>
    <w:multiLevelType w:val="multilevel"/>
    <w:tmpl w:val="3BEE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774589"/>
    <w:multiLevelType w:val="multilevel"/>
    <w:tmpl w:val="98CC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1B0280"/>
    <w:multiLevelType w:val="multilevel"/>
    <w:tmpl w:val="19120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3B5DF8"/>
    <w:multiLevelType w:val="multilevel"/>
    <w:tmpl w:val="7E74A96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496B66"/>
    <w:multiLevelType w:val="multilevel"/>
    <w:tmpl w:val="E6B8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2162E0"/>
    <w:multiLevelType w:val="multilevel"/>
    <w:tmpl w:val="01FC8D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0D00B9"/>
    <w:multiLevelType w:val="multilevel"/>
    <w:tmpl w:val="C86EA62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0874914">
    <w:abstractNumId w:val="2"/>
  </w:num>
  <w:num w:numId="2" w16cid:durableId="1687445067">
    <w:abstractNumId w:val="1"/>
  </w:num>
  <w:num w:numId="3" w16cid:durableId="2145929201">
    <w:abstractNumId w:val="3"/>
  </w:num>
  <w:num w:numId="4" w16cid:durableId="1738823563">
    <w:abstractNumId w:val="7"/>
  </w:num>
  <w:num w:numId="5" w16cid:durableId="688726146">
    <w:abstractNumId w:val="4"/>
  </w:num>
  <w:num w:numId="6" w16cid:durableId="791094894">
    <w:abstractNumId w:val="13"/>
  </w:num>
  <w:num w:numId="7" w16cid:durableId="744570444">
    <w:abstractNumId w:val="0"/>
  </w:num>
  <w:num w:numId="8" w16cid:durableId="1448962561">
    <w:abstractNumId w:val="6"/>
  </w:num>
  <w:num w:numId="9" w16cid:durableId="64762351">
    <w:abstractNumId w:val="12"/>
  </w:num>
  <w:num w:numId="10" w16cid:durableId="1486094581">
    <w:abstractNumId w:val="9"/>
  </w:num>
  <w:num w:numId="11" w16cid:durableId="621613416">
    <w:abstractNumId w:val="11"/>
  </w:num>
  <w:num w:numId="12" w16cid:durableId="748431470">
    <w:abstractNumId w:val="14"/>
  </w:num>
  <w:num w:numId="13" w16cid:durableId="1105658797">
    <w:abstractNumId w:val="8"/>
  </w:num>
  <w:num w:numId="14" w16cid:durableId="1768764914">
    <w:abstractNumId w:val="5"/>
  </w:num>
  <w:num w:numId="15" w16cid:durableId="3737731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B50"/>
    <w:rsid w:val="00084B50"/>
    <w:rsid w:val="0022219C"/>
    <w:rsid w:val="0027064F"/>
    <w:rsid w:val="006367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B0A9958"/>
  <w15:chartTrackingRefBased/>
  <w15:docId w15:val="{7DB8ADAA-BF0E-2347-BDCC-5CABED960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before="100" w:beforeAutospacing="1" w:after="100" w:line="276"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next w:val="Normal"/>
    <w:link w:val="Heading1Char"/>
    <w:uiPriority w:val="9"/>
    <w:qFormat/>
    <w:rsid w:val="00084B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4B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4B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B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B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B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B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B50"/>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B50"/>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B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4B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4B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B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B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B50"/>
    <w:rPr>
      <w:rFonts w:eastAsiaTheme="majorEastAsia" w:cstheme="majorBidi"/>
      <w:color w:val="272727" w:themeColor="text1" w:themeTint="D8"/>
    </w:rPr>
  </w:style>
  <w:style w:type="paragraph" w:styleId="Title">
    <w:name w:val="Title"/>
    <w:basedOn w:val="Normal"/>
    <w:next w:val="Normal"/>
    <w:link w:val="TitleChar"/>
    <w:uiPriority w:val="10"/>
    <w:qFormat/>
    <w:rsid w:val="00084B50"/>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B50"/>
    <w:pPr>
      <w:numPr>
        <w:ilvl w:val="1"/>
      </w:numPr>
      <w:spacing w:after="160"/>
      <w:ind w:left="35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B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4B50"/>
    <w:rPr>
      <w:i/>
      <w:iCs/>
      <w:color w:val="404040" w:themeColor="text1" w:themeTint="BF"/>
    </w:rPr>
  </w:style>
  <w:style w:type="paragraph" w:styleId="ListParagraph">
    <w:name w:val="List Paragraph"/>
    <w:basedOn w:val="Normal"/>
    <w:uiPriority w:val="34"/>
    <w:qFormat/>
    <w:rsid w:val="00084B50"/>
    <w:pPr>
      <w:ind w:left="720"/>
      <w:contextualSpacing/>
    </w:pPr>
  </w:style>
  <w:style w:type="character" w:styleId="IntenseEmphasis">
    <w:name w:val="Intense Emphasis"/>
    <w:basedOn w:val="DefaultParagraphFont"/>
    <w:uiPriority w:val="21"/>
    <w:qFormat/>
    <w:rsid w:val="00084B50"/>
    <w:rPr>
      <w:i/>
      <w:iCs/>
      <w:color w:val="0F4761" w:themeColor="accent1" w:themeShade="BF"/>
    </w:rPr>
  </w:style>
  <w:style w:type="paragraph" w:styleId="IntenseQuote">
    <w:name w:val="Intense Quote"/>
    <w:basedOn w:val="Normal"/>
    <w:next w:val="Normal"/>
    <w:link w:val="IntenseQuoteChar"/>
    <w:uiPriority w:val="30"/>
    <w:qFormat/>
    <w:rsid w:val="00084B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B50"/>
    <w:rPr>
      <w:i/>
      <w:iCs/>
      <w:color w:val="0F4761" w:themeColor="accent1" w:themeShade="BF"/>
    </w:rPr>
  </w:style>
  <w:style w:type="character" w:styleId="IntenseReference">
    <w:name w:val="Intense Reference"/>
    <w:basedOn w:val="DefaultParagraphFont"/>
    <w:uiPriority w:val="32"/>
    <w:qFormat/>
    <w:rsid w:val="00084B50"/>
    <w:rPr>
      <w:b/>
      <w:bCs/>
      <w:smallCaps/>
      <w:color w:val="0F4761" w:themeColor="accent1" w:themeShade="BF"/>
      <w:spacing w:val="5"/>
    </w:rPr>
  </w:style>
  <w:style w:type="paragraph" w:customStyle="1" w:styleId="isselectedend">
    <w:name w:val="isselectedend"/>
    <w:basedOn w:val="Normal"/>
    <w:rsid w:val="00084B50"/>
    <w:pPr>
      <w:spacing w:after="100" w:afterAutospacing="1"/>
      <w:ind w:left="0" w:firstLine="0"/>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084B50"/>
  </w:style>
  <w:style w:type="character" w:styleId="Hyperlink">
    <w:name w:val="Hyperlink"/>
    <w:basedOn w:val="DefaultParagraphFont"/>
    <w:uiPriority w:val="99"/>
    <w:semiHidden/>
    <w:unhideWhenUsed/>
    <w:rsid w:val="00084B50"/>
    <w:rPr>
      <w:color w:val="0000FF"/>
      <w:u w:val="single"/>
    </w:rPr>
  </w:style>
  <w:style w:type="character" w:styleId="HTMLCode">
    <w:name w:val="HTML Code"/>
    <w:basedOn w:val="DefaultParagraphFont"/>
    <w:uiPriority w:val="99"/>
    <w:semiHidden/>
    <w:unhideWhenUsed/>
    <w:rsid w:val="00084B50"/>
    <w:rPr>
      <w:rFonts w:ascii="Courier New" w:eastAsia="Times New Roman" w:hAnsi="Courier New" w:cs="Courier New"/>
      <w:sz w:val="20"/>
      <w:szCs w:val="20"/>
    </w:rPr>
  </w:style>
  <w:style w:type="paragraph" w:styleId="NormalWeb">
    <w:name w:val="Normal (Web)"/>
    <w:basedOn w:val="Normal"/>
    <w:uiPriority w:val="99"/>
    <w:semiHidden/>
    <w:unhideWhenUsed/>
    <w:rsid w:val="00084B50"/>
    <w:pPr>
      <w:spacing w:after="100" w:afterAutospacing="1"/>
      <w:ind w:left="0" w:firstLine="0"/>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084B5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1587</Words>
  <Characters>9048</Characters>
  <Application>Microsoft Office Word</Application>
  <DocSecurity>0</DocSecurity>
  <Lines>75</Lines>
  <Paragraphs>21</Paragraphs>
  <ScaleCrop>false</ScaleCrop>
  <Company/>
  <LinksUpToDate>false</LinksUpToDate>
  <CharactersWithSpaces>10614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CTI20221062 Leonardo</dc:creator>
  <cp:keywords/>
  <dc:description/>
  <cp:lastModifiedBy>CTI20221062 Leonardo</cp:lastModifiedBy>
  <cp:revision>1</cp:revision>
  <dcterms:created xsi:type="dcterms:W3CDTF">2026-09-06T07:08:00Z</dcterms:created>
  <dcterms:modified xsi:type="dcterms:W3CDTF">2026-09-06T07:10:00Z</dcterms:modified>
</cp:coreProperties>
</file>