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2E9C" w14:textId="28B2B9DE" w:rsidR="00B808D2" w:rsidRPr="009B2223" w:rsidRDefault="00397E51" w:rsidP="00B808D2">
      <w:pPr>
        <w:pStyle w:val="Title"/>
        <w:rPr>
          <w:sz w:val="72"/>
          <w:szCs w:val="72"/>
          <w:u w:val="single"/>
        </w:rPr>
      </w:pPr>
      <w:r w:rsidRPr="009B2223">
        <w:rPr>
          <w:sz w:val="72"/>
          <w:szCs w:val="72"/>
          <w:u w:val="single"/>
        </w:rPr>
        <w:t xml:space="preserve">Smart water management </w:t>
      </w:r>
    </w:p>
    <w:p w14:paraId="24A86047" w14:textId="2A8ABA7E" w:rsidR="00A94C43" w:rsidRDefault="00477ED1">
      <w:r>
        <w:rPr>
          <w:noProof/>
        </w:rPr>
        <w:drawing>
          <wp:anchor distT="0" distB="0" distL="114300" distR="114300" simplePos="0" relativeHeight="251659264" behindDoc="0" locked="0" layoutInCell="1" allowOverlap="1" wp14:anchorId="27214B97" wp14:editId="1003F114">
            <wp:simplePos x="0" y="0"/>
            <wp:positionH relativeFrom="column">
              <wp:posOffset>0</wp:posOffset>
            </wp:positionH>
            <wp:positionV relativeFrom="paragraph">
              <wp:posOffset>370205</wp:posOffset>
            </wp:positionV>
            <wp:extent cx="5156200" cy="4391025"/>
            <wp:effectExtent l="0" t="0" r="635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6200" cy="4391025"/>
                    </a:xfrm>
                    <a:prstGeom prst="rect">
                      <a:avLst/>
                    </a:prstGeom>
                  </pic:spPr>
                </pic:pic>
              </a:graphicData>
            </a:graphic>
            <wp14:sizeRelH relativeFrom="margin">
              <wp14:pctWidth>0</wp14:pctWidth>
            </wp14:sizeRelH>
            <wp14:sizeRelV relativeFrom="margin">
              <wp14:pctHeight>0</wp14:pctHeight>
            </wp14:sizeRelV>
          </wp:anchor>
        </w:drawing>
      </w:r>
    </w:p>
    <w:p w14:paraId="6731E29D" w14:textId="73B883D2" w:rsidR="009621A3" w:rsidRPr="00D620E8" w:rsidRDefault="00B90626" w:rsidP="009621A3">
      <w:pPr>
        <w:pStyle w:val="Heading1"/>
        <w:rPr>
          <w:b/>
          <w:bCs/>
          <w:sz w:val="36"/>
          <w:szCs w:val="36"/>
          <w:u w:val="single"/>
        </w:rPr>
      </w:pPr>
      <w:r w:rsidRPr="00D620E8">
        <w:rPr>
          <w:b/>
          <w:bCs/>
          <w:u w:val="single"/>
        </w:rPr>
        <w:t xml:space="preserve">Problem </w:t>
      </w:r>
      <w:r w:rsidR="00544A5C" w:rsidRPr="00D620E8">
        <w:rPr>
          <w:b/>
          <w:bCs/>
          <w:u w:val="single"/>
        </w:rPr>
        <w:t>Defi</w:t>
      </w:r>
      <w:r w:rsidR="00544A5C" w:rsidRPr="00D620E8">
        <w:rPr>
          <w:b/>
          <w:bCs/>
          <w:sz w:val="36"/>
          <w:szCs w:val="36"/>
          <w:u w:val="single"/>
        </w:rPr>
        <w:t xml:space="preserve">nition </w:t>
      </w:r>
      <w:r w:rsidR="00312786" w:rsidRPr="00D620E8">
        <w:rPr>
          <w:b/>
          <w:bCs/>
          <w:sz w:val="36"/>
          <w:szCs w:val="36"/>
          <w:u w:val="single"/>
        </w:rPr>
        <w:t>:</w:t>
      </w:r>
    </w:p>
    <w:p w14:paraId="0C7D608B" w14:textId="175C61D8" w:rsidR="00A94C43" w:rsidRPr="00D620E8" w:rsidRDefault="009621A3" w:rsidP="00312786">
      <w:pPr>
        <w:rPr>
          <w:b/>
          <w:bCs/>
          <w:sz w:val="40"/>
          <w:szCs w:val="40"/>
        </w:rPr>
      </w:pPr>
      <w:r>
        <w:rPr>
          <w:sz w:val="36"/>
          <w:szCs w:val="36"/>
        </w:rPr>
        <w:t xml:space="preserve">               </w:t>
      </w:r>
      <w:r w:rsidR="00056AAC" w:rsidRPr="00D620E8">
        <w:rPr>
          <w:b/>
          <w:bCs/>
          <w:sz w:val="40"/>
          <w:szCs w:val="40"/>
        </w:rPr>
        <w:t>Smart water management addresses several critical issues. Firstly, it tackles water scarcity and inefficient water usage, which are global concerns. Secondly, it addresses aging water infrastructure, which often leads to leaks and wastage. Finally, it also deals with the lack of real-time data and insights into water usage patterns.</w:t>
      </w:r>
    </w:p>
    <w:p w14:paraId="60206FE5" w14:textId="47117600" w:rsidR="00A94C43" w:rsidRDefault="00A94C43" w:rsidP="009A7075"/>
    <w:p w14:paraId="6FBE2C66" w14:textId="594C91AE" w:rsidR="00F0795A" w:rsidRDefault="00714F99" w:rsidP="009A7075">
      <w:pPr>
        <w:rPr>
          <w:sz w:val="48"/>
          <w:szCs w:val="48"/>
          <w:u w:val="single"/>
        </w:rPr>
      </w:pPr>
      <w:r>
        <w:rPr>
          <w:sz w:val="48"/>
          <w:szCs w:val="48"/>
          <w:u w:val="single"/>
        </w:rPr>
        <w:t>Design Thinking :</w:t>
      </w:r>
    </w:p>
    <w:p w14:paraId="241EF5C8" w14:textId="4EFDEB5A" w:rsidR="00B32178" w:rsidRPr="00766B89" w:rsidRDefault="00335619" w:rsidP="009A7075">
      <w:pPr>
        <w:rPr>
          <w:sz w:val="48"/>
          <w:szCs w:val="48"/>
        </w:rPr>
      </w:pPr>
      <w:r>
        <w:rPr>
          <w:noProof/>
          <w:sz w:val="48"/>
          <w:szCs w:val="48"/>
        </w:rPr>
        <w:drawing>
          <wp:anchor distT="0" distB="0" distL="114300" distR="114300" simplePos="0" relativeHeight="251660288" behindDoc="0" locked="0" layoutInCell="1" allowOverlap="1" wp14:anchorId="6A1BBFE7" wp14:editId="678542DF">
            <wp:simplePos x="0" y="0"/>
            <wp:positionH relativeFrom="column">
              <wp:posOffset>-210820</wp:posOffset>
            </wp:positionH>
            <wp:positionV relativeFrom="paragraph">
              <wp:posOffset>4054475</wp:posOffset>
            </wp:positionV>
            <wp:extent cx="6283325" cy="438912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3325" cy="4389120"/>
                    </a:xfrm>
                    <a:prstGeom prst="rect">
                      <a:avLst/>
                    </a:prstGeom>
                  </pic:spPr>
                </pic:pic>
              </a:graphicData>
            </a:graphic>
            <wp14:sizeRelH relativeFrom="margin">
              <wp14:pctWidth>0</wp14:pctWidth>
            </wp14:sizeRelH>
            <wp14:sizeRelV relativeFrom="margin">
              <wp14:pctHeight>0</wp14:pctHeight>
            </wp14:sizeRelV>
          </wp:anchor>
        </w:drawing>
      </w:r>
      <w:r w:rsidR="00766B89" w:rsidRPr="00766B89">
        <w:rPr>
          <w:sz w:val="48"/>
          <w:szCs w:val="48"/>
        </w:rPr>
        <w:t>Design thinking in smart water management involves a user-centric approach. It starts by understanding the needs of consumers and stakeholders. It then moves on to ideation and prototyping of solutions, considering both technological and user experience aspects. It emphasizes simplicity, reliability, and accessibility of the system to encourage sustainable water practices.</w:t>
      </w:r>
    </w:p>
    <w:p w14:paraId="0C966432" w14:textId="77777777" w:rsidR="00A3494B" w:rsidRDefault="00BD203F">
      <w:pPr>
        <w:rPr>
          <w:sz w:val="48"/>
          <w:szCs w:val="48"/>
        </w:rPr>
      </w:pPr>
      <w:r w:rsidRPr="000F41C6">
        <w:rPr>
          <w:sz w:val="48"/>
          <w:szCs w:val="48"/>
          <w:u w:val="single"/>
        </w:rPr>
        <w:t>Innovation and Problem Solving</w:t>
      </w:r>
      <w:r>
        <w:rPr>
          <w:sz w:val="48"/>
          <w:szCs w:val="48"/>
        </w:rPr>
        <w:t>:</w:t>
      </w:r>
    </w:p>
    <w:p w14:paraId="6E0277C9" w14:textId="77777777" w:rsidR="00C55A1B" w:rsidRDefault="00C55A1B">
      <w:pPr>
        <w:rPr>
          <w:sz w:val="48"/>
          <w:szCs w:val="48"/>
        </w:rPr>
      </w:pPr>
      <w:r>
        <w:rPr>
          <w:sz w:val="48"/>
          <w:szCs w:val="48"/>
        </w:rPr>
        <w:t xml:space="preserve">               </w:t>
      </w:r>
    </w:p>
    <w:p w14:paraId="5D75019F" w14:textId="20CD4B71" w:rsidR="00F0795A" w:rsidRPr="00766B89" w:rsidRDefault="00A3494B" w:rsidP="00653B91">
      <w:pPr>
        <w:jc w:val="center"/>
        <w:rPr>
          <w:sz w:val="48"/>
          <w:szCs w:val="48"/>
        </w:rPr>
      </w:pPr>
      <w:r>
        <w:rPr>
          <w:sz w:val="48"/>
          <w:szCs w:val="48"/>
        </w:rPr>
        <w:t xml:space="preserve">Innovation in smart water management revolves around leveraging </w:t>
      </w:r>
      <w:proofErr w:type="spellStart"/>
      <w:r>
        <w:rPr>
          <w:sz w:val="48"/>
          <w:szCs w:val="48"/>
        </w:rPr>
        <w:t>IoT</w:t>
      </w:r>
      <w:proofErr w:type="spellEnd"/>
      <w:r>
        <w:rPr>
          <w:sz w:val="48"/>
          <w:szCs w:val="48"/>
        </w:rPr>
        <w:t xml:space="preserve"> (Internet of Things) technology. </w:t>
      </w:r>
      <w:proofErr w:type="spellStart"/>
      <w:r>
        <w:rPr>
          <w:sz w:val="48"/>
          <w:szCs w:val="48"/>
        </w:rPr>
        <w:t>IoT</w:t>
      </w:r>
      <w:proofErr w:type="spellEnd"/>
      <w:r>
        <w:rPr>
          <w:sz w:val="48"/>
          <w:szCs w:val="48"/>
        </w:rPr>
        <w:t xml:space="preserve"> sensors can be deployed to monitor water usage, detect leaks, and provide real-time data. Advanced analytics and AI can process this data to identify patterns and anomalies. Problem-solving involves developing algorithms to optimize water distribution, prioritize maintenance, and enable predictive actions.</w:t>
      </w:r>
      <w:r w:rsidR="00A32935">
        <w:rPr>
          <w:sz w:val="48"/>
          <w:szCs w:val="48"/>
        </w:rPr>
        <w:t xml:space="preserve"> </w:t>
      </w:r>
      <w:r w:rsidR="0073431E">
        <w:rPr>
          <w:sz w:val="48"/>
          <w:szCs w:val="48"/>
        </w:rPr>
        <w:t xml:space="preserve">Innovative technologies such as </w:t>
      </w:r>
      <w:proofErr w:type="spellStart"/>
      <w:r w:rsidR="0073431E">
        <w:rPr>
          <w:sz w:val="48"/>
          <w:szCs w:val="48"/>
        </w:rPr>
        <w:t>IoT</w:t>
      </w:r>
      <w:proofErr w:type="spellEnd"/>
      <w:r w:rsidR="0073431E">
        <w:rPr>
          <w:sz w:val="48"/>
          <w:szCs w:val="48"/>
        </w:rPr>
        <w:t xml:space="preserve"> sensors enable real-time monitoring of water quality and usage. These sensors can detect leaks, track water flow, and provide valuable data for optimizing distribution.</w:t>
      </w:r>
    </w:p>
    <w:sectPr w:rsidR="00F0795A" w:rsidRPr="00766B89">
      <w:footerReference w:type="default" r:id="rId9"/>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B325" w14:textId="77777777" w:rsidR="00CB4206" w:rsidRDefault="00CB4206">
      <w:pPr>
        <w:spacing w:after="0" w:line="240" w:lineRule="auto"/>
      </w:pPr>
      <w:r>
        <w:separator/>
      </w:r>
    </w:p>
    <w:p w14:paraId="40DA7D70" w14:textId="77777777" w:rsidR="00CB4206" w:rsidRDefault="00CB4206"/>
    <w:p w14:paraId="190B1A37" w14:textId="77777777" w:rsidR="00CB4206" w:rsidRDefault="00CB4206"/>
  </w:endnote>
  <w:endnote w:type="continuationSeparator" w:id="0">
    <w:p w14:paraId="51A55770" w14:textId="77777777" w:rsidR="00CB4206" w:rsidRDefault="00CB4206">
      <w:pPr>
        <w:spacing w:after="0" w:line="240" w:lineRule="auto"/>
      </w:pPr>
      <w:r>
        <w:continuationSeparator/>
      </w:r>
    </w:p>
    <w:p w14:paraId="4F1854FA" w14:textId="77777777" w:rsidR="00CB4206" w:rsidRDefault="00CB4206"/>
    <w:p w14:paraId="7380ED3C" w14:textId="77777777" w:rsidR="00CB4206" w:rsidRDefault="00CB4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F18078E" w14:textId="77777777" w:rsidR="00A94C43" w:rsidRDefault="00D0624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57E1" w14:textId="77777777" w:rsidR="00CB4206" w:rsidRDefault="00CB4206">
      <w:pPr>
        <w:spacing w:after="0" w:line="240" w:lineRule="auto"/>
      </w:pPr>
      <w:r>
        <w:separator/>
      </w:r>
    </w:p>
    <w:p w14:paraId="14232490" w14:textId="77777777" w:rsidR="00CB4206" w:rsidRDefault="00CB4206"/>
    <w:p w14:paraId="233E6947" w14:textId="77777777" w:rsidR="00CB4206" w:rsidRDefault="00CB4206"/>
  </w:footnote>
  <w:footnote w:type="continuationSeparator" w:id="0">
    <w:p w14:paraId="02C734CC" w14:textId="77777777" w:rsidR="00CB4206" w:rsidRDefault="00CB4206">
      <w:pPr>
        <w:spacing w:after="0" w:line="240" w:lineRule="auto"/>
      </w:pPr>
      <w:r>
        <w:continuationSeparator/>
      </w:r>
    </w:p>
    <w:p w14:paraId="2F413B0B" w14:textId="77777777" w:rsidR="00CB4206" w:rsidRDefault="00CB4206"/>
    <w:p w14:paraId="7482F308" w14:textId="77777777" w:rsidR="00CB4206" w:rsidRDefault="00CB42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F6A0F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834527">
    <w:abstractNumId w:val="9"/>
  </w:num>
  <w:num w:numId="2" w16cid:durableId="2087722883">
    <w:abstractNumId w:val="11"/>
  </w:num>
  <w:num w:numId="3" w16cid:durableId="1614706412">
    <w:abstractNumId w:val="14"/>
  </w:num>
  <w:num w:numId="4" w16cid:durableId="1326129314">
    <w:abstractNumId w:val="12"/>
  </w:num>
  <w:num w:numId="5" w16cid:durableId="875852052">
    <w:abstractNumId w:val="10"/>
  </w:num>
  <w:num w:numId="6" w16cid:durableId="194317938">
    <w:abstractNumId w:val="7"/>
  </w:num>
  <w:num w:numId="7" w16cid:durableId="1225606446">
    <w:abstractNumId w:val="6"/>
  </w:num>
  <w:num w:numId="8" w16cid:durableId="1344816185">
    <w:abstractNumId w:val="5"/>
  </w:num>
  <w:num w:numId="9" w16cid:durableId="1814254579">
    <w:abstractNumId w:val="4"/>
  </w:num>
  <w:num w:numId="10" w16cid:durableId="132604056">
    <w:abstractNumId w:val="8"/>
  </w:num>
  <w:num w:numId="11" w16cid:durableId="479813783">
    <w:abstractNumId w:val="3"/>
  </w:num>
  <w:num w:numId="12" w16cid:durableId="873925532">
    <w:abstractNumId w:val="2"/>
  </w:num>
  <w:num w:numId="13" w16cid:durableId="1701590757">
    <w:abstractNumId w:val="1"/>
  </w:num>
  <w:num w:numId="14" w16cid:durableId="331492761">
    <w:abstractNumId w:val="0"/>
  </w:num>
  <w:num w:numId="15" w16cid:durableId="1196311816">
    <w:abstractNumId w:val="13"/>
  </w:num>
  <w:num w:numId="16" w16cid:durableId="1766612970">
    <w:abstractNumId w:val="15"/>
  </w:num>
  <w:num w:numId="17" w16cid:durableId="873889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1"/>
    <w:rsid w:val="00056AAC"/>
    <w:rsid w:val="000F02C3"/>
    <w:rsid w:val="000F41C6"/>
    <w:rsid w:val="002C7DFA"/>
    <w:rsid w:val="00312786"/>
    <w:rsid w:val="00335619"/>
    <w:rsid w:val="00397E51"/>
    <w:rsid w:val="003C399E"/>
    <w:rsid w:val="00477ED1"/>
    <w:rsid w:val="004D73F5"/>
    <w:rsid w:val="004E3D5A"/>
    <w:rsid w:val="00544A5C"/>
    <w:rsid w:val="0063019A"/>
    <w:rsid w:val="00653B91"/>
    <w:rsid w:val="006F3ABF"/>
    <w:rsid w:val="00714F99"/>
    <w:rsid w:val="0073431E"/>
    <w:rsid w:val="00766B89"/>
    <w:rsid w:val="00823D37"/>
    <w:rsid w:val="009621A3"/>
    <w:rsid w:val="009A7075"/>
    <w:rsid w:val="009B2223"/>
    <w:rsid w:val="00A32935"/>
    <w:rsid w:val="00A3494B"/>
    <w:rsid w:val="00A94C43"/>
    <w:rsid w:val="00B32178"/>
    <w:rsid w:val="00B466CC"/>
    <w:rsid w:val="00B808D2"/>
    <w:rsid w:val="00B82F32"/>
    <w:rsid w:val="00B90626"/>
    <w:rsid w:val="00BD203F"/>
    <w:rsid w:val="00C55A1B"/>
    <w:rsid w:val="00C9630A"/>
    <w:rsid w:val="00CB4206"/>
    <w:rsid w:val="00CC0099"/>
    <w:rsid w:val="00D06245"/>
    <w:rsid w:val="00D32DD6"/>
    <w:rsid w:val="00D620E8"/>
    <w:rsid w:val="00E7528C"/>
    <w:rsid w:val="00E7563B"/>
    <w:rsid w:val="00EB6D4B"/>
    <w:rsid w:val="00EF54C0"/>
    <w:rsid w:val="00F017CA"/>
    <w:rsid w:val="00F0795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44AD6"/>
  <w15:chartTrackingRefBased/>
  <w15:docId w15:val="{2866DEEC-FB31-0C46-A152-0D521841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CBDB3166-F6BE-E346-8A69-563344179660%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%7bCBDB3166-F6BE-E346-8A69-563344179660%7dtf50002040.dotx</Template>
  <TotalTime>1</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abmukunthan@gmail.com</dc:creator>
  <cp:keywords/>
  <dc:description/>
  <cp:lastModifiedBy>abmukunthan@gmail.com</cp:lastModifiedBy>
  <cp:revision>2</cp:revision>
  <dcterms:created xsi:type="dcterms:W3CDTF">2023-10-11T06:00:00Z</dcterms:created>
  <dcterms:modified xsi:type="dcterms:W3CDTF">2023-10-11T06:00:00Z</dcterms:modified>
</cp:coreProperties>
</file>