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pPr>
      <w:r>
        <w:rPr/>
        <w:t>Business Case</w:t>
      </w:r>
    </w:p>
    <w:p>
      <w:pPr>
        <w:pStyle w:val="style0"/>
      </w:pPr>
      <w:r>
        <w:rPr/>
        <w:t>MultiCastor 3.0</w:t>
      </w:r>
    </w:p>
    <w:p>
      <w:pPr>
        <w:pStyle w:val="style0"/>
      </w:pPr>
      <w:r>
        <w:rPr/>
        <w:t>Team 4</w:t>
      </w:r>
    </w:p>
    <w:p>
      <w:pPr>
        <w:pStyle w:val="style0"/>
      </w:pPr>
      <w:r>
        <w:rPr/>
      </w:r>
    </w:p>
    <w:p>
      <w:pPr>
        <w:pStyle w:val="style1"/>
        <w:pageBreakBefore/>
      </w:pPr>
      <w:bookmarkStart w:id="0" w:name="__RefHeading__947_597620929"/>
      <w:bookmarkStart w:id="1" w:name="_Toc336515576"/>
      <w:bookmarkEnd w:id="0"/>
      <w:bookmarkEnd w:id="1"/>
      <w:r>
        <w:rPr/>
        <w:t>Inhaltsverzeichnis</w:t>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4096" w:linePitch="360" w:type="default"/>
        </w:sectPr>
      </w:pPr>
    </w:p>
    <w:p>
      <w:pPr>
        <w:pStyle w:val="style45"/>
        <w:tabs>
          <w:tab w:leader="dot" w:pos="9072" w:val="right"/>
        </w:tabs>
      </w:pPr>
      <w:hyperlink w:anchor="__RefHeading__947_597620929">
        <w:r>
          <w:fldChar w:fldCharType="begin"/>
        </w:r>
        <w:r>
          <w:instrText> TOC </w:instrText>
        </w:r>
        <w:r>
          <w:fldChar w:fldCharType="separate"/>
        </w:r>
        <w:r>
          <w:rPr>
            <w:rStyle w:val="style32"/>
          </w:rPr>
          <w:t>Inhaltsverzeichnis</w:t>
          <w:tab/>
          <w:t>2</w:t>
        </w:r>
      </w:hyperlink>
    </w:p>
    <w:p>
      <w:pPr>
        <w:pStyle w:val="style45"/>
        <w:tabs>
          <w:tab w:leader="dot" w:pos="9072" w:val="right"/>
        </w:tabs>
      </w:pPr>
      <w:hyperlink w:anchor="__RefHeading__949_597620929">
        <w:r>
          <w:rPr>
            <w:rStyle w:val="style32"/>
          </w:rPr>
          <w:t>Abbildungsverzeichnis</w:t>
          <w:tab/>
          <w:t>3</w:t>
        </w:r>
      </w:hyperlink>
    </w:p>
    <w:p>
      <w:pPr>
        <w:pStyle w:val="style45"/>
        <w:tabs>
          <w:tab w:leader="dot" w:pos="9072" w:val="right"/>
        </w:tabs>
      </w:pPr>
      <w:hyperlink w:anchor="__RefHeading__951_597620929">
        <w:r>
          <w:rPr>
            <w:rStyle w:val="style32"/>
          </w:rPr>
          <w:t>Tabellenverzeichnis</w:t>
          <w:tab/>
          <w:t>4</w:t>
        </w:r>
      </w:hyperlink>
    </w:p>
    <w:p>
      <w:pPr>
        <w:pStyle w:val="style45"/>
        <w:tabs>
          <w:tab w:leader="dot" w:pos="9072" w:val="right"/>
        </w:tabs>
      </w:pPr>
      <w:hyperlink w:anchor="__RefHeading__953_597620929">
        <w:r>
          <w:rPr>
            <w:rStyle w:val="style32"/>
          </w:rPr>
          <w:t>Projektteam</w:t>
          <w:tab/>
          <w:t>5</w:t>
        </w:r>
      </w:hyperlink>
    </w:p>
    <w:p>
      <w:pPr>
        <w:pStyle w:val="style45"/>
        <w:tabs>
          <w:tab w:leader="dot" w:pos="9072" w:val="right"/>
        </w:tabs>
      </w:pPr>
      <w:hyperlink w:anchor="__RefHeading__955_597620929">
        <w:r>
          <w:rPr>
            <w:rStyle w:val="style32"/>
          </w:rPr>
          <w:t>1Definition und Abgrenzung</w:t>
          <w:tab/>
          <w:t>6</w:t>
        </w:r>
      </w:hyperlink>
    </w:p>
    <w:p>
      <w:pPr>
        <w:pStyle w:val="style44"/>
        <w:tabs>
          <w:tab w:leader="dot" w:pos="9292" w:val="right"/>
        </w:tabs>
      </w:pPr>
      <w:hyperlink w:anchor="__RefHeading__957_597620929">
        <w:r>
          <w:rPr>
            <w:rStyle w:val="style32"/>
          </w:rPr>
          <w:t>1.1Aktueller Stand</w:t>
          <w:tab/>
          <w:t>6</w:t>
        </w:r>
      </w:hyperlink>
    </w:p>
    <w:p>
      <w:pPr>
        <w:pStyle w:val="style44"/>
        <w:tabs>
          <w:tab w:leader="dot" w:pos="9292" w:val="right"/>
        </w:tabs>
      </w:pPr>
      <w:hyperlink w:anchor="__RefHeading__959_597620929">
        <w:r>
          <w:rPr>
            <w:rStyle w:val="style32"/>
          </w:rPr>
          <w:t>1.2Problemstellung</w:t>
          <w:tab/>
          <w:t>6</w:t>
        </w:r>
      </w:hyperlink>
    </w:p>
    <w:p>
      <w:pPr>
        <w:pStyle w:val="style44"/>
        <w:tabs>
          <w:tab w:leader="dot" w:pos="9292" w:val="right"/>
        </w:tabs>
      </w:pPr>
      <w:hyperlink w:anchor="__RefHeading__961_597620929">
        <w:r>
          <w:rPr>
            <w:rStyle w:val="style32"/>
          </w:rPr>
          <w:t>1.3Abgrenzung</w:t>
          <w:tab/>
          <w:t>6</w:t>
        </w:r>
      </w:hyperlink>
    </w:p>
    <w:p>
      <w:pPr>
        <w:pStyle w:val="style45"/>
        <w:tabs>
          <w:tab w:leader="dot" w:pos="9072" w:val="right"/>
        </w:tabs>
      </w:pPr>
      <w:hyperlink w:anchor="__RefHeading__963_597620929">
        <w:r>
          <w:rPr>
            <w:rStyle w:val="style32"/>
          </w:rPr>
          <w:t>2Kostenschätzung</w:t>
          <w:tab/>
          <w:t>7</w:t>
        </w:r>
      </w:hyperlink>
    </w:p>
    <w:p>
      <w:pPr>
        <w:pStyle w:val="style44"/>
        <w:tabs>
          <w:tab w:leader="dot" w:pos="9292" w:val="right"/>
        </w:tabs>
      </w:pPr>
      <w:hyperlink w:anchor="__RefHeading__965_597620929">
        <w:r>
          <w:rPr>
            <w:rStyle w:val="style32"/>
          </w:rPr>
          <w:t>2.1Einmal Kosten</w:t>
          <w:tab/>
          <w:t>7</w:t>
        </w:r>
      </w:hyperlink>
    </w:p>
    <w:p>
      <w:pPr>
        <w:pStyle w:val="style46"/>
        <w:tabs>
          <w:tab w:leader="dot" w:pos="9512" w:val="right"/>
        </w:tabs>
      </w:pPr>
      <w:hyperlink w:anchor="__RefHeading__967_597620929">
        <w:r>
          <w:rPr>
            <w:rStyle w:val="style32"/>
          </w:rPr>
          <w:t>2.1.1Software</w:t>
          <w:tab/>
          <w:t>7</w:t>
        </w:r>
      </w:hyperlink>
    </w:p>
    <w:p>
      <w:pPr>
        <w:pStyle w:val="style46"/>
        <w:tabs>
          <w:tab w:leader="dot" w:pos="9512" w:val="right"/>
        </w:tabs>
      </w:pPr>
      <w:hyperlink w:anchor="__RefHeading__969_597620929">
        <w:r>
          <w:rPr>
            <w:rStyle w:val="style32"/>
          </w:rPr>
          <w:t>2.1.2Hardware</w:t>
          <w:tab/>
          <w:t>7</w:t>
        </w:r>
      </w:hyperlink>
    </w:p>
    <w:p>
      <w:pPr>
        <w:pStyle w:val="style44"/>
        <w:tabs>
          <w:tab w:leader="dot" w:pos="9292" w:val="right"/>
        </w:tabs>
      </w:pPr>
      <w:hyperlink w:anchor="__RefHeading__971_597620929">
        <w:r>
          <w:rPr>
            <w:rStyle w:val="style32"/>
          </w:rPr>
          <w:t>2.2Laufende Kosten</w:t>
          <w:tab/>
          <w:t>8</w:t>
        </w:r>
      </w:hyperlink>
    </w:p>
    <w:p>
      <w:pPr>
        <w:pStyle w:val="style46"/>
        <w:tabs>
          <w:tab w:leader="dot" w:pos="9512" w:val="right"/>
        </w:tabs>
      </w:pPr>
      <w:hyperlink w:anchor="__RefHeading__973_597620929">
        <w:r>
          <w:rPr>
            <w:rStyle w:val="style32"/>
          </w:rPr>
          <w:t>2.2.1Zugrunde liegende Personalkosten</w:t>
          <w:tab/>
          <w:t>8</w:t>
        </w:r>
      </w:hyperlink>
    </w:p>
    <w:p>
      <w:pPr>
        <w:pStyle w:val="style46"/>
        <w:tabs>
          <w:tab w:leader="dot" w:pos="9512" w:val="right"/>
        </w:tabs>
      </w:pPr>
      <w:hyperlink w:anchor="__RefHeading__975_597620929">
        <w:r>
          <w:rPr>
            <w:rStyle w:val="style32"/>
          </w:rPr>
          <w:t>2.2.2Kostenschätzung Analysephase</w:t>
          <w:tab/>
          <w:t>8</w:t>
        </w:r>
      </w:hyperlink>
    </w:p>
    <w:p>
      <w:pPr>
        <w:pStyle w:val="style46"/>
        <w:tabs>
          <w:tab w:leader="dot" w:pos="9512" w:val="right"/>
        </w:tabs>
      </w:pPr>
      <w:hyperlink w:anchor="__RefHeading__977_597620929">
        <w:r>
          <w:rPr>
            <w:rStyle w:val="style32"/>
          </w:rPr>
          <w:t>2.2.3Kostenschätzung Designphase</w:t>
          <w:tab/>
          <w:t>9</w:t>
        </w:r>
      </w:hyperlink>
    </w:p>
    <w:p>
      <w:pPr>
        <w:pStyle w:val="style46"/>
        <w:tabs>
          <w:tab w:leader="dot" w:pos="9512" w:val="right"/>
        </w:tabs>
      </w:pPr>
      <w:hyperlink w:anchor="__RefHeading__979_597620929">
        <w:r>
          <w:rPr>
            <w:rStyle w:val="style32"/>
          </w:rPr>
          <w:t>2.2.4Kostenschätzung Implementierungsphase</w:t>
          <w:tab/>
          <w:t>10</w:t>
        </w:r>
      </w:hyperlink>
    </w:p>
    <w:p>
      <w:pPr>
        <w:pStyle w:val="style46"/>
        <w:tabs>
          <w:tab w:leader="dot" w:pos="9512" w:val="right"/>
        </w:tabs>
      </w:pPr>
      <w:hyperlink w:anchor="__RefHeading__981_597620929">
        <w:r>
          <w:rPr>
            <w:rStyle w:val="style32"/>
          </w:rPr>
          <w:t>2.2.5Kostenschätzung  Integrations- und Testphase</w:t>
          <w:tab/>
          <w:t>10</w:t>
        </w:r>
      </w:hyperlink>
    </w:p>
    <w:p>
      <w:pPr>
        <w:pStyle w:val="style46"/>
        <w:tabs>
          <w:tab w:leader="dot" w:pos="9512" w:val="right"/>
        </w:tabs>
      </w:pPr>
      <w:hyperlink w:anchor="__RefHeading__983_597620929">
        <w:r>
          <w:rPr>
            <w:rStyle w:val="style32"/>
          </w:rPr>
          <w:t>2.2.6Kostenschätzung Betriebs – und Wartungsphase</w:t>
          <w:tab/>
          <w:t>11</w:t>
        </w:r>
      </w:hyperlink>
    </w:p>
    <w:p>
      <w:pPr>
        <w:pStyle w:val="style46"/>
        <w:tabs>
          <w:tab w:leader="dot" w:pos="9512" w:val="right"/>
        </w:tabs>
      </w:pPr>
      <w:hyperlink w:anchor="__RefHeading__985_597620929">
        <w:r>
          <w:rPr>
            <w:rStyle w:val="style32"/>
          </w:rPr>
          <w:t xml:space="preserve">2.2.7Kostenschätzung Organisation und Administration </w:t>
          <w:tab/>
          <w:t>11</w:t>
        </w:r>
      </w:hyperlink>
    </w:p>
    <w:p>
      <w:pPr>
        <w:pStyle w:val="style46"/>
        <w:tabs>
          <w:tab w:leader="dot" w:pos="9512" w:val="right"/>
        </w:tabs>
      </w:pPr>
      <w:hyperlink w:anchor="__RefHeading__987_597620929">
        <w:r>
          <w:rPr>
            <w:rStyle w:val="style32"/>
          </w:rPr>
          <w:t>2.2.8Kostenschätzung Personalkosten – Gesamt</w:t>
          <w:tab/>
          <w:t>11</w:t>
        </w:r>
      </w:hyperlink>
    </w:p>
    <w:p>
      <w:pPr>
        <w:pStyle w:val="style46"/>
        <w:tabs>
          <w:tab w:leader="dot" w:pos="9512" w:val="right"/>
        </w:tabs>
      </w:pPr>
      <w:hyperlink w:anchor="__RefHeading__989_597620929">
        <w:r>
          <w:rPr>
            <w:rStyle w:val="style32"/>
          </w:rPr>
          <w:t xml:space="preserve">2.2.9Serverkosten // Haben wir die wirklich? </w:t>
          <w:tab/>
          <w:t>12</w:t>
        </w:r>
      </w:hyperlink>
    </w:p>
    <w:p>
      <w:pPr>
        <w:pStyle w:val="style44"/>
        <w:tabs>
          <w:tab w:leader="dot" w:pos="9292" w:val="right"/>
        </w:tabs>
      </w:pPr>
      <w:hyperlink w:anchor="__RefHeading__991_597620929">
        <w:r>
          <w:rPr>
            <w:rStyle w:val="style32"/>
          </w:rPr>
          <w:t>2.3Fazit</w:t>
          <w:tab/>
          <w:t>12</w:t>
        </w:r>
      </w:hyperlink>
    </w:p>
    <w:p>
      <w:pPr>
        <w:pStyle w:val="style45"/>
        <w:tabs>
          <w:tab w:leader="dot" w:pos="9072" w:val="right"/>
        </w:tabs>
      </w:pPr>
      <w:hyperlink w:anchor="__RefHeading__993_597620929">
        <w:r>
          <w:rPr>
            <w:rStyle w:val="style32"/>
          </w:rPr>
          <w:t>3Risikoanalyse</w:t>
          <w:tab/>
          <w:t>14</w:t>
        </w:r>
      </w:hyperlink>
    </w:p>
    <w:p>
      <w:pPr>
        <w:pStyle w:val="style46"/>
        <w:tabs>
          <w:tab w:leader="dot" w:pos="9512" w:val="right"/>
        </w:tabs>
      </w:pPr>
      <w:hyperlink w:anchor="__RefHeading__995_597620929">
        <w:r>
          <w:rPr>
            <w:rStyle w:val="style32"/>
          </w:rPr>
          <w:t>3.1.1Entwicklungsrisiken</w:t>
          <w:tab/>
          <w:t>14</w:t>
        </w:r>
      </w:hyperlink>
    </w:p>
    <w:p>
      <w:pPr>
        <w:pStyle w:val="style46"/>
        <w:tabs>
          <w:tab w:leader="dot" w:pos="9512" w:val="right"/>
        </w:tabs>
      </w:pPr>
      <w:hyperlink w:anchor="__RefHeading__997_597620929">
        <w:r>
          <w:rPr>
            <w:rStyle w:val="style32"/>
          </w:rPr>
          <w:t>3.1.2Produktrisiken</w:t>
          <w:tab/>
          <w:t>14</w:t>
        </w:r>
      </w:hyperlink>
    </w:p>
    <w:p>
      <w:pPr>
        <w:pStyle w:val="style46"/>
        <w:tabs>
          <w:tab w:leader="dot" w:pos="9512" w:val="right"/>
        </w:tabs>
      </w:pPr>
      <w:hyperlink w:anchor="__RefHeading__999_597620929">
        <w:r>
          <w:rPr>
            <w:rStyle w:val="style32"/>
          </w:rPr>
          <w:t>3.1.3Marktrisiken</w:t>
          <w:tab/>
          <w:t>14</w:t>
        </w:r>
      </w:hyperlink>
    </w:p>
    <w:p>
      <w:pPr>
        <w:pStyle w:val="style45"/>
        <w:tabs>
          <w:tab w:leader="dot" w:pos="9072" w:val="right"/>
        </w:tabs>
      </w:pPr>
      <w:hyperlink w:anchor="__RefHeading__1001_597620929">
        <w:r>
          <w:rPr>
            <w:rStyle w:val="style32"/>
          </w:rPr>
          <w:t>4Gesamtkosten und Gewinn</w:t>
          <w:tab/>
          <w:t>14</w:t>
        </w:r>
      </w:hyperlink>
    </w:p>
    <w:p>
      <w:pPr>
        <w:pStyle w:val="style45"/>
        <w:tabs>
          <w:tab w:leader="dot" w:pos="9072" w:val="right"/>
        </w:tabs>
      </w:pPr>
      <w:hyperlink w:anchor="__RefHeading__1003_597620929">
        <w:r>
          <w:rPr>
            <w:rStyle w:val="style32"/>
          </w:rPr>
          <w:t>5Nicht-Monetäre Aspekte</w:t>
          <w:tab/>
          <w:t>15</w:t>
        </w:r>
      </w:hyperlink>
    </w:p>
    <w:p>
      <w:pPr>
        <w:pStyle w:val="style44"/>
        <w:tabs>
          <w:tab w:leader="dot" w:pos="9292" w:val="right"/>
        </w:tabs>
      </w:pPr>
      <w:hyperlink w:anchor="__RefHeading__1005_597620929">
        <w:r>
          <w:rPr>
            <w:rStyle w:val="style32"/>
          </w:rPr>
          <w:t>5.1Pionierrolle</w:t>
          <w:tab/>
          <w:t>15</w:t>
        </w:r>
      </w:hyperlink>
    </w:p>
    <w:p>
      <w:pPr>
        <w:pStyle w:val="style44"/>
        <w:tabs>
          <w:tab w:leader="dot" w:pos="9292" w:val="right"/>
        </w:tabs>
      </w:pPr>
      <w:hyperlink w:anchor="__RefHeading__1007_597620929">
        <w:r>
          <w:rPr>
            <w:rStyle w:val="style32"/>
          </w:rPr>
          <w:t>5.2Kundenbindung</w:t>
          <w:tab/>
          <w:t>15</w:t>
        </w:r>
      </w:hyperlink>
    </w:p>
    <w:p>
      <w:pPr>
        <w:pStyle w:val="style44"/>
        <w:tabs>
          <w:tab w:leader="dot" w:pos="9292" w:val="right"/>
        </w:tabs>
      </w:pPr>
      <w:hyperlink w:anchor="__RefHeading__1009_597620929">
        <w:r>
          <w:rPr>
            <w:rStyle w:val="style32"/>
          </w:rPr>
          <w:t>5.3Weiterempfehlung</w:t>
          <w:tab/>
          <w:t>15</w:t>
        </w:r>
      </w:hyperlink>
    </w:p>
    <w:p>
      <w:pPr>
        <w:pStyle w:val="style44"/>
        <w:tabs>
          <w:tab w:leader="dot" w:pos="9292" w:val="right"/>
        </w:tabs>
      </w:pPr>
      <w:hyperlink w:anchor="__RefHeading__1011_597620929">
        <w:r>
          <w:rPr>
            <w:rStyle w:val="style32"/>
          </w:rPr>
          <w:t>5.4Zusammenarbeit</w:t>
          <w:tab/>
          <w:t>15</w:t>
        </w:r>
        <w:r>
          <w:fldChar w:fldCharType="end"/>
        </w:r>
      </w:hyperlink>
    </w:p>
    <w:p>
      <w:pPr>
        <w:sectPr>
          <w:type w:val="continuous"/>
          <w:pgSz w:h="16838" w:w="11906"/>
          <w:pgMar w:bottom="1134" w:footer="708" w:gutter="0" w:header="708" w:left="1417" w:right="1417" w:top="1417"/>
          <w:formProt/>
          <w:textDirection w:val="lrTb"/>
          <w:docGrid w:charSpace="4096" w:linePitch="360" w:type="default"/>
        </w:sectPr>
      </w:pPr>
    </w:p>
    <w:p>
      <w:pPr>
        <w:pStyle w:val="style0"/>
      </w:pPr>
      <w:hyperlink w:anchor="_Toc336515576">
        <w:r>
          <w:rPr/>
        </w:r>
      </w:hyperlink>
    </w:p>
    <w:p>
      <w:pPr>
        <w:pStyle w:val="style0"/>
      </w:pPr>
      <w:r>
        <w:rPr/>
      </w:r>
    </w:p>
    <w:p>
      <w:pPr>
        <w:pStyle w:val="style1"/>
        <w:pageBreakBefore/>
      </w:pPr>
      <w:bookmarkStart w:id="2" w:name="__RefHeading__949_597620929"/>
      <w:bookmarkStart w:id="3" w:name="_Toc336515577"/>
      <w:bookmarkEnd w:id="2"/>
      <w:bookmarkEnd w:id="3"/>
      <w:r>
        <w:rPr/>
        <w:t>Abbildungsverzeichnis</w:t>
      </w:r>
    </w:p>
    <w:p>
      <w:pPr>
        <w:pStyle w:val="style0"/>
      </w:pPr>
      <w:r>
        <w:rPr/>
      </w:r>
    </w:p>
    <w:p>
      <w:pPr>
        <w:sectPr>
          <w:type w:val="continuous"/>
          <w:pgSz w:h="16838" w:w="11906"/>
          <w:pgMar w:bottom="1134" w:footer="708" w:gutter="0" w:header="708" w:left="1417" w:right="1417" w:top="1417"/>
          <w:pgNumType w:fmt="decimal"/>
          <w:formProt w:val="false"/>
          <w:textDirection w:val="lrTb"/>
          <w:docGrid w:charSpace="4096" w:linePitch="360" w:type="default"/>
        </w:sectPr>
      </w:pPr>
    </w:p>
    <w:p>
      <w:pPr>
        <w:pStyle w:val="style34"/>
      </w:pPr>
      <w:r>
        <w:fldChar w:fldCharType="begin"/>
      </w:r>
      <w:r>
        <w:instrText> TOC \c "" </w:instrText>
      </w:r>
      <w:r>
        <w:fldChar w:fldCharType="separate"/>
      </w:r>
      <w:r>
        <w:rPr/>
      </w:r>
      <w:r>
        <w:fldChar w:fldCharType="end"/>
      </w:r>
    </w:p>
    <w:p>
      <w:pPr>
        <w:sectPr>
          <w:type w:val="continuous"/>
          <w:pgSz w:h="16838" w:w="11906"/>
          <w:pgMar w:bottom="1134" w:footer="708" w:gutter="0" w:header="708" w:left="1417" w:right="1417" w:top="1417"/>
          <w:formProt/>
          <w:textDirection w:val="lrTb"/>
          <w:docGrid w:charSpace="4096" w:linePitch="360" w:type="default"/>
        </w:sectPr>
      </w:pPr>
    </w:p>
    <w:p>
      <w:pPr>
        <w:pStyle w:val="style0"/>
      </w:pPr>
      <w:r>
        <w:rPr/>
      </w:r>
    </w:p>
    <w:p>
      <w:pPr>
        <w:pStyle w:val="style0"/>
      </w:pPr>
      <w:r>
        <w:rPr/>
      </w:r>
    </w:p>
    <w:p>
      <w:pPr>
        <w:pStyle w:val="style1"/>
        <w:pageBreakBefore/>
      </w:pPr>
      <w:bookmarkStart w:id="4" w:name="__RefHeading__951_597620929"/>
      <w:bookmarkStart w:id="5" w:name="_Toc336515578"/>
      <w:bookmarkEnd w:id="4"/>
      <w:bookmarkEnd w:id="5"/>
      <w:r>
        <w:rPr/>
        <w:t>Tabellenverzeichnis</w:t>
      </w:r>
    </w:p>
    <w:p>
      <w:pPr>
        <w:sectPr>
          <w:type w:val="continuous"/>
          <w:pgSz w:h="16838" w:w="11906"/>
          <w:pgMar w:bottom="1134" w:footer="708" w:gutter="0" w:header="708" w:left="1417" w:right="1417" w:top="1417"/>
          <w:pgNumType w:fmt="decimal"/>
          <w:formProt w:val="false"/>
          <w:textDirection w:val="lrTb"/>
          <w:docGrid w:charSpace="4096" w:linePitch="360" w:type="default"/>
        </w:sectPr>
      </w:pPr>
    </w:p>
    <w:p>
      <w:pPr>
        <w:pStyle w:val="style34"/>
      </w:pPr>
      <w:r>
        <w:fldChar w:fldCharType="begin"/>
      </w:r>
      <w:r>
        <w:instrText> TOC \c "" </w:instrText>
      </w:r>
      <w:r>
        <w:fldChar w:fldCharType="separate"/>
      </w:r>
      <w:r>
        <w:rPr/>
      </w:r>
      <w:r>
        <w:fldChar w:fldCharType="end"/>
      </w:r>
    </w:p>
    <w:p>
      <w:pPr>
        <w:sectPr>
          <w:type w:val="continuous"/>
          <w:pgSz w:h="16838" w:w="11906"/>
          <w:pgMar w:bottom="1134" w:footer="708" w:gutter="0" w:header="708" w:left="1417" w:right="1417" w:top="1417"/>
          <w:formProt/>
          <w:textDirection w:val="lrTb"/>
          <w:docGrid w:charSpace="4096" w:linePitch="360" w:type="default"/>
        </w:sectPr>
      </w:pPr>
    </w:p>
    <w:p>
      <w:pPr>
        <w:pStyle w:val="style0"/>
      </w:pPr>
      <w:r>
        <w:rPr/>
      </w:r>
    </w:p>
    <w:p>
      <w:pPr>
        <w:pStyle w:val="style0"/>
        <w:jc w:val="both"/>
      </w:pPr>
      <w:r>
        <w:rPr/>
      </w:r>
    </w:p>
    <w:p>
      <w:pPr>
        <w:pStyle w:val="style1"/>
        <w:pageBreakBefore/>
        <w:jc w:val="both"/>
      </w:pPr>
      <w:bookmarkStart w:id="6" w:name="__RefHeading__953_597620929"/>
      <w:bookmarkStart w:id="7" w:name="_Toc336515579"/>
      <w:bookmarkEnd w:id="6"/>
      <w:bookmarkEnd w:id="7"/>
      <w:r>
        <w:rPr/>
        <w:t>Projektteam</w:t>
      </w:r>
    </w:p>
    <w:p>
      <w:pPr>
        <w:pStyle w:val="style0"/>
        <w:jc w:val="both"/>
      </w:pPr>
      <w:r>
        <w:rPr/>
      </w:r>
    </w:p>
    <w:tbl>
      <w:tblPr>
        <w:jc w:val="left"/>
        <w:tblInd w:type="dxa" w:w="-108"/>
        <w:tblBorders/>
      </w:tblPr>
      <w:tblGrid>
        <w:gridCol w:w="2659"/>
        <w:gridCol w:w="6552"/>
      </w:tblGrid>
      <w:tr>
        <w:trPr>
          <w:cantSplit w:val="false"/>
        </w:trPr>
        <w:tc>
          <w:tcPr>
            <w:tcW w:type="dxa" w:w="2659"/>
            <w:tcBorders/>
            <w:shd w:fill="auto" w:val="clear"/>
            <w:tcMar>
              <w:top w:type="dxa" w:w="0"/>
              <w:left w:type="dxa" w:w="108"/>
              <w:bottom w:type="dxa" w:w="0"/>
              <w:right w:type="dxa" w:w="108"/>
            </w:tcMar>
          </w:tcPr>
          <w:p>
            <w:pPr>
              <w:pStyle w:val="style0"/>
              <w:jc w:val="both"/>
            </w:pPr>
            <w:r>
              <w:rPr/>
              <w:t>Projekt-Manager</w:t>
            </w:r>
          </w:p>
        </w:tc>
        <w:tc>
          <w:tcPr>
            <w:tcW w:type="dxa" w:w="6552"/>
            <w:tcBorders/>
            <w:shd w:fill="auto" w:val="clear"/>
            <w:tcMar>
              <w:top w:type="dxa" w:w="0"/>
              <w:left w:type="dxa" w:w="108"/>
              <w:bottom w:type="dxa" w:w="0"/>
              <w:right w:type="dxa" w:w="108"/>
            </w:tcMar>
          </w:tcPr>
          <w:p>
            <w:pPr>
              <w:pStyle w:val="style0"/>
              <w:jc w:val="both"/>
            </w:pPr>
            <w:r>
              <w:rPr/>
              <w:t>Nick Herrmannsdörfer</w:t>
            </w:r>
          </w:p>
        </w:tc>
      </w:tr>
      <w:tr>
        <w:trPr>
          <w:cantSplit w:val="false"/>
        </w:trPr>
        <w:tc>
          <w:tcPr>
            <w:tcW w:type="dxa" w:w="2659"/>
            <w:tcBorders/>
            <w:shd w:fill="auto" w:val="clear"/>
            <w:tcMar>
              <w:top w:type="dxa" w:w="0"/>
              <w:left w:type="dxa" w:w="108"/>
              <w:bottom w:type="dxa" w:w="0"/>
              <w:right w:type="dxa" w:w="108"/>
            </w:tcMar>
          </w:tcPr>
          <w:p>
            <w:pPr>
              <w:pStyle w:val="style0"/>
              <w:jc w:val="both"/>
            </w:pPr>
            <w:r>
              <w:rPr/>
              <w:t>Lead-Engineer</w:t>
            </w:r>
          </w:p>
        </w:tc>
        <w:tc>
          <w:tcPr>
            <w:tcW w:type="dxa" w:w="6552"/>
            <w:tcBorders/>
            <w:shd w:fill="auto" w:val="clear"/>
            <w:tcMar>
              <w:top w:type="dxa" w:w="0"/>
              <w:left w:type="dxa" w:w="108"/>
              <w:bottom w:type="dxa" w:w="0"/>
              <w:right w:type="dxa" w:w="108"/>
            </w:tcMar>
          </w:tcPr>
          <w:p>
            <w:pPr>
              <w:pStyle w:val="style0"/>
              <w:jc w:val="both"/>
            </w:pPr>
            <w:r>
              <w:rPr/>
              <w:t>Patrick Robinson</w:t>
            </w:r>
          </w:p>
        </w:tc>
      </w:tr>
      <w:tr>
        <w:trPr>
          <w:cantSplit w:val="false"/>
        </w:trPr>
        <w:tc>
          <w:tcPr>
            <w:tcW w:type="dxa" w:w="2659"/>
            <w:tcBorders/>
            <w:shd w:fill="auto" w:val="clear"/>
            <w:tcMar>
              <w:top w:type="dxa" w:w="0"/>
              <w:left w:type="dxa" w:w="108"/>
              <w:bottom w:type="dxa" w:w="0"/>
              <w:right w:type="dxa" w:w="108"/>
            </w:tcMar>
          </w:tcPr>
          <w:p>
            <w:pPr>
              <w:pStyle w:val="style0"/>
              <w:jc w:val="both"/>
            </w:pPr>
            <w:r>
              <w:rPr/>
              <w:t>Network Engineer</w:t>
            </w:r>
          </w:p>
        </w:tc>
        <w:tc>
          <w:tcPr>
            <w:tcW w:type="dxa" w:w="6552"/>
            <w:tcBorders/>
            <w:shd w:fill="auto" w:val="clear"/>
            <w:tcMar>
              <w:top w:type="dxa" w:w="0"/>
              <w:left w:type="dxa" w:w="108"/>
              <w:bottom w:type="dxa" w:w="0"/>
              <w:right w:type="dxa" w:w="108"/>
            </w:tcMar>
          </w:tcPr>
          <w:p>
            <w:pPr>
              <w:pStyle w:val="style0"/>
              <w:jc w:val="both"/>
            </w:pPr>
            <w:r>
              <w:rPr/>
              <w:t>Erwin Stamm</w:t>
            </w:r>
          </w:p>
        </w:tc>
      </w:tr>
      <w:tr>
        <w:trPr>
          <w:cantSplit w:val="false"/>
        </w:trPr>
        <w:tc>
          <w:tcPr>
            <w:tcW w:type="dxa" w:w="2659"/>
            <w:tcBorders/>
            <w:shd w:fill="auto" w:val="clear"/>
            <w:tcMar>
              <w:top w:type="dxa" w:w="0"/>
              <w:left w:type="dxa" w:w="108"/>
              <w:bottom w:type="dxa" w:w="0"/>
              <w:right w:type="dxa" w:w="108"/>
            </w:tcMar>
          </w:tcPr>
          <w:p>
            <w:pPr>
              <w:pStyle w:val="style0"/>
              <w:jc w:val="both"/>
            </w:pPr>
            <w:r>
              <w:rPr/>
              <w:t>Technischer Redakteur</w:t>
            </w:r>
          </w:p>
        </w:tc>
        <w:tc>
          <w:tcPr>
            <w:tcW w:type="dxa" w:w="6552"/>
            <w:tcBorders/>
            <w:shd w:fill="auto" w:val="clear"/>
            <w:tcMar>
              <w:top w:type="dxa" w:w="0"/>
              <w:left w:type="dxa" w:w="108"/>
              <w:bottom w:type="dxa" w:w="0"/>
              <w:right w:type="dxa" w:w="108"/>
            </w:tcMar>
          </w:tcPr>
          <w:p>
            <w:pPr>
              <w:pStyle w:val="style0"/>
              <w:jc w:val="both"/>
            </w:pPr>
            <w:r>
              <w:rPr/>
              <w:t>Kai Brennenstuhl</w:t>
            </w:r>
          </w:p>
        </w:tc>
      </w:tr>
      <w:tr>
        <w:trPr>
          <w:cantSplit w:val="false"/>
        </w:trPr>
        <w:tc>
          <w:tcPr>
            <w:tcW w:type="dxa" w:w="2659"/>
            <w:tcBorders/>
            <w:shd w:fill="auto" w:val="clear"/>
            <w:tcMar>
              <w:top w:type="dxa" w:w="0"/>
              <w:left w:type="dxa" w:w="108"/>
              <w:bottom w:type="dxa" w:w="0"/>
              <w:right w:type="dxa" w:w="108"/>
            </w:tcMar>
          </w:tcPr>
          <w:p>
            <w:pPr>
              <w:pStyle w:val="style0"/>
              <w:jc w:val="both"/>
            </w:pPr>
            <w:r>
              <w:rPr/>
              <w:t>Qualitätsmanager</w:t>
            </w:r>
          </w:p>
        </w:tc>
        <w:tc>
          <w:tcPr>
            <w:tcW w:type="dxa" w:w="6552"/>
            <w:tcBorders/>
            <w:shd w:fill="auto" w:val="clear"/>
            <w:tcMar>
              <w:top w:type="dxa" w:w="0"/>
              <w:left w:type="dxa" w:w="108"/>
              <w:bottom w:type="dxa" w:w="0"/>
              <w:right w:type="dxa" w:w="108"/>
            </w:tcMar>
          </w:tcPr>
          <w:p>
            <w:pPr>
              <w:pStyle w:val="style0"/>
              <w:jc w:val="both"/>
            </w:pPr>
            <w:r>
              <w:rPr/>
              <w:t>Stefan Heßler</w:t>
            </w:r>
          </w:p>
        </w:tc>
      </w:tr>
    </w:tbl>
    <w:p>
      <w:pPr>
        <w:pStyle w:val="style0"/>
        <w:jc w:val="both"/>
      </w:pPr>
      <w:r>
        <w:rPr/>
      </w:r>
    </w:p>
    <w:p>
      <w:pPr>
        <w:sectPr>
          <w:type w:val="continuous"/>
          <w:pgSz w:h="16838" w:w="11906"/>
          <w:pgMar w:bottom="1134" w:footer="708" w:gutter="0" w:header="708" w:left="1417" w:right="1417" w:top="1417"/>
          <w:pgNumType w:fmt="decimal"/>
          <w:formProt w:val="false"/>
          <w:textDirection w:val="lrTb"/>
          <w:docGrid w:charSpace="4096" w:linePitch="360" w:type="default"/>
        </w:sectPr>
        <w:pStyle w:val="style43"/>
      </w:pPr>
      <w:r>
        <w:rPr/>
      </w:r>
    </w:p>
    <w:p>
      <w:pPr>
        <w:pStyle w:val="style0"/>
        <w:jc w:val="both"/>
      </w:pPr>
      <w:r>
        <w:rPr/>
      </w:r>
    </w:p>
    <w:p>
      <w:pPr>
        <w:pStyle w:val="style1"/>
        <w:numPr>
          <w:ilvl w:val="0"/>
          <w:numId w:val="1"/>
        </w:numPr>
        <w:jc w:val="both"/>
      </w:pPr>
      <w:bookmarkStart w:id="8" w:name="__RefHeading__955_597620929"/>
      <w:bookmarkStart w:id="9" w:name="_Toc336515580"/>
      <w:bookmarkEnd w:id="8"/>
      <w:bookmarkEnd w:id="9"/>
      <w:r>
        <w:rPr/>
        <w:t>Definition und Abgrenzung</w:t>
      </w:r>
    </w:p>
    <w:p>
      <w:pPr>
        <w:pStyle w:val="style2"/>
        <w:numPr>
          <w:ilvl w:val="1"/>
          <w:numId w:val="1"/>
        </w:numPr>
        <w:jc w:val="both"/>
      </w:pPr>
      <w:bookmarkStart w:id="10" w:name="__RefHeading__957_597620929"/>
      <w:bookmarkStart w:id="11" w:name="_Toc336515581"/>
      <w:bookmarkEnd w:id="10"/>
      <w:bookmarkEnd w:id="11"/>
      <w:r>
        <w:rPr/>
        <w:t>Aktueller Stand</w:t>
      </w:r>
    </w:p>
    <w:p>
      <w:pPr>
        <w:pStyle w:val="style0"/>
        <w:jc w:val="both"/>
      </w:pPr>
      <w:r>
        <w:rPr/>
      </w:r>
    </w:p>
    <w:p>
      <w:pPr>
        <w:pStyle w:val="style2"/>
        <w:numPr>
          <w:ilvl w:val="1"/>
          <w:numId w:val="1"/>
        </w:numPr>
        <w:jc w:val="both"/>
      </w:pPr>
      <w:bookmarkStart w:id="12" w:name="__RefHeading__959_597620929"/>
      <w:bookmarkStart w:id="13" w:name="_Toc336515582"/>
      <w:bookmarkEnd w:id="12"/>
      <w:bookmarkEnd w:id="13"/>
      <w:r>
        <w:rPr/>
        <w:t>Problemstellung</w:t>
      </w:r>
    </w:p>
    <w:p>
      <w:pPr>
        <w:pStyle w:val="style0"/>
        <w:jc w:val="both"/>
      </w:pPr>
      <w:r>
        <w:rPr/>
      </w:r>
    </w:p>
    <w:p>
      <w:pPr>
        <w:pStyle w:val="style2"/>
        <w:numPr>
          <w:ilvl w:val="1"/>
          <w:numId w:val="1"/>
        </w:numPr>
        <w:jc w:val="both"/>
      </w:pPr>
      <w:bookmarkStart w:id="14" w:name="__RefHeading__961_597620929"/>
      <w:bookmarkStart w:id="15" w:name="_Toc336515583"/>
      <w:bookmarkEnd w:id="14"/>
      <w:bookmarkEnd w:id="15"/>
      <w:r>
        <w:rPr/>
        <w:t>Abgrenzung</w:t>
      </w:r>
    </w:p>
    <w:p>
      <w:pPr>
        <w:pStyle w:val="style0"/>
        <w:jc w:val="both"/>
      </w:pPr>
      <w:r>
        <w:rPr/>
      </w:r>
    </w:p>
    <w:p>
      <w:pPr>
        <w:pStyle w:val="style0"/>
        <w:jc w:val="both"/>
      </w:pPr>
      <w:r>
        <w:rPr/>
      </w:r>
    </w:p>
    <w:p>
      <w:pPr>
        <w:pStyle w:val="style1"/>
        <w:pageBreakBefore/>
        <w:numPr>
          <w:ilvl w:val="0"/>
          <w:numId w:val="1"/>
        </w:numPr>
        <w:jc w:val="both"/>
      </w:pPr>
      <w:bookmarkStart w:id="16" w:name="__RefHeading__963_597620929"/>
      <w:bookmarkStart w:id="17" w:name="_Toc336515584"/>
      <w:bookmarkEnd w:id="16"/>
      <w:bookmarkEnd w:id="17"/>
      <w:r>
        <w:rPr/>
        <w:t>Kostenschätzung</w:t>
      </w:r>
    </w:p>
    <w:p>
      <w:pPr>
        <w:pStyle w:val="style2"/>
        <w:numPr>
          <w:ilvl w:val="1"/>
          <w:numId w:val="1"/>
        </w:numPr>
        <w:jc w:val="both"/>
      </w:pPr>
      <w:bookmarkStart w:id="18" w:name="__RefHeading__965_597620929"/>
      <w:bookmarkStart w:id="19" w:name="_Toc336515585"/>
      <w:bookmarkEnd w:id="18"/>
      <w:bookmarkEnd w:id="19"/>
      <w:r>
        <w:rPr/>
        <w:t>Einmal Kosten</w:t>
      </w:r>
    </w:p>
    <w:p>
      <w:pPr>
        <w:pStyle w:val="style3"/>
        <w:numPr>
          <w:ilvl w:val="2"/>
          <w:numId w:val="1"/>
        </w:numPr>
        <w:spacing w:line="100" w:lineRule="atLeast"/>
        <w:jc w:val="both"/>
      </w:pPr>
      <w:bookmarkStart w:id="20" w:name="__RefHeading__967_597620929"/>
      <w:bookmarkStart w:id="21" w:name="_Toc336515586"/>
      <w:bookmarkEnd w:id="20"/>
      <w:bookmarkEnd w:id="21"/>
      <w:r>
        <w:rPr/>
        <w:t>Software</w:t>
      </w:r>
    </w:p>
    <w:p>
      <w:pPr>
        <w:pStyle w:val="style0"/>
        <w:spacing w:after="0" w:before="0" w:line="100" w:lineRule="atLeast"/>
        <w:jc w:val="both"/>
      </w:pPr>
      <w:r>
        <w:rPr/>
      </w:r>
    </w:p>
    <w:p>
      <w:pPr>
        <w:pStyle w:val="style0"/>
        <w:spacing w:after="0" w:before="0" w:line="100" w:lineRule="atLeast"/>
        <w:jc w:val="both"/>
      </w:pPr>
      <w:r>
        <w:rPr/>
        <w:t xml:space="preserve">Für den Kompatibilitätstest werden die besprochenen Systeme benötigt. Dabei müssen einige davon eingekauft werden. Windows 8 Enterprise ist für einen Soft- und Hardware Test 90 Tage frei verfügbar und genügt daher als Testversion zur Evaluierung. </w:t>
      </w:r>
    </w:p>
    <w:p>
      <w:pPr>
        <w:pStyle w:val="style0"/>
        <w:spacing w:line="100" w:lineRule="atLeast"/>
        <w:jc w:val="both"/>
      </w:pPr>
      <w:r>
        <w:rPr/>
        <w:t>Weitere Software-Posten sind Open-Source und bringen daher keine weiteren Kosten mit sich.</w:t>
      </w:r>
    </w:p>
    <w:p>
      <w:pPr>
        <w:pStyle w:val="style0"/>
        <w:spacing w:line="100" w:lineRule="atLeast"/>
        <w:jc w:val="both"/>
      </w:pPr>
      <w:r>
        <w:rPr/>
      </w:r>
    </w:p>
    <w:tbl>
      <w:tblPr>
        <w:jc w:val="left"/>
        <w:tblInd w:type="dxa" w:w="1908"/>
        <w:tblBorders/>
      </w:tblPr>
      <w:tblGrid>
        <w:gridCol w:w="3085"/>
        <w:gridCol w:w="1984"/>
      </w:tblGrid>
      <w:tr>
        <w:trPr>
          <w:cantSplit w:val="false"/>
        </w:trPr>
        <w:tc>
          <w:tcPr>
            <w:tcW w:type="dxa" w:w="3085"/>
            <w:tcBorders/>
            <w:shd w:fill="auto" w:val="clear"/>
            <w:tcMar>
              <w:top w:type="dxa" w:w="0"/>
              <w:left w:type="dxa" w:w="108"/>
              <w:bottom w:type="dxa" w:w="0"/>
              <w:right w:type="dxa" w:w="108"/>
            </w:tcMar>
          </w:tcPr>
          <w:p>
            <w:pPr>
              <w:pStyle w:val="style0"/>
            </w:pPr>
            <w:r>
              <w:rPr/>
              <w:t>Software</w:t>
            </w:r>
          </w:p>
        </w:tc>
        <w:tc>
          <w:tcPr>
            <w:tcW w:type="dxa" w:w="1984"/>
            <w:tcBorders/>
            <w:shd w:fill="auto" w:val="clear"/>
            <w:tcMar>
              <w:top w:type="dxa" w:w="0"/>
              <w:left w:type="dxa" w:w="108"/>
              <w:bottom w:type="dxa" w:w="0"/>
              <w:right w:type="dxa" w:w="108"/>
            </w:tcMar>
          </w:tcPr>
          <w:p>
            <w:pPr>
              <w:pStyle w:val="style0"/>
              <w:jc w:val="center"/>
            </w:pPr>
            <w:r>
              <w:rPr/>
              <w:t>Preis</w:t>
            </w:r>
          </w:p>
        </w:tc>
      </w:tr>
      <w:tr>
        <w:trPr>
          <w:cantSplit w:val="false"/>
        </w:trPr>
        <w:tc>
          <w:tcPr>
            <w:tcW w:type="dxa" w:w="3085"/>
            <w:tcBorders/>
            <w:shd w:fill="auto" w:val="clear"/>
            <w:tcMar>
              <w:top w:type="dxa" w:w="0"/>
              <w:left w:type="dxa" w:w="108"/>
              <w:bottom w:type="dxa" w:w="0"/>
              <w:right w:type="dxa" w:w="108"/>
            </w:tcMar>
          </w:tcPr>
          <w:p>
            <w:pPr>
              <w:pStyle w:val="style0"/>
            </w:pPr>
            <w:r>
              <w:rPr/>
              <w:t>Windows XP Professional</w:t>
            </w:r>
          </w:p>
        </w:tc>
        <w:tc>
          <w:tcPr>
            <w:tcW w:type="dxa" w:w="1984"/>
            <w:tcBorders/>
            <w:shd w:fill="auto" w:val="clear"/>
            <w:tcMar>
              <w:top w:type="dxa" w:w="0"/>
              <w:left w:type="dxa" w:w="108"/>
              <w:bottom w:type="dxa" w:w="0"/>
              <w:right w:type="dxa" w:w="108"/>
            </w:tcMar>
          </w:tcPr>
          <w:p>
            <w:pPr>
              <w:pStyle w:val="style0"/>
              <w:jc w:val="right"/>
            </w:pPr>
            <w:r>
              <w:rPr>
                <w:lang w:val="en-US"/>
              </w:rPr>
              <w:t>20,00 €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Windows Vista Business</w:t>
            </w:r>
          </w:p>
        </w:tc>
        <w:tc>
          <w:tcPr>
            <w:tcW w:type="dxa" w:w="1984"/>
            <w:tcBorders/>
            <w:shd w:fill="auto" w:val="clear"/>
            <w:tcMar>
              <w:top w:type="dxa" w:w="0"/>
              <w:left w:type="dxa" w:w="108"/>
              <w:bottom w:type="dxa" w:w="0"/>
              <w:right w:type="dxa" w:w="108"/>
            </w:tcMar>
          </w:tcPr>
          <w:p>
            <w:pPr>
              <w:pStyle w:val="style0"/>
              <w:jc w:val="right"/>
            </w:pPr>
            <w:r>
              <w:rPr>
                <w:lang w:val="en-US"/>
              </w:rPr>
              <w:t>20,00 €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Windows 7 Professional</w:t>
            </w:r>
          </w:p>
        </w:tc>
        <w:tc>
          <w:tcPr>
            <w:tcW w:type="dxa" w:w="1984"/>
            <w:tcBorders/>
            <w:shd w:fill="auto" w:val="clear"/>
            <w:tcMar>
              <w:top w:type="dxa" w:w="0"/>
              <w:left w:type="dxa" w:w="108"/>
              <w:bottom w:type="dxa" w:w="0"/>
              <w:right w:type="dxa" w:w="108"/>
            </w:tcMar>
          </w:tcPr>
          <w:p>
            <w:pPr>
              <w:pStyle w:val="style0"/>
              <w:jc w:val="right"/>
            </w:pPr>
            <w:r>
              <w:rPr>
                <w:lang w:val="en-US"/>
              </w:rPr>
              <w:t>100,00 €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Windows 8 Enterprise</w:t>
            </w:r>
          </w:p>
        </w:tc>
        <w:tc>
          <w:tcPr>
            <w:tcW w:type="dxa" w:w="1984"/>
            <w:tcBorders/>
            <w:shd w:fill="auto" w:val="clear"/>
            <w:tcMar>
              <w:top w:type="dxa" w:w="0"/>
              <w:left w:type="dxa" w:w="108"/>
              <w:bottom w:type="dxa" w:w="0"/>
              <w:right w:type="dxa" w:w="108"/>
            </w:tcMar>
          </w:tcPr>
          <w:p>
            <w:pPr>
              <w:pStyle w:val="style0"/>
              <w:jc w:val="right"/>
            </w:pPr>
            <w:r>
              <w:rPr>
                <w:lang w:val="en-US"/>
              </w:rPr>
              <w:t>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Linux 2.6 +</w:t>
            </w:r>
          </w:p>
        </w:tc>
        <w:tc>
          <w:tcPr>
            <w:tcW w:type="dxa" w:w="1984"/>
            <w:tcBorders/>
            <w:shd w:fill="auto" w:val="clear"/>
            <w:tcMar>
              <w:top w:type="dxa" w:w="0"/>
              <w:left w:type="dxa" w:w="108"/>
              <w:bottom w:type="dxa" w:w="0"/>
              <w:right w:type="dxa" w:w="108"/>
            </w:tcMar>
          </w:tcPr>
          <w:p>
            <w:pPr>
              <w:pStyle w:val="style0"/>
              <w:jc w:val="right"/>
            </w:pPr>
            <w:r>
              <w:rPr>
                <w:lang w:val="en-US"/>
              </w:rPr>
              <w:t>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Multicastor 2.0 / 2.1 / 2.2</w:t>
            </w:r>
          </w:p>
        </w:tc>
        <w:tc>
          <w:tcPr>
            <w:tcW w:type="dxa" w:w="1984"/>
            <w:tcBorders/>
            <w:shd w:fill="auto" w:val="clear"/>
            <w:tcMar>
              <w:top w:type="dxa" w:w="0"/>
              <w:left w:type="dxa" w:w="108"/>
              <w:bottom w:type="dxa" w:w="0"/>
              <w:right w:type="dxa" w:w="108"/>
            </w:tcMar>
          </w:tcPr>
          <w:p>
            <w:pPr>
              <w:pStyle w:val="style0"/>
              <w:jc w:val="right"/>
            </w:pPr>
            <w:r>
              <w:rPr>
                <w:lang w:val="en-US"/>
              </w:rPr>
              <w:t>0,00 €</w:t>
            </w:r>
          </w:p>
        </w:tc>
      </w:tr>
      <w:tr>
        <w:trPr>
          <w:trHeight w:hRule="atLeast" w:val="298"/>
          <w:cantSplit w:val="false"/>
        </w:trPr>
        <w:tc>
          <w:tcPr>
            <w:tcW w:type="dxa" w:w="3085"/>
            <w:tcBorders/>
            <w:shd w:fill="auto" w:val="clear"/>
            <w:tcMar>
              <w:top w:type="dxa" w:w="0"/>
              <w:left w:type="dxa" w:w="108"/>
              <w:bottom w:type="dxa" w:w="0"/>
              <w:right w:type="dxa" w:w="108"/>
            </w:tcMar>
          </w:tcPr>
          <w:p>
            <w:pPr>
              <w:pStyle w:val="style0"/>
            </w:pPr>
            <w:r>
              <w:rPr>
                <w:lang w:val="en-US"/>
              </w:rPr>
              <w:t>Java 1.6 / 1.7</w:t>
            </w:r>
          </w:p>
        </w:tc>
        <w:tc>
          <w:tcPr>
            <w:tcW w:type="dxa" w:w="1984"/>
            <w:tcBorders/>
            <w:shd w:fill="auto" w:val="clear"/>
            <w:tcMar>
              <w:top w:type="dxa" w:w="0"/>
              <w:left w:type="dxa" w:w="108"/>
              <w:bottom w:type="dxa" w:w="0"/>
              <w:right w:type="dxa" w:w="108"/>
            </w:tcMar>
          </w:tcPr>
          <w:p>
            <w:pPr>
              <w:pStyle w:val="style0"/>
              <w:jc w:val="right"/>
            </w:pPr>
            <w:r>
              <w:rPr>
                <w:lang w:val="en-US"/>
              </w:rPr>
              <w:t>0,00 €</w:t>
            </w:r>
          </w:p>
        </w:tc>
      </w:tr>
    </w:tbl>
    <w:p>
      <w:pPr>
        <w:pStyle w:val="style0"/>
        <w:ind w:hanging="0" w:left="1416" w:right="0"/>
      </w:pPr>
      <w:r>
        <w:rPr>
          <w:b/>
        </w:rPr>
        <w:t xml:space="preserve">            </w:t>
      </w:r>
      <w:r>
        <w:rPr>
          <w:b/>
        </w:rPr>
        <w:t>Gesamt</w:t>
        <w:tab/>
        <w:tab/>
        <w:tab/>
        <w:tab/>
        <w:tab/>
        <w:t xml:space="preserve">         140,00 €</w:t>
      </w:r>
    </w:p>
    <w:p>
      <w:pPr>
        <w:pStyle w:val="style0"/>
        <w:ind w:hanging="0" w:left="1416" w:right="0"/>
        <w:jc w:val="both"/>
      </w:pPr>
      <w:r>
        <w:rPr>
          <w:b/>
        </w:rPr>
      </w:r>
    </w:p>
    <w:p>
      <w:pPr>
        <w:pStyle w:val="style3"/>
        <w:numPr>
          <w:ilvl w:val="2"/>
          <w:numId w:val="1"/>
        </w:numPr>
        <w:jc w:val="both"/>
      </w:pPr>
      <w:bookmarkStart w:id="22" w:name="__RefHeading__969_597620929"/>
      <w:bookmarkStart w:id="23" w:name="_Toc336515587"/>
      <w:bookmarkEnd w:id="22"/>
      <w:bookmarkEnd w:id="23"/>
      <w:r>
        <w:rPr/>
        <w:t>Hardware</w:t>
      </w:r>
    </w:p>
    <w:p>
      <w:pPr>
        <w:pStyle w:val="style0"/>
        <w:spacing w:after="0" w:before="0"/>
        <w:jc w:val="both"/>
      </w:pPr>
      <w:r>
        <w:rPr/>
      </w:r>
    </w:p>
    <w:p>
      <w:pPr>
        <w:pStyle w:val="style0"/>
        <w:spacing w:after="0" w:before="0"/>
        <w:jc w:val="both"/>
      </w:pPr>
      <w:r>
        <w:rPr/>
        <w:t>Für den Test der Funktionalitäten wird ein normaler Layer 3 Switch und ein Switch, der MMRP- und GMRP-Unterstützung auf Layer 2 bietet, benötigt.</w:t>
      </w:r>
    </w:p>
    <w:p>
      <w:pPr>
        <w:pStyle w:val="style0"/>
        <w:spacing w:line="100" w:lineRule="atLeast"/>
        <w:jc w:val="both"/>
      </w:pPr>
      <w:r>
        <w:rPr/>
      </w:r>
    </w:p>
    <w:tbl>
      <w:tblPr>
        <w:jc w:val="left"/>
        <w:tblInd w:type="dxa" w:w="1908"/>
        <w:tblBorders/>
      </w:tblPr>
      <w:tblGrid>
        <w:gridCol w:w="3085"/>
        <w:gridCol w:w="1984"/>
      </w:tblGrid>
      <w:tr>
        <w:trPr>
          <w:cantSplit w:val="false"/>
        </w:trPr>
        <w:tc>
          <w:tcPr>
            <w:tcW w:type="dxa" w:w="3085"/>
            <w:tcBorders/>
            <w:shd w:fill="auto" w:val="clear"/>
            <w:tcMar>
              <w:top w:type="dxa" w:w="0"/>
              <w:left w:type="dxa" w:w="108"/>
              <w:bottom w:type="dxa" w:w="0"/>
              <w:right w:type="dxa" w:w="108"/>
            </w:tcMar>
          </w:tcPr>
          <w:p>
            <w:pPr>
              <w:pStyle w:val="style0"/>
            </w:pPr>
            <w:r>
              <w:rPr/>
              <w:t>Hardware</w:t>
            </w:r>
          </w:p>
        </w:tc>
        <w:tc>
          <w:tcPr>
            <w:tcW w:type="dxa" w:w="1984"/>
            <w:tcBorders/>
            <w:shd w:fill="auto" w:val="clear"/>
            <w:tcMar>
              <w:top w:type="dxa" w:w="0"/>
              <w:left w:type="dxa" w:w="108"/>
              <w:bottom w:type="dxa" w:w="0"/>
              <w:right w:type="dxa" w:w="108"/>
            </w:tcMar>
          </w:tcPr>
          <w:p>
            <w:pPr>
              <w:pStyle w:val="style0"/>
              <w:jc w:val="center"/>
            </w:pPr>
            <w:r>
              <w:rPr/>
              <w:t>Preis</w:t>
            </w:r>
          </w:p>
        </w:tc>
      </w:tr>
      <w:tr>
        <w:trPr>
          <w:cantSplit w:val="false"/>
        </w:trPr>
        <w:tc>
          <w:tcPr>
            <w:tcW w:type="dxa" w:w="3085"/>
            <w:tcBorders/>
            <w:shd w:fill="auto" w:val="clear"/>
            <w:tcMar>
              <w:top w:type="dxa" w:w="0"/>
              <w:left w:type="dxa" w:w="108"/>
              <w:bottom w:type="dxa" w:w="0"/>
              <w:right w:type="dxa" w:w="108"/>
            </w:tcMar>
          </w:tcPr>
          <w:p>
            <w:pPr>
              <w:pStyle w:val="style0"/>
            </w:pPr>
            <w:r>
              <w:rPr/>
              <w:t>GMRP/MMRP Layer 3 Switch</w:t>
            </w:r>
          </w:p>
        </w:tc>
        <w:tc>
          <w:tcPr>
            <w:tcW w:type="dxa" w:w="1984"/>
            <w:tcBorders/>
            <w:shd w:fill="auto" w:val="clear"/>
            <w:tcMar>
              <w:top w:type="dxa" w:w="0"/>
              <w:left w:type="dxa" w:w="108"/>
              <w:bottom w:type="dxa" w:w="0"/>
              <w:right w:type="dxa" w:w="108"/>
            </w:tcMar>
          </w:tcPr>
          <w:p>
            <w:pPr>
              <w:pStyle w:val="style0"/>
              <w:jc w:val="right"/>
            </w:pPr>
            <w:r>
              <w:rPr>
                <w:lang w:val="en-US"/>
              </w:rPr>
              <w:t>3000,00 €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Layer 2 Switch</w:t>
            </w:r>
          </w:p>
        </w:tc>
        <w:tc>
          <w:tcPr>
            <w:tcW w:type="dxa" w:w="1984"/>
            <w:tcBorders/>
            <w:shd w:fill="auto" w:val="clear"/>
            <w:tcMar>
              <w:top w:type="dxa" w:w="0"/>
              <w:left w:type="dxa" w:w="108"/>
              <w:bottom w:type="dxa" w:w="0"/>
              <w:right w:type="dxa" w:w="108"/>
            </w:tcMar>
          </w:tcPr>
          <w:p>
            <w:pPr>
              <w:pStyle w:val="style0"/>
              <w:jc w:val="right"/>
            </w:pPr>
            <w:r>
              <w:rPr>
                <w:lang w:val="en-US"/>
              </w:rPr>
              <w:t>50,00 €</w:t>
            </w:r>
          </w:p>
        </w:tc>
      </w:tr>
    </w:tbl>
    <w:p>
      <w:pPr>
        <w:pStyle w:val="style0"/>
        <w:ind w:hanging="0" w:left="1416" w:right="0"/>
      </w:pPr>
      <w:r>
        <w:rPr>
          <w:b/>
        </w:rPr>
        <w:t xml:space="preserve">            </w:t>
      </w:r>
      <w:r>
        <w:rPr>
          <w:b/>
        </w:rPr>
        <w:t>Gesamt</w:t>
        <w:tab/>
        <w:tab/>
        <w:tab/>
        <w:tab/>
        <w:tab/>
        <w:t xml:space="preserve">       3050,00 €</w:t>
      </w:r>
      <w:r>
        <w:rPr/>
        <w:tab/>
      </w:r>
    </w:p>
    <w:p>
      <w:pPr>
        <w:pStyle w:val="style0"/>
        <w:pageBreakBefore/>
        <w:ind w:hanging="0" w:left="1416" w:right="0"/>
      </w:pPr>
      <w:r>
        <w:rPr/>
      </w:r>
    </w:p>
    <w:p>
      <w:pPr>
        <w:pStyle w:val="style2"/>
        <w:numPr>
          <w:ilvl w:val="1"/>
          <w:numId w:val="1"/>
        </w:numPr>
        <w:jc w:val="both"/>
      </w:pPr>
      <w:bookmarkStart w:id="24" w:name="__RefHeading__971_597620929"/>
      <w:bookmarkStart w:id="25" w:name="_Toc336515588"/>
      <w:bookmarkEnd w:id="24"/>
      <w:bookmarkEnd w:id="25"/>
      <w:r>
        <w:rPr/>
        <w:t>Laufende Kosten</w:t>
      </w:r>
    </w:p>
    <w:p>
      <w:pPr>
        <w:pStyle w:val="style3"/>
        <w:numPr>
          <w:ilvl w:val="2"/>
          <w:numId w:val="1"/>
        </w:numPr>
        <w:jc w:val="both"/>
      </w:pPr>
      <w:bookmarkStart w:id="26" w:name="__RefHeading__973_597620929"/>
      <w:bookmarkStart w:id="27" w:name="_Toc336515589"/>
      <w:bookmarkEnd w:id="26"/>
      <w:bookmarkEnd w:id="27"/>
      <w:r>
        <w:rPr/>
        <w:t>Zugrunde liegende Personalkosten</w:t>
      </w:r>
    </w:p>
    <w:p>
      <w:pPr>
        <w:pStyle w:val="style0"/>
        <w:spacing w:after="0" w:before="0"/>
        <w:jc w:val="both"/>
      </w:pPr>
      <w:r>
        <w:rPr/>
      </w:r>
    </w:p>
    <w:p>
      <w:pPr>
        <w:pStyle w:val="style0"/>
        <w:spacing w:after="0" w:before="0"/>
        <w:jc w:val="both"/>
      </w:pPr>
      <w:r>
        <w:rPr/>
        <w:t xml:space="preserve">Die folgende Tabelle zeigt die Stundenkosten für das Personal. Ein Arbeitstag besteht dabei aus 8 Arbeitsstunden. </w:t>
      </w:r>
    </w:p>
    <w:tbl>
      <w:tblPr>
        <w:jc w:val="left"/>
        <w:tblInd w:type="dxa" w:w="-108"/>
        <w:tblBorders/>
      </w:tblPr>
      <w:tblGrid>
        <w:gridCol w:w="2375"/>
        <w:gridCol w:w="3766"/>
        <w:gridCol w:w="3071"/>
      </w:tblGrid>
      <w:tr>
        <w:trPr>
          <w:cantSplit w:val="false"/>
        </w:trPr>
        <w:tc>
          <w:tcPr>
            <w:tcW w:type="dxa" w:w="2375"/>
            <w:tcBorders/>
            <w:shd w:fill="auto" w:val="clear"/>
            <w:tcMar>
              <w:top w:type="dxa" w:w="0"/>
              <w:left w:type="dxa" w:w="108"/>
              <w:bottom w:type="dxa" w:w="0"/>
              <w:right w:type="dxa" w:w="108"/>
            </w:tcMar>
          </w:tcPr>
          <w:p>
            <w:pPr>
              <w:pStyle w:val="style0"/>
            </w:pPr>
            <w:r>
              <w:rPr/>
              <w:t>Jobtitel</w:t>
            </w:r>
          </w:p>
        </w:tc>
        <w:tc>
          <w:tcPr>
            <w:tcW w:type="dxa" w:w="3766"/>
            <w:tcBorders/>
            <w:shd w:fill="auto" w:val="clear"/>
            <w:tcMar>
              <w:top w:type="dxa" w:w="0"/>
              <w:left w:type="dxa" w:w="108"/>
              <w:bottom w:type="dxa" w:w="0"/>
              <w:right w:type="dxa" w:w="108"/>
            </w:tcMar>
          </w:tcPr>
          <w:p>
            <w:pPr>
              <w:pStyle w:val="style0"/>
            </w:pPr>
            <w:r>
              <w:rPr/>
              <w:t>Hauptgebiet</w:t>
            </w:r>
          </w:p>
        </w:tc>
        <w:tc>
          <w:tcPr>
            <w:tcW w:type="dxa" w:w="3071"/>
            <w:tcBorders/>
            <w:shd w:fill="auto" w:val="clear"/>
            <w:tcMar>
              <w:top w:type="dxa" w:w="0"/>
              <w:left w:type="dxa" w:w="108"/>
              <w:bottom w:type="dxa" w:w="0"/>
              <w:right w:type="dxa" w:w="108"/>
            </w:tcMar>
          </w:tcPr>
          <w:p>
            <w:pPr>
              <w:pStyle w:val="style0"/>
            </w:pPr>
            <w:r>
              <w:rPr/>
              <w:t>Kosten pro Stunde</w:t>
            </w:r>
          </w:p>
        </w:tc>
      </w:tr>
      <w:tr>
        <w:trPr>
          <w:cantSplit w:val="false"/>
        </w:trPr>
        <w:tc>
          <w:tcPr>
            <w:tcW w:type="dxa" w:w="2375"/>
            <w:tcBorders/>
            <w:shd w:fill="auto" w:val="clear"/>
            <w:tcMar>
              <w:top w:type="dxa" w:w="0"/>
              <w:left w:type="dxa" w:w="108"/>
              <w:bottom w:type="dxa" w:w="0"/>
              <w:right w:type="dxa" w:w="108"/>
            </w:tcMar>
          </w:tcPr>
          <w:p>
            <w:pPr>
              <w:pStyle w:val="style0"/>
            </w:pPr>
            <w:r>
              <w:rPr/>
              <w:t>Projekt-Manager</w:t>
            </w:r>
          </w:p>
        </w:tc>
        <w:tc>
          <w:tcPr>
            <w:tcW w:type="dxa" w:w="3766"/>
            <w:tcBorders/>
            <w:shd w:fill="auto" w:val="clear"/>
            <w:tcMar>
              <w:top w:type="dxa" w:w="0"/>
              <w:left w:type="dxa" w:w="108"/>
              <w:bottom w:type="dxa" w:w="0"/>
              <w:right w:type="dxa" w:w="108"/>
            </w:tcMar>
          </w:tcPr>
          <w:p>
            <w:pPr>
              <w:pStyle w:val="style0"/>
            </w:pPr>
            <w:r>
              <w:rPr/>
              <w:t>Organisation und Administration</w:t>
            </w:r>
          </w:p>
        </w:tc>
        <w:tc>
          <w:tcPr>
            <w:tcW w:type="dxa" w:w="3071"/>
            <w:tcBorders/>
            <w:shd w:fill="auto" w:val="clear"/>
            <w:tcMar>
              <w:top w:type="dxa" w:w="0"/>
              <w:left w:type="dxa" w:w="108"/>
              <w:bottom w:type="dxa" w:w="0"/>
              <w:right w:type="dxa" w:w="108"/>
            </w:tcMar>
          </w:tcPr>
          <w:p>
            <w:pPr>
              <w:pStyle w:val="style0"/>
            </w:pPr>
            <w:r>
              <w:rPr/>
              <w:t>120,00 €</w:t>
            </w:r>
          </w:p>
        </w:tc>
      </w:tr>
      <w:tr>
        <w:trPr>
          <w:cantSplit w:val="false"/>
        </w:trPr>
        <w:tc>
          <w:tcPr>
            <w:tcW w:type="dxa" w:w="2375"/>
            <w:tcBorders/>
            <w:shd w:fill="auto" w:val="clear"/>
            <w:tcMar>
              <w:top w:type="dxa" w:w="0"/>
              <w:left w:type="dxa" w:w="108"/>
              <w:bottom w:type="dxa" w:w="0"/>
              <w:right w:type="dxa" w:w="108"/>
            </w:tcMar>
          </w:tcPr>
          <w:p>
            <w:pPr>
              <w:pStyle w:val="style0"/>
            </w:pPr>
            <w:r>
              <w:rPr/>
              <w:t>Lead-Engineer</w:t>
            </w:r>
          </w:p>
        </w:tc>
        <w:tc>
          <w:tcPr>
            <w:tcW w:type="dxa" w:w="3766"/>
            <w:tcBorders/>
            <w:shd w:fill="auto" w:val="clear"/>
            <w:tcMar>
              <w:top w:type="dxa" w:w="0"/>
              <w:left w:type="dxa" w:w="108"/>
              <w:bottom w:type="dxa" w:w="0"/>
              <w:right w:type="dxa" w:w="108"/>
            </w:tcMar>
          </w:tcPr>
          <w:p>
            <w:pPr>
              <w:pStyle w:val="style0"/>
            </w:pPr>
            <w:r>
              <w:rPr/>
              <w:t>Design und Entwicklung</w:t>
            </w:r>
          </w:p>
        </w:tc>
        <w:tc>
          <w:tcPr>
            <w:tcW w:type="dxa" w:w="3071"/>
            <w:tcBorders/>
            <w:shd w:fill="auto" w:val="clear"/>
            <w:tcMar>
              <w:top w:type="dxa" w:w="0"/>
              <w:left w:type="dxa" w:w="108"/>
              <w:bottom w:type="dxa" w:w="0"/>
              <w:right w:type="dxa" w:w="108"/>
            </w:tcMar>
          </w:tcPr>
          <w:p>
            <w:pPr>
              <w:pStyle w:val="style0"/>
            </w:pPr>
            <w:r>
              <w:rPr/>
              <w:t>105,00 €</w:t>
            </w:r>
          </w:p>
        </w:tc>
      </w:tr>
      <w:tr>
        <w:trPr>
          <w:cantSplit w:val="false"/>
        </w:trPr>
        <w:tc>
          <w:tcPr>
            <w:tcW w:type="dxa" w:w="2375"/>
            <w:tcBorders/>
            <w:shd w:fill="auto" w:val="clear"/>
            <w:tcMar>
              <w:top w:type="dxa" w:w="0"/>
              <w:left w:type="dxa" w:w="108"/>
              <w:bottom w:type="dxa" w:w="0"/>
              <w:right w:type="dxa" w:w="108"/>
            </w:tcMar>
          </w:tcPr>
          <w:p>
            <w:pPr>
              <w:pStyle w:val="style0"/>
            </w:pPr>
            <w:r>
              <w:rPr/>
              <w:t>Qualitätsmanager</w:t>
            </w:r>
          </w:p>
        </w:tc>
        <w:tc>
          <w:tcPr>
            <w:tcW w:type="dxa" w:w="3766"/>
            <w:tcBorders/>
            <w:shd w:fill="auto" w:val="clear"/>
            <w:tcMar>
              <w:top w:type="dxa" w:w="0"/>
              <w:left w:type="dxa" w:w="108"/>
              <w:bottom w:type="dxa" w:w="0"/>
              <w:right w:type="dxa" w:w="108"/>
            </w:tcMar>
          </w:tcPr>
          <w:p>
            <w:pPr>
              <w:pStyle w:val="style0"/>
            </w:pPr>
            <w:r>
              <w:rPr/>
              <w:t>Softwaretests, Qualitätssicherung</w:t>
            </w:r>
          </w:p>
        </w:tc>
        <w:tc>
          <w:tcPr>
            <w:tcW w:type="dxa" w:w="3071"/>
            <w:tcBorders/>
            <w:shd w:fill="auto" w:val="clear"/>
            <w:tcMar>
              <w:top w:type="dxa" w:w="0"/>
              <w:left w:type="dxa" w:w="108"/>
              <w:bottom w:type="dxa" w:w="0"/>
              <w:right w:type="dxa" w:w="108"/>
            </w:tcMar>
          </w:tcPr>
          <w:p>
            <w:pPr>
              <w:pStyle w:val="style0"/>
            </w:pPr>
            <w:r>
              <w:rPr/>
              <w:t>105,00 €</w:t>
            </w:r>
          </w:p>
        </w:tc>
      </w:tr>
      <w:tr>
        <w:trPr>
          <w:cantSplit w:val="false"/>
        </w:trPr>
        <w:tc>
          <w:tcPr>
            <w:tcW w:type="dxa" w:w="2375"/>
            <w:tcBorders/>
            <w:shd w:fill="auto" w:val="clear"/>
            <w:tcMar>
              <w:top w:type="dxa" w:w="0"/>
              <w:left w:type="dxa" w:w="108"/>
              <w:bottom w:type="dxa" w:w="0"/>
              <w:right w:type="dxa" w:w="108"/>
            </w:tcMar>
          </w:tcPr>
          <w:p>
            <w:pPr>
              <w:pStyle w:val="style0"/>
            </w:pPr>
            <w:r>
              <w:rPr/>
              <w:t>Network Engineer</w:t>
            </w:r>
          </w:p>
        </w:tc>
        <w:tc>
          <w:tcPr>
            <w:tcW w:type="dxa" w:w="3766"/>
            <w:tcBorders/>
            <w:shd w:fill="auto" w:val="clear"/>
            <w:tcMar>
              <w:top w:type="dxa" w:w="0"/>
              <w:left w:type="dxa" w:w="108"/>
              <w:bottom w:type="dxa" w:w="0"/>
              <w:right w:type="dxa" w:w="108"/>
            </w:tcMar>
          </w:tcPr>
          <w:p>
            <w:pPr>
              <w:pStyle w:val="style0"/>
            </w:pPr>
            <w:r>
              <w:rPr/>
              <w:t>Programmierung / Implementierung</w:t>
            </w:r>
          </w:p>
        </w:tc>
        <w:tc>
          <w:tcPr>
            <w:tcW w:type="dxa" w:w="3071"/>
            <w:tcBorders/>
            <w:shd w:fill="auto" w:val="clear"/>
            <w:tcMar>
              <w:top w:type="dxa" w:w="0"/>
              <w:left w:type="dxa" w:w="108"/>
              <w:bottom w:type="dxa" w:w="0"/>
              <w:right w:type="dxa" w:w="108"/>
            </w:tcMar>
          </w:tcPr>
          <w:p>
            <w:pPr>
              <w:pStyle w:val="style0"/>
            </w:pPr>
            <w:r>
              <w:rPr/>
              <w:t>90,00 €</w:t>
            </w:r>
          </w:p>
        </w:tc>
      </w:tr>
      <w:tr>
        <w:trPr>
          <w:cantSplit w:val="false"/>
        </w:trPr>
        <w:tc>
          <w:tcPr>
            <w:tcW w:type="dxa" w:w="2375"/>
            <w:tcBorders/>
            <w:shd w:fill="auto" w:val="clear"/>
            <w:tcMar>
              <w:top w:type="dxa" w:w="0"/>
              <w:left w:type="dxa" w:w="108"/>
              <w:bottom w:type="dxa" w:w="0"/>
              <w:right w:type="dxa" w:w="108"/>
            </w:tcMar>
          </w:tcPr>
          <w:p>
            <w:pPr>
              <w:pStyle w:val="style0"/>
            </w:pPr>
            <w:r>
              <w:rPr/>
              <w:t>Technischer Redakteur</w:t>
            </w:r>
          </w:p>
        </w:tc>
        <w:tc>
          <w:tcPr>
            <w:tcW w:type="dxa" w:w="3766"/>
            <w:tcBorders/>
            <w:shd w:fill="auto" w:val="clear"/>
            <w:tcMar>
              <w:top w:type="dxa" w:w="0"/>
              <w:left w:type="dxa" w:w="108"/>
              <w:bottom w:type="dxa" w:w="0"/>
              <w:right w:type="dxa" w:w="108"/>
            </w:tcMar>
          </w:tcPr>
          <w:p>
            <w:pPr>
              <w:pStyle w:val="style0"/>
            </w:pPr>
            <w:r>
              <w:rPr/>
              <w:t>Dokumentation des Projektes</w:t>
            </w:r>
          </w:p>
        </w:tc>
        <w:tc>
          <w:tcPr>
            <w:tcW w:type="dxa" w:w="3071"/>
            <w:tcBorders/>
            <w:shd w:fill="auto" w:val="clear"/>
            <w:tcMar>
              <w:top w:type="dxa" w:w="0"/>
              <w:left w:type="dxa" w:w="108"/>
              <w:bottom w:type="dxa" w:w="0"/>
              <w:right w:type="dxa" w:w="108"/>
            </w:tcMar>
          </w:tcPr>
          <w:p>
            <w:pPr>
              <w:pStyle w:val="style0"/>
            </w:pPr>
            <w:r>
              <w:rPr/>
              <w:t>80,00 €</w:t>
            </w:r>
          </w:p>
        </w:tc>
      </w:tr>
    </w:tbl>
    <w:p>
      <w:pPr>
        <w:pStyle w:val="style4"/>
        <w:jc w:val="both"/>
      </w:pPr>
      <w:r>
        <w:rPr/>
      </w:r>
    </w:p>
    <w:p>
      <w:pPr>
        <w:pStyle w:val="style3"/>
        <w:numPr>
          <w:ilvl w:val="2"/>
          <w:numId w:val="1"/>
        </w:numPr>
        <w:jc w:val="both"/>
      </w:pPr>
      <w:bookmarkStart w:id="28" w:name="__RefHeading__975_597620929"/>
      <w:bookmarkEnd w:id="28"/>
      <w:r>
        <w:rPr/>
        <w:t>Kostenschätzung Analysephase</w:t>
      </w:r>
    </w:p>
    <w:p>
      <w:pPr>
        <w:pStyle w:val="style0"/>
        <w:spacing w:after="0" w:before="0"/>
        <w:jc w:val="both"/>
      </w:pPr>
      <w:r>
        <w:rPr/>
      </w:r>
    </w:p>
    <w:p>
      <w:pPr>
        <w:pStyle w:val="style0"/>
        <w:jc w:val="both"/>
      </w:pPr>
      <w:r>
        <w:rPr/>
        <w:t>Für die Analysephase wird ein Aufwand von 20 Manntagen vorgesehen.  Die Administration und Organisation des Projektes ist dabei nicht eingerechnet. Die Kosten setzen sich wie folgt zusammen:</w:t>
      </w:r>
    </w:p>
    <w:p>
      <w:pPr>
        <w:pStyle w:val="style0"/>
        <w:jc w:val="both"/>
      </w:pPr>
      <w:r>
        <w:rPr/>
      </w:r>
    </w:p>
    <w:tbl>
      <w:tblPr>
        <w:jc w:val="left"/>
        <w:tblInd w:type="dxa" w:w="910"/>
        <w:tblBorders/>
      </w:tblPr>
      <w:tblGrid>
        <w:gridCol w:w="3085"/>
        <w:gridCol w:w="1984"/>
        <w:gridCol w:w="1985"/>
      </w:tblGrid>
      <w:tr>
        <w:trPr>
          <w:cantSplit w:val="false"/>
        </w:trPr>
        <w:tc>
          <w:tcPr>
            <w:tcW w:type="dxa" w:w="3085"/>
            <w:tcBorders/>
            <w:shd w:fill="auto" w:val="clear"/>
            <w:tcMar>
              <w:top w:type="dxa" w:w="0"/>
              <w:left w:type="dxa" w:w="108"/>
              <w:bottom w:type="dxa" w:w="0"/>
              <w:right w:type="dxa" w:w="108"/>
            </w:tcMar>
          </w:tcPr>
          <w:p>
            <w:pPr>
              <w:pStyle w:val="style0"/>
            </w:pPr>
            <w:r>
              <w:rPr/>
              <w:t>Jobtitel</w:t>
            </w:r>
          </w:p>
        </w:tc>
        <w:tc>
          <w:tcPr>
            <w:tcW w:type="dxa" w:w="1984"/>
            <w:tcBorders/>
            <w:shd w:fill="auto" w:val="clear"/>
            <w:tcMar>
              <w:top w:type="dxa" w:w="0"/>
              <w:left w:type="dxa" w:w="108"/>
              <w:bottom w:type="dxa" w:w="0"/>
              <w:right w:type="dxa" w:w="108"/>
            </w:tcMar>
          </w:tcPr>
          <w:p>
            <w:pPr>
              <w:pStyle w:val="style0"/>
              <w:jc w:val="center"/>
            </w:pPr>
            <w:r>
              <w:rPr/>
              <w:t>Beteiligung</w:t>
            </w:r>
          </w:p>
        </w:tc>
        <w:tc>
          <w:tcPr>
            <w:tcW w:type="dxa" w:w="1985"/>
            <w:tcBorders/>
            <w:shd w:fill="auto" w:val="clear"/>
            <w:tcMar>
              <w:top w:type="dxa" w:w="0"/>
              <w:left w:type="dxa" w:w="108"/>
              <w:bottom w:type="dxa" w:w="0"/>
              <w:right w:type="dxa" w:w="108"/>
            </w:tcMar>
          </w:tcPr>
          <w:p>
            <w:pPr>
              <w:pStyle w:val="style0"/>
              <w:jc w:val="center"/>
            </w:pPr>
            <w:r>
              <w:rPr/>
              <w:t>Kosten</w:t>
            </w:r>
          </w:p>
        </w:tc>
      </w:tr>
      <w:tr>
        <w:trPr>
          <w:cantSplit w:val="false"/>
        </w:trPr>
        <w:tc>
          <w:tcPr>
            <w:tcW w:type="dxa" w:w="3085"/>
            <w:tcBorders/>
            <w:shd w:fill="auto" w:val="clear"/>
            <w:tcMar>
              <w:top w:type="dxa" w:w="0"/>
              <w:left w:type="dxa" w:w="108"/>
              <w:bottom w:type="dxa" w:w="0"/>
              <w:right w:type="dxa" w:w="108"/>
            </w:tcMar>
          </w:tcPr>
          <w:p>
            <w:pPr>
              <w:pStyle w:val="style0"/>
            </w:pPr>
            <w:r>
              <w:rPr/>
              <w:t>Lead-Engineer</w:t>
            </w:r>
          </w:p>
        </w:tc>
        <w:tc>
          <w:tcPr>
            <w:tcW w:type="dxa" w:w="1984"/>
            <w:tcBorders/>
            <w:shd w:fill="auto" w:val="clear"/>
            <w:tcMar>
              <w:top w:type="dxa" w:w="0"/>
              <w:left w:type="dxa" w:w="108"/>
              <w:bottom w:type="dxa" w:w="0"/>
              <w:right w:type="dxa" w:w="108"/>
            </w:tcMar>
          </w:tcPr>
          <w:p>
            <w:pPr>
              <w:pStyle w:val="style0"/>
              <w:jc w:val="right"/>
            </w:pPr>
            <w:r>
              <w:rPr>
                <w:lang w:val="en-US"/>
              </w:rPr>
              <w:t>40 %</w:t>
            </w:r>
          </w:p>
        </w:tc>
        <w:tc>
          <w:tcPr>
            <w:tcW w:type="dxa" w:w="1985"/>
            <w:tcBorders/>
            <w:shd w:fill="auto" w:val="clear"/>
            <w:tcMar>
              <w:top w:type="dxa" w:w="0"/>
              <w:left w:type="dxa" w:w="108"/>
              <w:bottom w:type="dxa" w:w="0"/>
              <w:right w:type="dxa" w:w="108"/>
            </w:tcMar>
          </w:tcPr>
          <w:p>
            <w:pPr>
              <w:pStyle w:val="style0"/>
              <w:jc w:val="right"/>
            </w:pPr>
            <w:r>
              <w:rPr>
                <w:lang w:val="en-US"/>
              </w:rPr>
              <w:t>6720,00 €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Qualitätsmanager</w:t>
            </w:r>
          </w:p>
        </w:tc>
        <w:tc>
          <w:tcPr>
            <w:tcW w:type="dxa" w:w="1984"/>
            <w:tcBorders/>
            <w:shd w:fill="auto" w:val="clear"/>
            <w:tcMar>
              <w:top w:type="dxa" w:w="0"/>
              <w:left w:type="dxa" w:w="108"/>
              <w:bottom w:type="dxa" w:w="0"/>
              <w:right w:type="dxa" w:w="108"/>
            </w:tcMar>
          </w:tcPr>
          <w:p>
            <w:pPr>
              <w:pStyle w:val="style0"/>
              <w:jc w:val="right"/>
            </w:pPr>
            <w:r>
              <w:rPr>
                <w:lang w:val="en-US"/>
              </w:rPr>
              <w:t>25 %</w:t>
            </w:r>
          </w:p>
        </w:tc>
        <w:tc>
          <w:tcPr>
            <w:tcW w:type="dxa" w:w="1985"/>
            <w:tcBorders/>
            <w:shd w:fill="auto" w:val="clear"/>
            <w:tcMar>
              <w:top w:type="dxa" w:w="0"/>
              <w:left w:type="dxa" w:w="108"/>
              <w:bottom w:type="dxa" w:w="0"/>
              <w:right w:type="dxa" w:w="108"/>
            </w:tcMar>
          </w:tcPr>
          <w:p>
            <w:pPr>
              <w:pStyle w:val="style0"/>
              <w:jc w:val="right"/>
            </w:pPr>
            <w:r>
              <w:rPr>
                <w:lang w:val="en-US"/>
              </w:rPr>
              <w:t>4200,00 €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Network Engineer</w:t>
            </w:r>
          </w:p>
        </w:tc>
        <w:tc>
          <w:tcPr>
            <w:tcW w:type="dxa" w:w="1984"/>
            <w:tcBorders/>
            <w:shd w:fill="auto" w:val="clear"/>
            <w:tcMar>
              <w:top w:type="dxa" w:w="0"/>
              <w:left w:type="dxa" w:w="108"/>
              <w:bottom w:type="dxa" w:w="0"/>
              <w:right w:type="dxa" w:w="108"/>
            </w:tcMar>
          </w:tcPr>
          <w:p>
            <w:pPr>
              <w:pStyle w:val="style0"/>
              <w:jc w:val="right"/>
            </w:pPr>
            <w:r>
              <w:rPr>
                <w:lang w:val="en-US"/>
              </w:rPr>
              <w:t>20 %</w:t>
            </w:r>
          </w:p>
        </w:tc>
        <w:tc>
          <w:tcPr>
            <w:tcW w:type="dxa" w:w="1985"/>
            <w:tcBorders/>
            <w:shd w:fill="auto" w:val="clear"/>
            <w:tcMar>
              <w:top w:type="dxa" w:w="0"/>
              <w:left w:type="dxa" w:w="108"/>
              <w:bottom w:type="dxa" w:w="0"/>
              <w:right w:type="dxa" w:w="108"/>
            </w:tcMar>
          </w:tcPr>
          <w:p>
            <w:pPr>
              <w:pStyle w:val="style0"/>
              <w:jc w:val="right"/>
            </w:pPr>
            <w:r>
              <w:rPr>
                <w:lang w:val="en-US"/>
              </w:rPr>
              <w:t>2880,00 €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Technischer Redakteur</w:t>
            </w:r>
          </w:p>
        </w:tc>
        <w:tc>
          <w:tcPr>
            <w:tcW w:type="dxa" w:w="1984"/>
            <w:tcBorders/>
            <w:shd w:fill="auto" w:val="clear"/>
            <w:tcMar>
              <w:top w:type="dxa" w:w="0"/>
              <w:left w:type="dxa" w:w="108"/>
              <w:bottom w:type="dxa" w:w="0"/>
              <w:right w:type="dxa" w:w="108"/>
            </w:tcMar>
          </w:tcPr>
          <w:p>
            <w:pPr>
              <w:pStyle w:val="style0"/>
              <w:jc w:val="right"/>
            </w:pPr>
            <w:r>
              <w:rPr>
                <w:lang w:val="en-US"/>
              </w:rPr>
              <w:t>15 %</w:t>
            </w:r>
          </w:p>
        </w:tc>
        <w:tc>
          <w:tcPr>
            <w:tcW w:type="dxa" w:w="1985"/>
            <w:tcBorders/>
            <w:shd w:fill="auto" w:val="clear"/>
            <w:tcMar>
              <w:top w:type="dxa" w:w="0"/>
              <w:left w:type="dxa" w:w="108"/>
              <w:bottom w:type="dxa" w:w="0"/>
              <w:right w:type="dxa" w:w="108"/>
            </w:tcMar>
          </w:tcPr>
          <w:p>
            <w:pPr>
              <w:pStyle w:val="style0"/>
              <w:jc w:val="right"/>
            </w:pPr>
            <w:r>
              <w:rPr>
                <w:lang w:val="en-US"/>
              </w:rPr>
              <w:t>1920,00 €</w:t>
            </w:r>
          </w:p>
        </w:tc>
      </w:tr>
    </w:tbl>
    <w:p>
      <w:pPr>
        <w:pStyle w:val="style0"/>
        <w:ind w:firstLine="708" w:left="0" w:right="0"/>
      </w:pPr>
      <w:r>
        <w:rPr>
          <w:b/>
        </w:rPr>
        <w:t xml:space="preserve">      </w:t>
      </w:r>
      <w:r>
        <w:rPr>
          <w:b/>
        </w:rPr>
        <w:t>Gesamt</w:t>
        <w:tab/>
        <w:tab/>
        <w:tab/>
        <w:tab/>
        <w:tab/>
        <w:t xml:space="preserve">        100 %</w:t>
        <w:tab/>
        <w:t xml:space="preserve">          15720,00 €</w:t>
      </w:r>
    </w:p>
    <w:p>
      <w:pPr>
        <w:pStyle w:val="style0"/>
        <w:jc w:val="both"/>
      </w:pPr>
      <w:r>
        <w:rPr/>
      </w:r>
    </w:p>
    <w:p>
      <w:pPr>
        <w:pStyle w:val="style3"/>
        <w:numPr>
          <w:ilvl w:val="2"/>
          <w:numId w:val="1"/>
        </w:numPr>
        <w:jc w:val="both"/>
      </w:pPr>
      <w:bookmarkStart w:id="29" w:name="__RefHeading__977_597620929"/>
      <w:bookmarkEnd w:id="29"/>
      <w:r>
        <w:rPr/>
        <w:t>Kostenschätzung Designphase</w:t>
      </w:r>
    </w:p>
    <w:p>
      <w:pPr>
        <w:pStyle w:val="style0"/>
        <w:spacing w:after="0" w:before="0"/>
        <w:jc w:val="both"/>
      </w:pPr>
      <w:r>
        <w:rPr/>
      </w:r>
    </w:p>
    <w:p>
      <w:pPr>
        <w:pStyle w:val="style0"/>
        <w:spacing w:after="0" w:before="0"/>
        <w:jc w:val="both"/>
      </w:pPr>
      <w:r>
        <w:rPr/>
        <w:t>Für die Designphase wird ein Aufwand von 25 Manntagen vorgesehen. Die Administration und Organisation des Projektes ist dabei nicht eingerechnet. Die Kosten setzen sich wie folgt zusammen:</w:t>
      </w:r>
    </w:p>
    <w:p>
      <w:pPr>
        <w:pStyle w:val="style0"/>
      </w:pPr>
      <w:r>
        <w:rPr/>
      </w:r>
    </w:p>
    <w:tbl>
      <w:tblPr>
        <w:jc w:val="left"/>
        <w:tblInd w:type="dxa" w:w="910"/>
        <w:tblBorders/>
      </w:tblPr>
      <w:tblGrid>
        <w:gridCol w:w="3085"/>
        <w:gridCol w:w="1984"/>
        <w:gridCol w:w="1985"/>
      </w:tblGrid>
      <w:tr>
        <w:trPr>
          <w:cantSplit w:val="false"/>
        </w:trPr>
        <w:tc>
          <w:tcPr>
            <w:tcW w:type="dxa" w:w="3085"/>
            <w:tcBorders/>
            <w:shd w:fill="auto" w:val="clear"/>
            <w:tcMar>
              <w:top w:type="dxa" w:w="0"/>
              <w:left w:type="dxa" w:w="108"/>
              <w:bottom w:type="dxa" w:w="0"/>
              <w:right w:type="dxa" w:w="108"/>
            </w:tcMar>
          </w:tcPr>
          <w:p>
            <w:pPr>
              <w:pStyle w:val="style0"/>
            </w:pPr>
            <w:r>
              <w:rPr/>
              <w:t>Jobtitel</w:t>
            </w:r>
          </w:p>
        </w:tc>
        <w:tc>
          <w:tcPr>
            <w:tcW w:type="dxa" w:w="1984"/>
            <w:tcBorders/>
            <w:shd w:fill="auto" w:val="clear"/>
            <w:tcMar>
              <w:top w:type="dxa" w:w="0"/>
              <w:left w:type="dxa" w:w="108"/>
              <w:bottom w:type="dxa" w:w="0"/>
              <w:right w:type="dxa" w:w="108"/>
            </w:tcMar>
          </w:tcPr>
          <w:p>
            <w:pPr>
              <w:pStyle w:val="style0"/>
              <w:jc w:val="center"/>
            </w:pPr>
            <w:r>
              <w:rPr/>
              <w:t>Beteiligung</w:t>
            </w:r>
          </w:p>
        </w:tc>
        <w:tc>
          <w:tcPr>
            <w:tcW w:type="dxa" w:w="1985"/>
            <w:tcBorders/>
            <w:shd w:fill="auto" w:val="clear"/>
            <w:tcMar>
              <w:top w:type="dxa" w:w="0"/>
              <w:left w:type="dxa" w:w="108"/>
              <w:bottom w:type="dxa" w:w="0"/>
              <w:right w:type="dxa" w:w="108"/>
            </w:tcMar>
          </w:tcPr>
          <w:p>
            <w:pPr>
              <w:pStyle w:val="style0"/>
              <w:jc w:val="center"/>
            </w:pPr>
            <w:r>
              <w:rPr/>
              <w:t>Kosten</w:t>
            </w:r>
          </w:p>
        </w:tc>
      </w:tr>
      <w:tr>
        <w:trPr>
          <w:cantSplit w:val="false"/>
        </w:trPr>
        <w:tc>
          <w:tcPr>
            <w:tcW w:type="dxa" w:w="3085"/>
            <w:tcBorders/>
            <w:shd w:fill="auto" w:val="clear"/>
            <w:tcMar>
              <w:top w:type="dxa" w:w="0"/>
              <w:left w:type="dxa" w:w="108"/>
              <w:bottom w:type="dxa" w:w="0"/>
              <w:right w:type="dxa" w:w="108"/>
            </w:tcMar>
          </w:tcPr>
          <w:p>
            <w:pPr>
              <w:pStyle w:val="style0"/>
            </w:pPr>
            <w:r>
              <w:rPr/>
              <w:t>Lead-Engineer</w:t>
            </w:r>
          </w:p>
        </w:tc>
        <w:tc>
          <w:tcPr>
            <w:tcW w:type="dxa" w:w="1984"/>
            <w:tcBorders/>
            <w:shd w:fill="auto" w:val="clear"/>
            <w:tcMar>
              <w:top w:type="dxa" w:w="0"/>
              <w:left w:type="dxa" w:w="108"/>
              <w:bottom w:type="dxa" w:w="0"/>
              <w:right w:type="dxa" w:w="108"/>
            </w:tcMar>
          </w:tcPr>
          <w:p>
            <w:pPr>
              <w:pStyle w:val="style0"/>
              <w:jc w:val="right"/>
            </w:pPr>
            <w:r>
              <w:rPr>
                <w:lang w:val="en-US"/>
              </w:rPr>
              <w:t>55 %</w:t>
            </w:r>
          </w:p>
        </w:tc>
        <w:tc>
          <w:tcPr>
            <w:tcW w:type="dxa" w:w="1985"/>
            <w:tcBorders/>
            <w:shd w:fill="auto" w:val="clear"/>
            <w:tcMar>
              <w:top w:type="dxa" w:w="0"/>
              <w:left w:type="dxa" w:w="108"/>
              <w:bottom w:type="dxa" w:w="0"/>
              <w:right w:type="dxa" w:w="108"/>
            </w:tcMar>
          </w:tcPr>
          <w:p>
            <w:pPr>
              <w:pStyle w:val="style0"/>
              <w:jc w:val="right"/>
            </w:pPr>
            <w:r>
              <w:rPr>
                <w:lang w:val="en-US"/>
              </w:rPr>
              <w:t>11550,00 €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Qualitätsmanager</w:t>
            </w:r>
          </w:p>
        </w:tc>
        <w:tc>
          <w:tcPr>
            <w:tcW w:type="dxa" w:w="1984"/>
            <w:tcBorders/>
            <w:shd w:fill="auto" w:val="clear"/>
            <w:tcMar>
              <w:top w:type="dxa" w:w="0"/>
              <w:left w:type="dxa" w:w="108"/>
              <w:bottom w:type="dxa" w:w="0"/>
              <w:right w:type="dxa" w:w="108"/>
            </w:tcMar>
          </w:tcPr>
          <w:p>
            <w:pPr>
              <w:pStyle w:val="style0"/>
              <w:jc w:val="right"/>
            </w:pPr>
            <w:r>
              <w:rPr>
                <w:lang w:val="en-US"/>
              </w:rPr>
              <w:t>15 %</w:t>
            </w:r>
          </w:p>
        </w:tc>
        <w:tc>
          <w:tcPr>
            <w:tcW w:type="dxa" w:w="1985"/>
            <w:tcBorders/>
            <w:shd w:fill="auto" w:val="clear"/>
            <w:tcMar>
              <w:top w:type="dxa" w:w="0"/>
              <w:left w:type="dxa" w:w="108"/>
              <w:bottom w:type="dxa" w:w="0"/>
              <w:right w:type="dxa" w:w="108"/>
            </w:tcMar>
          </w:tcPr>
          <w:p>
            <w:pPr>
              <w:pStyle w:val="style0"/>
              <w:jc w:val="right"/>
            </w:pPr>
            <w:r>
              <w:rPr>
                <w:lang w:val="en-US"/>
              </w:rPr>
              <w:t>3150,00 €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Network Engineer</w:t>
            </w:r>
          </w:p>
        </w:tc>
        <w:tc>
          <w:tcPr>
            <w:tcW w:type="dxa" w:w="1984"/>
            <w:tcBorders/>
            <w:shd w:fill="auto" w:val="clear"/>
            <w:tcMar>
              <w:top w:type="dxa" w:w="0"/>
              <w:left w:type="dxa" w:w="108"/>
              <w:bottom w:type="dxa" w:w="0"/>
              <w:right w:type="dxa" w:w="108"/>
            </w:tcMar>
          </w:tcPr>
          <w:p>
            <w:pPr>
              <w:pStyle w:val="style0"/>
              <w:jc w:val="right"/>
            </w:pPr>
            <w:r>
              <w:rPr>
                <w:lang w:val="en-US"/>
              </w:rPr>
              <w:t>10 %</w:t>
            </w:r>
          </w:p>
        </w:tc>
        <w:tc>
          <w:tcPr>
            <w:tcW w:type="dxa" w:w="1985"/>
            <w:tcBorders/>
            <w:shd w:fill="auto" w:val="clear"/>
            <w:tcMar>
              <w:top w:type="dxa" w:w="0"/>
              <w:left w:type="dxa" w:w="108"/>
              <w:bottom w:type="dxa" w:w="0"/>
              <w:right w:type="dxa" w:w="108"/>
            </w:tcMar>
          </w:tcPr>
          <w:p>
            <w:pPr>
              <w:pStyle w:val="style0"/>
              <w:jc w:val="right"/>
            </w:pPr>
            <w:r>
              <w:rPr>
                <w:lang w:val="en-US"/>
              </w:rPr>
              <w:t>1800,00 €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Technischer Redakteur</w:t>
            </w:r>
          </w:p>
        </w:tc>
        <w:tc>
          <w:tcPr>
            <w:tcW w:type="dxa" w:w="1984"/>
            <w:tcBorders/>
            <w:shd w:fill="auto" w:val="clear"/>
            <w:tcMar>
              <w:top w:type="dxa" w:w="0"/>
              <w:left w:type="dxa" w:w="108"/>
              <w:bottom w:type="dxa" w:w="0"/>
              <w:right w:type="dxa" w:w="108"/>
            </w:tcMar>
          </w:tcPr>
          <w:p>
            <w:pPr>
              <w:pStyle w:val="style0"/>
              <w:jc w:val="right"/>
            </w:pPr>
            <w:r>
              <w:rPr>
                <w:lang w:val="en-US"/>
              </w:rPr>
              <w:t>20 %</w:t>
            </w:r>
          </w:p>
        </w:tc>
        <w:tc>
          <w:tcPr>
            <w:tcW w:type="dxa" w:w="1985"/>
            <w:tcBorders/>
            <w:shd w:fill="auto" w:val="clear"/>
            <w:tcMar>
              <w:top w:type="dxa" w:w="0"/>
              <w:left w:type="dxa" w:w="108"/>
              <w:bottom w:type="dxa" w:w="0"/>
              <w:right w:type="dxa" w:w="108"/>
            </w:tcMar>
          </w:tcPr>
          <w:p>
            <w:pPr>
              <w:pStyle w:val="style0"/>
              <w:jc w:val="right"/>
            </w:pPr>
            <w:r>
              <w:rPr>
                <w:lang w:val="en-US"/>
              </w:rPr>
              <w:t>3200,00 €</w:t>
            </w:r>
          </w:p>
        </w:tc>
      </w:tr>
    </w:tbl>
    <w:p>
      <w:pPr>
        <w:pStyle w:val="style0"/>
        <w:ind w:firstLine="708" w:left="0" w:right="0"/>
      </w:pPr>
      <w:r>
        <w:rPr>
          <w:b/>
        </w:rPr>
        <w:t xml:space="preserve">      </w:t>
      </w:r>
      <w:r>
        <w:rPr>
          <w:b/>
        </w:rPr>
        <w:t>Gesamt</w:t>
        <w:tab/>
        <w:tab/>
        <w:tab/>
        <w:tab/>
        <w:tab/>
        <w:t xml:space="preserve">        100 %</w:t>
        <w:tab/>
        <w:t xml:space="preserve">          19700,00 €</w:t>
      </w:r>
    </w:p>
    <w:p>
      <w:pPr>
        <w:pStyle w:val="style0"/>
      </w:pPr>
      <w:r>
        <w:rPr/>
      </w:r>
    </w:p>
    <w:p>
      <w:pPr>
        <w:pStyle w:val="style0"/>
      </w:pPr>
      <w:r>
        <w:rPr/>
      </w:r>
    </w:p>
    <w:p>
      <w:pPr>
        <w:pStyle w:val="style3"/>
        <w:numPr>
          <w:ilvl w:val="2"/>
          <w:numId w:val="1"/>
        </w:numPr>
        <w:jc w:val="both"/>
      </w:pPr>
      <w:bookmarkStart w:id="30" w:name="__RefHeading__979_597620929"/>
      <w:bookmarkEnd w:id="30"/>
      <w:r>
        <w:rPr/>
        <w:t>Kostenschätzung Implementierungsphase</w:t>
      </w:r>
    </w:p>
    <w:p>
      <w:pPr>
        <w:pStyle w:val="style0"/>
        <w:spacing w:after="0" w:before="0"/>
      </w:pPr>
      <w:r>
        <w:rPr/>
      </w:r>
    </w:p>
    <w:p>
      <w:pPr>
        <w:pStyle w:val="style0"/>
        <w:spacing w:after="0" w:before="0"/>
        <w:jc w:val="both"/>
      </w:pPr>
      <w:r>
        <w:rPr/>
        <w:t xml:space="preserve">Für die Implementierungsphase wird ein Aufwand von 52 Manntagen vorgesehen. Die Administration und Organisation des Projektes ist dabei nicht eingerechnet. Der Aufwand wurde anhand der Anforderungen und den daraus resultierenden Arbeitspaketen ermittelt. Die expliziten Kosten sind in der Tabelle nach Jobtiteln angegeben. </w:t>
      </w:r>
    </w:p>
    <w:p>
      <w:pPr>
        <w:pStyle w:val="style0"/>
        <w:spacing w:after="0" w:before="0"/>
        <w:jc w:val="both"/>
      </w:pPr>
      <w:r>
        <w:rPr/>
      </w:r>
    </w:p>
    <w:tbl>
      <w:tblPr>
        <w:jc w:val="left"/>
        <w:tblInd w:type="dxa" w:w="910"/>
        <w:tblBorders/>
      </w:tblPr>
      <w:tblGrid>
        <w:gridCol w:w="1499"/>
        <w:gridCol w:w="4253"/>
        <w:gridCol w:w="1302"/>
      </w:tblGrid>
      <w:tr>
        <w:trPr>
          <w:cantSplit w:val="false"/>
        </w:trPr>
        <w:tc>
          <w:tcPr>
            <w:tcW w:type="dxa" w:w="1499"/>
            <w:tcBorders/>
            <w:shd w:fill="auto" w:val="clear"/>
            <w:tcMar>
              <w:top w:type="dxa" w:w="0"/>
              <w:left w:type="dxa" w:w="108"/>
              <w:bottom w:type="dxa" w:w="0"/>
              <w:right w:type="dxa" w:w="108"/>
            </w:tcMar>
          </w:tcPr>
          <w:p>
            <w:pPr>
              <w:pStyle w:val="style0"/>
            </w:pPr>
            <w:r>
              <w:rPr/>
              <w:t>Anf.Nr.</w:t>
            </w:r>
          </w:p>
        </w:tc>
        <w:tc>
          <w:tcPr>
            <w:tcW w:type="dxa" w:w="4253"/>
            <w:tcBorders/>
            <w:shd w:fill="auto" w:val="clear"/>
            <w:tcMar>
              <w:top w:type="dxa" w:w="0"/>
              <w:left w:type="dxa" w:w="108"/>
              <w:bottom w:type="dxa" w:w="0"/>
              <w:right w:type="dxa" w:w="108"/>
            </w:tcMar>
          </w:tcPr>
          <w:p>
            <w:pPr>
              <w:pStyle w:val="style0"/>
              <w:jc w:val="center"/>
            </w:pPr>
            <w:r>
              <w:rPr/>
              <w:t>Kurzbeschreibung</w:t>
            </w:r>
          </w:p>
        </w:tc>
        <w:tc>
          <w:tcPr>
            <w:tcW w:type="dxa" w:w="1302"/>
            <w:tcBorders/>
            <w:shd w:fill="auto" w:val="clear"/>
            <w:tcMar>
              <w:top w:type="dxa" w:w="0"/>
              <w:left w:type="dxa" w:w="108"/>
              <w:bottom w:type="dxa" w:w="0"/>
              <w:right w:type="dxa" w:w="108"/>
            </w:tcMar>
          </w:tcPr>
          <w:p>
            <w:pPr>
              <w:pStyle w:val="style0"/>
              <w:jc w:val="center"/>
            </w:pPr>
            <w:r>
              <w:rPr/>
              <w:t>Tage</w:t>
            </w:r>
          </w:p>
        </w:tc>
      </w:tr>
      <w:tr>
        <w:trPr>
          <w:cantSplit w:val="false"/>
        </w:trPr>
        <w:tc>
          <w:tcPr>
            <w:tcW w:type="dxa" w:w="1499"/>
            <w:tcBorders/>
            <w:shd w:fill="auto" w:val="clear"/>
            <w:tcMar>
              <w:top w:type="dxa" w:w="0"/>
              <w:left w:type="dxa" w:w="108"/>
              <w:bottom w:type="dxa" w:w="0"/>
              <w:right w:type="dxa" w:w="108"/>
            </w:tcMar>
          </w:tcPr>
          <w:p>
            <w:pPr>
              <w:pStyle w:val="style0"/>
            </w:pPr>
            <w:r>
              <w:rPr/>
            </w:r>
          </w:p>
        </w:tc>
        <w:tc>
          <w:tcPr>
            <w:tcW w:type="dxa" w:w="4253"/>
            <w:tcBorders/>
            <w:shd w:fill="auto" w:val="clear"/>
            <w:tcMar>
              <w:top w:type="dxa" w:w="0"/>
              <w:left w:type="dxa" w:w="108"/>
              <w:bottom w:type="dxa" w:w="0"/>
              <w:right w:type="dxa" w:w="108"/>
            </w:tcMar>
          </w:tcPr>
          <w:p>
            <w:pPr>
              <w:pStyle w:val="style0"/>
              <w:jc w:val="right"/>
            </w:pPr>
            <w:r>
              <w:rPr>
                <w:lang w:val="en-US"/>
              </w:rPr>
            </w:r>
          </w:p>
        </w:tc>
        <w:tc>
          <w:tcPr>
            <w:tcW w:type="dxa" w:w="1302"/>
            <w:tcBorders/>
            <w:shd w:fill="auto" w:val="clear"/>
            <w:tcMar>
              <w:top w:type="dxa" w:w="0"/>
              <w:left w:type="dxa" w:w="108"/>
              <w:bottom w:type="dxa" w:w="0"/>
              <w:right w:type="dxa" w:w="108"/>
            </w:tcMar>
          </w:tcPr>
          <w:p>
            <w:pPr>
              <w:pStyle w:val="style0"/>
              <w:jc w:val="right"/>
            </w:pPr>
            <w:r>
              <w:rPr>
                <w:lang w:val="en-US"/>
              </w:rPr>
            </w:r>
          </w:p>
        </w:tc>
      </w:tr>
      <w:tr>
        <w:trPr>
          <w:cantSplit w:val="false"/>
        </w:trPr>
        <w:tc>
          <w:tcPr>
            <w:tcW w:type="dxa" w:w="1499"/>
            <w:tcBorders/>
            <w:shd w:fill="auto" w:val="clear"/>
            <w:tcMar>
              <w:top w:type="dxa" w:w="0"/>
              <w:left w:type="dxa" w:w="108"/>
              <w:bottom w:type="dxa" w:w="0"/>
              <w:right w:type="dxa" w:w="108"/>
            </w:tcMar>
          </w:tcPr>
          <w:p>
            <w:pPr>
              <w:pStyle w:val="style0"/>
            </w:pPr>
            <w:r>
              <w:rPr>
                <w:lang w:val="en-US"/>
              </w:rPr>
            </w:r>
          </w:p>
        </w:tc>
        <w:tc>
          <w:tcPr>
            <w:tcW w:type="dxa" w:w="4253"/>
            <w:tcBorders/>
            <w:shd w:fill="auto" w:val="clear"/>
            <w:tcMar>
              <w:top w:type="dxa" w:w="0"/>
              <w:left w:type="dxa" w:w="108"/>
              <w:bottom w:type="dxa" w:w="0"/>
              <w:right w:type="dxa" w:w="108"/>
            </w:tcMar>
          </w:tcPr>
          <w:p>
            <w:pPr>
              <w:pStyle w:val="style0"/>
              <w:jc w:val="right"/>
            </w:pPr>
            <w:r>
              <w:rPr>
                <w:lang w:val="en-US"/>
              </w:rPr>
            </w:r>
          </w:p>
        </w:tc>
        <w:tc>
          <w:tcPr>
            <w:tcW w:type="dxa" w:w="1302"/>
            <w:tcBorders/>
            <w:shd w:fill="auto" w:val="clear"/>
            <w:tcMar>
              <w:top w:type="dxa" w:w="0"/>
              <w:left w:type="dxa" w:w="108"/>
              <w:bottom w:type="dxa" w:w="0"/>
              <w:right w:type="dxa" w:w="108"/>
            </w:tcMar>
          </w:tcPr>
          <w:p>
            <w:pPr>
              <w:pStyle w:val="style0"/>
              <w:jc w:val="right"/>
            </w:pPr>
            <w:r>
              <w:rPr>
                <w:lang w:val="en-US"/>
              </w:rPr>
            </w:r>
          </w:p>
        </w:tc>
      </w:tr>
      <w:tr>
        <w:trPr>
          <w:cantSplit w:val="false"/>
        </w:trPr>
        <w:tc>
          <w:tcPr>
            <w:tcW w:type="dxa" w:w="1499"/>
            <w:tcBorders/>
            <w:shd w:fill="auto" w:val="clear"/>
            <w:tcMar>
              <w:top w:type="dxa" w:w="0"/>
              <w:left w:type="dxa" w:w="108"/>
              <w:bottom w:type="dxa" w:w="0"/>
              <w:right w:type="dxa" w:w="108"/>
            </w:tcMar>
          </w:tcPr>
          <w:p>
            <w:pPr>
              <w:pStyle w:val="style0"/>
            </w:pPr>
            <w:r>
              <w:rPr>
                <w:lang w:val="en-US"/>
              </w:rPr>
            </w:r>
          </w:p>
        </w:tc>
        <w:tc>
          <w:tcPr>
            <w:tcW w:type="dxa" w:w="4253"/>
            <w:tcBorders/>
            <w:shd w:fill="auto" w:val="clear"/>
            <w:tcMar>
              <w:top w:type="dxa" w:w="0"/>
              <w:left w:type="dxa" w:w="108"/>
              <w:bottom w:type="dxa" w:w="0"/>
              <w:right w:type="dxa" w:w="108"/>
            </w:tcMar>
          </w:tcPr>
          <w:p>
            <w:pPr>
              <w:pStyle w:val="style0"/>
              <w:jc w:val="right"/>
            </w:pPr>
            <w:r>
              <w:rPr>
                <w:lang w:val="en-US"/>
              </w:rPr>
            </w:r>
          </w:p>
        </w:tc>
        <w:tc>
          <w:tcPr>
            <w:tcW w:type="dxa" w:w="1302"/>
            <w:tcBorders/>
            <w:shd w:fill="auto" w:val="clear"/>
            <w:tcMar>
              <w:top w:type="dxa" w:w="0"/>
              <w:left w:type="dxa" w:w="108"/>
              <w:bottom w:type="dxa" w:w="0"/>
              <w:right w:type="dxa" w:w="108"/>
            </w:tcMar>
          </w:tcPr>
          <w:p>
            <w:pPr>
              <w:pStyle w:val="style0"/>
              <w:jc w:val="right"/>
            </w:pPr>
            <w:r>
              <w:rPr>
                <w:lang w:val="en-US"/>
              </w:rPr>
            </w:r>
          </w:p>
        </w:tc>
      </w:tr>
      <w:tr>
        <w:trPr>
          <w:cantSplit w:val="false"/>
        </w:trPr>
        <w:tc>
          <w:tcPr>
            <w:tcW w:type="dxa" w:w="1499"/>
            <w:tcBorders/>
            <w:shd w:fill="auto" w:val="clear"/>
            <w:tcMar>
              <w:top w:type="dxa" w:w="0"/>
              <w:left w:type="dxa" w:w="108"/>
              <w:bottom w:type="dxa" w:w="0"/>
              <w:right w:type="dxa" w:w="108"/>
            </w:tcMar>
          </w:tcPr>
          <w:p>
            <w:pPr>
              <w:pStyle w:val="style0"/>
            </w:pPr>
            <w:r>
              <w:rPr>
                <w:lang w:val="en-US"/>
              </w:rPr>
            </w:r>
          </w:p>
        </w:tc>
        <w:tc>
          <w:tcPr>
            <w:tcW w:type="dxa" w:w="4253"/>
            <w:tcBorders/>
            <w:shd w:fill="auto" w:val="clear"/>
            <w:tcMar>
              <w:top w:type="dxa" w:w="0"/>
              <w:left w:type="dxa" w:w="108"/>
              <w:bottom w:type="dxa" w:w="0"/>
              <w:right w:type="dxa" w:w="108"/>
            </w:tcMar>
          </w:tcPr>
          <w:p>
            <w:pPr>
              <w:pStyle w:val="style0"/>
              <w:jc w:val="right"/>
            </w:pPr>
            <w:r>
              <w:rPr>
                <w:lang w:val="en-US"/>
              </w:rPr>
            </w:r>
          </w:p>
        </w:tc>
        <w:tc>
          <w:tcPr>
            <w:tcW w:type="dxa" w:w="1302"/>
            <w:tcBorders/>
            <w:shd w:fill="auto" w:val="clear"/>
            <w:tcMar>
              <w:top w:type="dxa" w:w="0"/>
              <w:left w:type="dxa" w:w="108"/>
              <w:bottom w:type="dxa" w:w="0"/>
              <w:right w:type="dxa" w:w="108"/>
            </w:tcMar>
          </w:tcPr>
          <w:p>
            <w:pPr>
              <w:pStyle w:val="style0"/>
              <w:jc w:val="right"/>
            </w:pPr>
            <w:r>
              <w:rPr>
                <w:lang w:val="en-US"/>
              </w:rPr>
            </w:r>
          </w:p>
        </w:tc>
      </w:tr>
    </w:tbl>
    <w:p>
      <w:pPr>
        <w:pStyle w:val="style0"/>
      </w:pPr>
      <w:r>
        <w:rPr>
          <w:b/>
        </w:rPr>
        <w:tab/>
        <w:t xml:space="preserve">          </w:t>
      </w:r>
    </w:p>
    <w:tbl>
      <w:tblPr>
        <w:jc w:val="left"/>
        <w:tblInd w:type="dxa" w:w="910"/>
        <w:tblBorders/>
      </w:tblPr>
      <w:tblGrid>
        <w:gridCol w:w="3085"/>
        <w:gridCol w:w="1984"/>
        <w:gridCol w:w="1985"/>
      </w:tblGrid>
      <w:tr>
        <w:trPr>
          <w:cantSplit w:val="false"/>
        </w:trPr>
        <w:tc>
          <w:tcPr>
            <w:tcW w:type="dxa" w:w="3085"/>
            <w:tcBorders/>
            <w:shd w:fill="auto" w:val="clear"/>
            <w:tcMar>
              <w:top w:type="dxa" w:w="0"/>
              <w:left w:type="dxa" w:w="108"/>
              <w:bottom w:type="dxa" w:w="0"/>
              <w:right w:type="dxa" w:w="108"/>
            </w:tcMar>
          </w:tcPr>
          <w:p>
            <w:pPr>
              <w:pStyle w:val="style0"/>
            </w:pPr>
            <w:r>
              <w:rPr/>
              <w:t>Jobtitel</w:t>
            </w:r>
          </w:p>
        </w:tc>
        <w:tc>
          <w:tcPr>
            <w:tcW w:type="dxa" w:w="1984"/>
            <w:tcBorders/>
            <w:shd w:fill="auto" w:val="clear"/>
            <w:tcMar>
              <w:top w:type="dxa" w:w="0"/>
              <w:left w:type="dxa" w:w="108"/>
              <w:bottom w:type="dxa" w:w="0"/>
              <w:right w:type="dxa" w:w="108"/>
            </w:tcMar>
          </w:tcPr>
          <w:p>
            <w:pPr>
              <w:pStyle w:val="style0"/>
              <w:jc w:val="center"/>
            </w:pPr>
            <w:r>
              <w:rPr/>
              <w:t>Beteiligung</w:t>
            </w:r>
          </w:p>
        </w:tc>
        <w:tc>
          <w:tcPr>
            <w:tcW w:type="dxa" w:w="1985"/>
            <w:tcBorders/>
            <w:shd w:fill="auto" w:val="clear"/>
            <w:tcMar>
              <w:top w:type="dxa" w:w="0"/>
              <w:left w:type="dxa" w:w="108"/>
              <w:bottom w:type="dxa" w:w="0"/>
              <w:right w:type="dxa" w:w="108"/>
            </w:tcMar>
          </w:tcPr>
          <w:p>
            <w:pPr>
              <w:pStyle w:val="style0"/>
              <w:jc w:val="center"/>
            </w:pPr>
            <w:r>
              <w:rPr/>
              <w:t>Kosten</w:t>
            </w:r>
          </w:p>
        </w:tc>
      </w:tr>
      <w:tr>
        <w:trPr>
          <w:cantSplit w:val="false"/>
        </w:trPr>
        <w:tc>
          <w:tcPr>
            <w:tcW w:type="dxa" w:w="3085"/>
            <w:tcBorders/>
            <w:shd w:fill="auto" w:val="clear"/>
            <w:tcMar>
              <w:top w:type="dxa" w:w="0"/>
              <w:left w:type="dxa" w:w="108"/>
              <w:bottom w:type="dxa" w:w="0"/>
              <w:right w:type="dxa" w:w="108"/>
            </w:tcMar>
          </w:tcPr>
          <w:p>
            <w:pPr>
              <w:pStyle w:val="style0"/>
            </w:pPr>
            <w:r>
              <w:rPr/>
              <w:t>Lead-Engineer</w:t>
            </w:r>
          </w:p>
        </w:tc>
        <w:tc>
          <w:tcPr>
            <w:tcW w:type="dxa" w:w="1984"/>
            <w:tcBorders/>
            <w:shd w:fill="auto" w:val="clear"/>
            <w:tcMar>
              <w:top w:type="dxa" w:w="0"/>
              <w:left w:type="dxa" w:w="108"/>
              <w:bottom w:type="dxa" w:w="0"/>
              <w:right w:type="dxa" w:w="108"/>
            </w:tcMar>
          </w:tcPr>
          <w:p>
            <w:pPr>
              <w:pStyle w:val="style0"/>
              <w:jc w:val="right"/>
            </w:pPr>
            <w:r>
              <w:rPr>
                <w:lang w:val="en-US"/>
              </w:rPr>
              <w:t>25 %</w:t>
            </w:r>
          </w:p>
        </w:tc>
        <w:tc>
          <w:tcPr>
            <w:tcW w:type="dxa" w:w="1985"/>
            <w:tcBorders/>
            <w:shd w:fill="auto" w:val="clear"/>
            <w:tcMar>
              <w:top w:type="dxa" w:w="0"/>
              <w:left w:type="dxa" w:w="108"/>
              <w:bottom w:type="dxa" w:w="0"/>
              <w:right w:type="dxa" w:w="108"/>
            </w:tcMar>
          </w:tcPr>
          <w:p>
            <w:pPr>
              <w:pStyle w:val="style0"/>
              <w:jc w:val="right"/>
            </w:pPr>
            <w:r>
              <w:rPr>
                <w:lang w:val="en-US"/>
              </w:rPr>
              <w:t>10920,00 €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Qualitätsmanager</w:t>
            </w:r>
          </w:p>
        </w:tc>
        <w:tc>
          <w:tcPr>
            <w:tcW w:type="dxa" w:w="1984"/>
            <w:tcBorders/>
            <w:shd w:fill="auto" w:val="clear"/>
            <w:tcMar>
              <w:top w:type="dxa" w:w="0"/>
              <w:left w:type="dxa" w:w="108"/>
              <w:bottom w:type="dxa" w:w="0"/>
              <w:right w:type="dxa" w:w="108"/>
            </w:tcMar>
          </w:tcPr>
          <w:p>
            <w:pPr>
              <w:pStyle w:val="style0"/>
              <w:jc w:val="right"/>
            </w:pPr>
            <w:r>
              <w:rPr>
                <w:lang w:val="en-US"/>
              </w:rPr>
              <w:t>20 %</w:t>
            </w:r>
          </w:p>
        </w:tc>
        <w:tc>
          <w:tcPr>
            <w:tcW w:type="dxa" w:w="1985"/>
            <w:tcBorders/>
            <w:shd w:fill="auto" w:val="clear"/>
            <w:tcMar>
              <w:top w:type="dxa" w:w="0"/>
              <w:left w:type="dxa" w:w="108"/>
              <w:bottom w:type="dxa" w:w="0"/>
              <w:right w:type="dxa" w:w="108"/>
            </w:tcMar>
          </w:tcPr>
          <w:p>
            <w:pPr>
              <w:pStyle w:val="style0"/>
              <w:jc w:val="right"/>
            </w:pPr>
            <w:r>
              <w:rPr>
                <w:lang w:val="en-US"/>
              </w:rPr>
              <w:t>8736,00 €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Network Engineer</w:t>
            </w:r>
          </w:p>
        </w:tc>
        <w:tc>
          <w:tcPr>
            <w:tcW w:type="dxa" w:w="1984"/>
            <w:tcBorders/>
            <w:shd w:fill="auto" w:val="clear"/>
            <w:tcMar>
              <w:top w:type="dxa" w:w="0"/>
              <w:left w:type="dxa" w:w="108"/>
              <w:bottom w:type="dxa" w:w="0"/>
              <w:right w:type="dxa" w:w="108"/>
            </w:tcMar>
          </w:tcPr>
          <w:p>
            <w:pPr>
              <w:pStyle w:val="style0"/>
              <w:jc w:val="right"/>
            </w:pPr>
            <w:r>
              <w:rPr>
                <w:lang w:val="en-US"/>
              </w:rPr>
              <w:t>40 %</w:t>
            </w:r>
          </w:p>
        </w:tc>
        <w:tc>
          <w:tcPr>
            <w:tcW w:type="dxa" w:w="1985"/>
            <w:tcBorders/>
            <w:shd w:fill="auto" w:val="clear"/>
            <w:tcMar>
              <w:top w:type="dxa" w:w="0"/>
              <w:left w:type="dxa" w:w="108"/>
              <w:bottom w:type="dxa" w:w="0"/>
              <w:right w:type="dxa" w:w="108"/>
            </w:tcMar>
          </w:tcPr>
          <w:p>
            <w:pPr>
              <w:pStyle w:val="style0"/>
              <w:jc w:val="right"/>
            </w:pPr>
            <w:r>
              <w:rPr>
                <w:lang w:val="en-US"/>
              </w:rPr>
              <w:t>14976,00 €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Technischer Redakteur</w:t>
            </w:r>
          </w:p>
        </w:tc>
        <w:tc>
          <w:tcPr>
            <w:tcW w:type="dxa" w:w="1984"/>
            <w:tcBorders/>
            <w:shd w:fill="auto" w:val="clear"/>
            <w:tcMar>
              <w:top w:type="dxa" w:w="0"/>
              <w:left w:type="dxa" w:w="108"/>
              <w:bottom w:type="dxa" w:w="0"/>
              <w:right w:type="dxa" w:w="108"/>
            </w:tcMar>
          </w:tcPr>
          <w:p>
            <w:pPr>
              <w:pStyle w:val="style0"/>
              <w:jc w:val="right"/>
            </w:pPr>
            <w:r>
              <w:rPr>
                <w:lang w:val="en-US"/>
              </w:rPr>
              <w:t>15 %</w:t>
            </w:r>
          </w:p>
        </w:tc>
        <w:tc>
          <w:tcPr>
            <w:tcW w:type="dxa" w:w="1985"/>
            <w:tcBorders/>
            <w:shd w:fill="auto" w:val="clear"/>
            <w:tcMar>
              <w:top w:type="dxa" w:w="0"/>
              <w:left w:type="dxa" w:w="108"/>
              <w:bottom w:type="dxa" w:w="0"/>
              <w:right w:type="dxa" w:w="108"/>
            </w:tcMar>
          </w:tcPr>
          <w:p>
            <w:pPr>
              <w:pStyle w:val="style0"/>
              <w:jc w:val="right"/>
            </w:pPr>
            <w:r>
              <w:rPr>
                <w:lang w:val="en-US"/>
              </w:rPr>
              <w:t>4992,00 €</w:t>
            </w:r>
          </w:p>
        </w:tc>
      </w:tr>
    </w:tbl>
    <w:p>
      <w:pPr>
        <w:pStyle w:val="style0"/>
        <w:ind w:firstLine="708" w:left="0" w:right="0"/>
      </w:pPr>
      <w:r>
        <w:rPr>
          <w:b/>
        </w:rPr>
        <w:t xml:space="preserve">      </w:t>
      </w:r>
      <w:r>
        <w:rPr>
          <w:b/>
        </w:rPr>
        <w:t>Gesamt</w:t>
        <w:tab/>
        <w:tab/>
        <w:tab/>
        <w:tab/>
        <w:tab/>
        <w:t xml:space="preserve">        100 %</w:t>
        <w:tab/>
        <w:t xml:space="preserve">          39624,00 €</w:t>
      </w:r>
    </w:p>
    <w:p>
      <w:pPr>
        <w:pStyle w:val="style0"/>
        <w:spacing w:after="0" w:before="0"/>
        <w:jc w:val="both"/>
      </w:pPr>
      <w:r>
        <w:rPr/>
        <w:t>//RISIKOPUFFER FEHLT NOCH -&gt; 20% = 7924,80 € extra = 47548,80 € gesamt (Frage ist, wohin tuen? nur Implementierungsphase? Insgesamt? )</w:t>
      </w:r>
    </w:p>
    <w:p>
      <w:pPr>
        <w:pStyle w:val="style0"/>
        <w:spacing w:after="0" w:before="0"/>
        <w:jc w:val="both"/>
      </w:pPr>
      <w:r>
        <w:rPr/>
      </w:r>
    </w:p>
    <w:p>
      <w:pPr>
        <w:pStyle w:val="style3"/>
        <w:numPr>
          <w:ilvl w:val="2"/>
          <w:numId w:val="1"/>
        </w:numPr>
        <w:jc w:val="both"/>
      </w:pPr>
      <w:bookmarkStart w:id="31" w:name="__RefHeading__981_597620929"/>
      <w:bookmarkEnd w:id="31"/>
      <w:r>
        <w:rPr/>
        <w:t>Kostenschätzung  Integrations- und Testphase</w:t>
      </w:r>
    </w:p>
    <w:p>
      <w:pPr>
        <w:pStyle w:val="style0"/>
        <w:spacing w:after="0" w:before="0"/>
      </w:pPr>
      <w:r>
        <w:rPr/>
      </w:r>
    </w:p>
    <w:p>
      <w:pPr>
        <w:pStyle w:val="style0"/>
        <w:spacing w:after="0" w:before="0"/>
        <w:jc w:val="both"/>
      </w:pPr>
      <w:r>
        <w:rPr/>
        <w:t>Für die Integrations- und Testphase wird ein Aufwand von 47 Manntagen vorgesehen. Die Administration und Organisation des Projektes ist dabei nicht eingerechnet. Die Kosten setzen sich wie folgt zusammen:</w:t>
      </w:r>
    </w:p>
    <w:p>
      <w:pPr>
        <w:pStyle w:val="style0"/>
        <w:spacing w:after="0" w:before="0"/>
        <w:jc w:val="both"/>
      </w:pPr>
      <w:r>
        <w:rPr/>
      </w:r>
    </w:p>
    <w:tbl>
      <w:tblPr>
        <w:jc w:val="left"/>
        <w:tblInd w:type="dxa" w:w="910"/>
        <w:tblBorders/>
      </w:tblPr>
      <w:tblGrid>
        <w:gridCol w:w="3085"/>
        <w:gridCol w:w="1984"/>
        <w:gridCol w:w="1985"/>
      </w:tblGrid>
      <w:tr>
        <w:trPr>
          <w:cantSplit w:val="false"/>
        </w:trPr>
        <w:tc>
          <w:tcPr>
            <w:tcW w:type="dxa" w:w="3085"/>
            <w:tcBorders/>
            <w:shd w:fill="auto" w:val="clear"/>
            <w:tcMar>
              <w:top w:type="dxa" w:w="0"/>
              <w:left w:type="dxa" w:w="108"/>
              <w:bottom w:type="dxa" w:w="0"/>
              <w:right w:type="dxa" w:w="108"/>
            </w:tcMar>
          </w:tcPr>
          <w:p>
            <w:pPr>
              <w:pStyle w:val="style0"/>
            </w:pPr>
            <w:r>
              <w:rPr/>
              <w:t>Jobtitel</w:t>
            </w:r>
          </w:p>
        </w:tc>
        <w:tc>
          <w:tcPr>
            <w:tcW w:type="dxa" w:w="1984"/>
            <w:tcBorders/>
            <w:shd w:fill="auto" w:val="clear"/>
            <w:tcMar>
              <w:top w:type="dxa" w:w="0"/>
              <w:left w:type="dxa" w:w="108"/>
              <w:bottom w:type="dxa" w:w="0"/>
              <w:right w:type="dxa" w:w="108"/>
            </w:tcMar>
          </w:tcPr>
          <w:p>
            <w:pPr>
              <w:pStyle w:val="style0"/>
              <w:jc w:val="center"/>
            </w:pPr>
            <w:r>
              <w:rPr/>
              <w:t>Beteiligung</w:t>
            </w:r>
          </w:p>
        </w:tc>
        <w:tc>
          <w:tcPr>
            <w:tcW w:type="dxa" w:w="1985"/>
            <w:tcBorders/>
            <w:shd w:fill="auto" w:val="clear"/>
            <w:tcMar>
              <w:top w:type="dxa" w:w="0"/>
              <w:left w:type="dxa" w:w="108"/>
              <w:bottom w:type="dxa" w:w="0"/>
              <w:right w:type="dxa" w:w="108"/>
            </w:tcMar>
          </w:tcPr>
          <w:p>
            <w:pPr>
              <w:pStyle w:val="style0"/>
              <w:jc w:val="center"/>
            </w:pPr>
            <w:r>
              <w:rPr/>
              <w:t>Kosten</w:t>
            </w:r>
          </w:p>
        </w:tc>
      </w:tr>
      <w:tr>
        <w:trPr>
          <w:cantSplit w:val="false"/>
        </w:trPr>
        <w:tc>
          <w:tcPr>
            <w:tcW w:type="dxa" w:w="3085"/>
            <w:tcBorders/>
            <w:shd w:fill="auto" w:val="clear"/>
            <w:tcMar>
              <w:top w:type="dxa" w:w="0"/>
              <w:left w:type="dxa" w:w="108"/>
              <w:bottom w:type="dxa" w:w="0"/>
              <w:right w:type="dxa" w:w="108"/>
            </w:tcMar>
          </w:tcPr>
          <w:p>
            <w:pPr>
              <w:pStyle w:val="style0"/>
            </w:pPr>
            <w:r>
              <w:rPr/>
              <w:t>Lead-Engineer</w:t>
            </w:r>
          </w:p>
        </w:tc>
        <w:tc>
          <w:tcPr>
            <w:tcW w:type="dxa" w:w="1984"/>
            <w:tcBorders/>
            <w:shd w:fill="auto" w:val="clear"/>
            <w:tcMar>
              <w:top w:type="dxa" w:w="0"/>
              <w:left w:type="dxa" w:w="108"/>
              <w:bottom w:type="dxa" w:w="0"/>
              <w:right w:type="dxa" w:w="108"/>
            </w:tcMar>
          </w:tcPr>
          <w:p>
            <w:pPr>
              <w:pStyle w:val="style0"/>
              <w:jc w:val="right"/>
            </w:pPr>
            <w:r>
              <w:rPr>
                <w:lang w:val="en-US"/>
              </w:rPr>
              <w:t>15 %</w:t>
            </w:r>
          </w:p>
        </w:tc>
        <w:tc>
          <w:tcPr>
            <w:tcW w:type="dxa" w:w="1985"/>
            <w:tcBorders/>
            <w:shd w:fill="auto" w:val="clear"/>
            <w:tcMar>
              <w:top w:type="dxa" w:w="0"/>
              <w:left w:type="dxa" w:w="108"/>
              <w:bottom w:type="dxa" w:w="0"/>
              <w:right w:type="dxa" w:w="108"/>
            </w:tcMar>
          </w:tcPr>
          <w:p>
            <w:pPr>
              <w:pStyle w:val="style0"/>
              <w:jc w:val="right"/>
            </w:pPr>
            <w:r>
              <w:rPr>
                <w:lang w:val="en-US"/>
              </w:rPr>
              <w:t>5922,00 €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Qualitätsmanager</w:t>
            </w:r>
          </w:p>
        </w:tc>
        <w:tc>
          <w:tcPr>
            <w:tcW w:type="dxa" w:w="1984"/>
            <w:tcBorders/>
            <w:shd w:fill="auto" w:val="clear"/>
            <w:tcMar>
              <w:top w:type="dxa" w:w="0"/>
              <w:left w:type="dxa" w:w="108"/>
              <w:bottom w:type="dxa" w:w="0"/>
              <w:right w:type="dxa" w:w="108"/>
            </w:tcMar>
          </w:tcPr>
          <w:p>
            <w:pPr>
              <w:pStyle w:val="style0"/>
              <w:jc w:val="right"/>
            </w:pPr>
            <w:r>
              <w:rPr>
                <w:lang w:val="en-US"/>
              </w:rPr>
              <w:t>35 %</w:t>
            </w:r>
          </w:p>
        </w:tc>
        <w:tc>
          <w:tcPr>
            <w:tcW w:type="dxa" w:w="1985"/>
            <w:tcBorders/>
            <w:shd w:fill="auto" w:val="clear"/>
            <w:tcMar>
              <w:top w:type="dxa" w:w="0"/>
              <w:left w:type="dxa" w:w="108"/>
              <w:bottom w:type="dxa" w:w="0"/>
              <w:right w:type="dxa" w:w="108"/>
            </w:tcMar>
          </w:tcPr>
          <w:p>
            <w:pPr>
              <w:pStyle w:val="style0"/>
              <w:jc w:val="right"/>
            </w:pPr>
            <w:r>
              <w:rPr>
                <w:lang w:val="en-US"/>
              </w:rPr>
              <w:t>13818,00 €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Network Engineer</w:t>
            </w:r>
          </w:p>
        </w:tc>
        <w:tc>
          <w:tcPr>
            <w:tcW w:type="dxa" w:w="1984"/>
            <w:tcBorders/>
            <w:shd w:fill="auto" w:val="clear"/>
            <w:tcMar>
              <w:top w:type="dxa" w:w="0"/>
              <w:left w:type="dxa" w:w="108"/>
              <w:bottom w:type="dxa" w:w="0"/>
              <w:right w:type="dxa" w:w="108"/>
            </w:tcMar>
          </w:tcPr>
          <w:p>
            <w:pPr>
              <w:pStyle w:val="style0"/>
              <w:jc w:val="right"/>
            </w:pPr>
            <w:r>
              <w:rPr>
                <w:lang w:val="en-US"/>
              </w:rPr>
              <w:t>30 %</w:t>
            </w:r>
          </w:p>
        </w:tc>
        <w:tc>
          <w:tcPr>
            <w:tcW w:type="dxa" w:w="1985"/>
            <w:tcBorders/>
            <w:shd w:fill="auto" w:val="clear"/>
            <w:tcMar>
              <w:top w:type="dxa" w:w="0"/>
              <w:left w:type="dxa" w:w="108"/>
              <w:bottom w:type="dxa" w:w="0"/>
              <w:right w:type="dxa" w:w="108"/>
            </w:tcMar>
          </w:tcPr>
          <w:p>
            <w:pPr>
              <w:pStyle w:val="style0"/>
              <w:jc w:val="right"/>
            </w:pPr>
            <w:r>
              <w:rPr>
                <w:lang w:val="en-US"/>
              </w:rPr>
              <w:t>10152,00 €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Technischer Redakteur</w:t>
            </w:r>
          </w:p>
        </w:tc>
        <w:tc>
          <w:tcPr>
            <w:tcW w:type="dxa" w:w="1984"/>
            <w:tcBorders/>
            <w:shd w:fill="auto" w:val="clear"/>
            <w:tcMar>
              <w:top w:type="dxa" w:w="0"/>
              <w:left w:type="dxa" w:w="108"/>
              <w:bottom w:type="dxa" w:w="0"/>
              <w:right w:type="dxa" w:w="108"/>
            </w:tcMar>
          </w:tcPr>
          <w:p>
            <w:pPr>
              <w:pStyle w:val="style0"/>
              <w:jc w:val="right"/>
            </w:pPr>
            <w:r>
              <w:rPr>
                <w:lang w:val="en-US"/>
              </w:rPr>
              <w:t>20 %</w:t>
            </w:r>
          </w:p>
        </w:tc>
        <w:tc>
          <w:tcPr>
            <w:tcW w:type="dxa" w:w="1985"/>
            <w:tcBorders/>
            <w:shd w:fill="auto" w:val="clear"/>
            <w:tcMar>
              <w:top w:type="dxa" w:w="0"/>
              <w:left w:type="dxa" w:w="108"/>
              <w:bottom w:type="dxa" w:w="0"/>
              <w:right w:type="dxa" w:w="108"/>
            </w:tcMar>
          </w:tcPr>
          <w:p>
            <w:pPr>
              <w:pStyle w:val="style0"/>
              <w:jc w:val="right"/>
            </w:pPr>
            <w:r>
              <w:rPr>
                <w:lang w:val="en-US"/>
              </w:rPr>
              <w:t>6016,00 €</w:t>
            </w:r>
          </w:p>
        </w:tc>
      </w:tr>
    </w:tbl>
    <w:p>
      <w:pPr>
        <w:pStyle w:val="style0"/>
        <w:ind w:firstLine="708" w:left="0" w:right="0"/>
      </w:pPr>
      <w:r>
        <w:rPr>
          <w:b/>
        </w:rPr>
        <w:t xml:space="preserve">      </w:t>
      </w:r>
      <w:r>
        <w:rPr>
          <w:b/>
        </w:rPr>
        <w:t>Gesamt</w:t>
        <w:tab/>
        <w:tab/>
        <w:tab/>
        <w:tab/>
        <w:tab/>
        <w:t xml:space="preserve">        100 %</w:t>
        <w:tab/>
        <w:t xml:space="preserve">          35908,00 €</w:t>
      </w:r>
    </w:p>
    <w:p>
      <w:pPr>
        <w:pStyle w:val="style0"/>
        <w:jc w:val="both"/>
      </w:pPr>
      <w:r>
        <w:rPr/>
        <w:t>// wirklich so viele Tage für Test und Integration benötigt? Arbeitspakete aufstellen, abgleichen!</w:t>
      </w:r>
    </w:p>
    <w:p>
      <w:pPr>
        <w:pStyle w:val="style3"/>
        <w:numPr>
          <w:ilvl w:val="2"/>
          <w:numId w:val="1"/>
        </w:numPr>
        <w:jc w:val="both"/>
      </w:pPr>
      <w:bookmarkStart w:id="32" w:name="__RefHeading__983_597620929"/>
      <w:bookmarkEnd w:id="32"/>
      <w:r>
        <w:rPr/>
        <w:t>Kostenschätzung Betriebs – und Wartungsphase</w:t>
      </w:r>
    </w:p>
    <w:p>
      <w:pPr>
        <w:pStyle w:val="style0"/>
        <w:spacing w:after="0" w:before="0"/>
      </w:pPr>
      <w:r>
        <w:rPr/>
      </w:r>
    </w:p>
    <w:p>
      <w:pPr>
        <w:pStyle w:val="style0"/>
        <w:jc w:val="both"/>
      </w:pPr>
      <w:r>
        <w:rPr/>
        <w:t>Da eine Betriebs- und Wartungsphase für das Projekt weder vom Kunden gefordert wird noch geplant ist, wird diese Kostenposition nicht berücksichtigt.</w:t>
      </w:r>
    </w:p>
    <w:p>
      <w:pPr>
        <w:pStyle w:val="style0"/>
      </w:pPr>
      <w:r>
        <w:rPr/>
      </w:r>
    </w:p>
    <w:p>
      <w:pPr>
        <w:pStyle w:val="style3"/>
        <w:numPr>
          <w:ilvl w:val="2"/>
          <w:numId w:val="1"/>
        </w:numPr>
      </w:pPr>
      <w:bookmarkStart w:id="33" w:name="__RefHeading__985_597620929"/>
      <w:bookmarkEnd w:id="33"/>
      <w:r>
        <w:rPr/>
        <w:t xml:space="preserve">Kostenschätzung Organisation und Administration </w:t>
      </w:r>
    </w:p>
    <w:p>
      <w:pPr>
        <w:pStyle w:val="style0"/>
        <w:spacing w:after="0" w:before="0"/>
      </w:pPr>
      <w:r>
        <w:rPr/>
      </w:r>
    </w:p>
    <w:p>
      <w:pPr>
        <w:pStyle w:val="style0"/>
        <w:spacing w:after="0" w:before="0"/>
        <w:jc w:val="both"/>
      </w:pPr>
      <w:r>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pPr>
        <w:pStyle w:val="style0"/>
      </w:pPr>
      <w:r>
        <w:rPr/>
      </w:r>
    </w:p>
    <w:p>
      <w:pPr>
        <w:pStyle w:val="style3"/>
        <w:numPr>
          <w:ilvl w:val="2"/>
          <w:numId w:val="1"/>
        </w:numPr>
        <w:jc w:val="both"/>
      </w:pPr>
      <w:bookmarkStart w:id="34" w:name="__RefHeading__987_597620929"/>
      <w:bookmarkEnd w:id="34"/>
      <w:r>
        <w:rPr/>
        <w:t>Kostenschätzung Personalkosten – Gesamt</w:t>
      </w:r>
    </w:p>
    <w:p>
      <w:pPr>
        <w:pStyle w:val="style0"/>
        <w:spacing w:after="0" w:before="0"/>
      </w:pPr>
      <w:r>
        <w:rPr/>
      </w:r>
    </w:p>
    <w:p>
      <w:pPr>
        <w:pStyle w:val="style0"/>
        <w:spacing w:after="0" w:before="0"/>
        <w:jc w:val="both"/>
      </w:pPr>
      <w:r>
        <w:rPr/>
        <w:t>Aus den vorgesehenen Personalkosten der einzelnen Phasen entsteht folgender Gesamtaufwand für Personal:</w:t>
      </w:r>
    </w:p>
    <w:p>
      <w:pPr>
        <w:pStyle w:val="style0"/>
        <w:spacing w:after="0" w:before="0"/>
      </w:pPr>
      <w:r>
        <w:rPr/>
      </w:r>
    </w:p>
    <w:tbl>
      <w:tblPr>
        <w:jc w:val="left"/>
        <w:tblInd w:type="dxa" w:w="1908"/>
        <w:tblBorders/>
      </w:tblPr>
      <w:tblGrid>
        <w:gridCol w:w="3085"/>
        <w:gridCol w:w="1984"/>
      </w:tblGrid>
      <w:tr>
        <w:trPr>
          <w:cantSplit w:val="false"/>
        </w:trPr>
        <w:tc>
          <w:tcPr>
            <w:tcW w:type="dxa" w:w="3085"/>
            <w:tcBorders/>
            <w:shd w:fill="auto" w:val="clear"/>
            <w:tcMar>
              <w:top w:type="dxa" w:w="0"/>
              <w:left w:type="dxa" w:w="108"/>
              <w:bottom w:type="dxa" w:w="0"/>
              <w:right w:type="dxa" w:w="108"/>
            </w:tcMar>
          </w:tcPr>
          <w:p>
            <w:pPr>
              <w:pStyle w:val="style0"/>
            </w:pPr>
            <w:r>
              <w:rPr/>
              <w:t>Projektphase</w:t>
            </w:r>
          </w:p>
        </w:tc>
        <w:tc>
          <w:tcPr>
            <w:tcW w:type="dxa" w:w="1984"/>
            <w:tcBorders/>
            <w:shd w:fill="auto" w:val="clear"/>
            <w:tcMar>
              <w:top w:type="dxa" w:w="0"/>
              <w:left w:type="dxa" w:w="108"/>
              <w:bottom w:type="dxa" w:w="0"/>
              <w:right w:type="dxa" w:w="108"/>
            </w:tcMar>
          </w:tcPr>
          <w:p>
            <w:pPr>
              <w:pStyle w:val="style0"/>
              <w:jc w:val="center"/>
            </w:pPr>
            <w:r>
              <w:rPr/>
              <w:t>Kosten</w:t>
            </w:r>
          </w:p>
        </w:tc>
      </w:tr>
      <w:tr>
        <w:trPr>
          <w:cantSplit w:val="false"/>
        </w:trPr>
        <w:tc>
          <w:tcPr>
            <w:tcW w:type="dxa" w:w="3085"/>
            <w:tcBorders/>
            <w:shd w:fill="auto" w:val="clear"/>
            <w:tcMar>
              <w:top w:type="dxa" w:w="0"/>
              <w:left w:type="dxa" w:w="108"/>
              <w:bottom w:type="dxa" w:w="0"/>
              <w:right w:type="dxa" w:w="108"/>
            </w:tcMar>
          </w:tcPr>
          <w:p>
            <w:pPr>
              <w:pStyle w:val="style0"/>
            </w:pPr>
            <w:r>
              <w:rPr/>
              <w:t>Analysephase</w:t>
            </w:r>
          </w:p>
        </w:tc>
        <w:tc>
          <w:tcPr>
            <w:tcW w:type="dxa" w:w="1984"/>
            <w:tcBorders/>
            <w:shd w:fill="auto" w:val="clear"/>
            <w:tcMar>
              <w:top w:type="dxa" w:w="0"/>
              <w:left w:type="dxa" w:w="108"/>
              <w:bottom w:type="dxa" w:w="0"/>
              <w:right w:type="dxa" w:w="108"/>
            </w:tcMar>
          </w:tcPr>
          <w:p>
            <w:pPr>
              <w:pStyle w:val="style0"/>
              <w:jc w:val="right"/>
            </w:pPr>
            <w:r>
              <w:rPr>
                <w:lang w:val="en-US"/>
              </w:rPr>
              <w:t>15720,00 €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Designphase</w:t>
            </w:r>
          </w:p>
        </w:tc>
        <w:tc>
          <w:tcPr>
            <w:tcW w:type="dxa" w:w="1984"/>
            <w:tcBorders/>
            <w:shd w:fill="auto" w:val="clear"/>
            <w:tcMar>
              <w:top w:type="dxa" w:w="0"/>
              <w:left w:type="dxa" w:w="108"/>
              <w:bottom w:type="dxa" w:w="0"/>
              <w:right w:type="dxa" w:w="108"/>
            </w:tcMar>
          </w:tcPr>
          <w:p>
            <w:pPr>
              <w:pStyle w:val="style0"/>
              <w:jc w:val="right"/>
            </w:pPr>
            <w:r>
              <w:rPr>
                <w:lang w:val="en-US"/>
              </w:rPr>
              <w:t>19700,00 €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Implementierungsphase</w:t>
            </w:r>
          </w:p>
        </w:tc>
        <w:tc>
          <w:tcPr>
            <w:tcW w:type="dxa" w:w="1984"/>
            <w:tcBorders/>
            <w:shd w:fill="auto" w:val="clear"/>
            <w:tcMar>
              <w:top w:type="dxa" w:w="0"/>
              <w:left w:type="dxa" w:w="108"/>
              <w:bottom w:type="dxa" w:w="0"/>
              <w:right w:type="dxa" w:w="108"/>
            </w:tcMar>
          </w:tcPr>
          <w:p>
            <w:pPr>
              <w:pStyle w:val="style0"/>
              <w:jc w:val="right"/>
            </w:pPr>
            <w:r>
              <w:rPr>
                <w:lang w:val="en-US"/>
              </w:rPr>
              <w:t>39624,00 €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Integrations- und Testphase</w:t>
            </w:r>
          </w:p>
        </w:tc>
        <w:tc>
          <w:tcPr>
            <w:tcW w:type="dxa" w:w="1984"/>
            <w:tcBorders/>
            <w:shd w:fill="auto" w:val="clear"/>
            <w:tcMar>
              <w:top w:type="dxa" w:w="0"/>
              <w:left w:type="dxa" w:w="108"/>
              <w:bottom w:type="dxa" w:w="0"/>
              <w:right w:type="dxa" w:w="108"/>
            </w:tcMar>
          </w:tcPr>
          <w:p>
            <w:pPr>
              <w:pStyle w:val="style0"/>
              <w:jc w:val="right"/>
            </w:pPr>
            <w:r>
              <w:rPr>
                <w:lang w:val="en-US"/>
              </w:rPr>
              <w:t>35908,00 €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Administration und Organisation</w:t>
            </w:r>
          </w:p>
        </w:tc>
        <w:tc>
          <w:tcPr>
            <w:tcW w:type="dxa" w:w="1984"/>
            <w:tcBorders/>
            <w:shd w:fill="auto" w:val="clear"/>
            <w:tcMar>
              <w:top w:type="dxa" w:w="0"/>
              <w:left w:type="dxa" w:w="108"/>
              <w:bottom w:type="dxa" w:w="0"/>
              <w:right w:type="dxa" w:w="108"/>
            </w:tcMar>
          </w:tcPr>
          <w:p>
            <w:pPr>
              <w:pStyle w:val="style0"/>
              <w:jc w:val="right"/>
            </w:pPr>
            <w:r>
              <w:rPr>
                <w:lang w:val="en-US"/>
              </w:rPr>
            </w:r>
          </w:p>
          <w:p>
            <w:pPr>
              <w:pStyle w:val="style0"/>
              <w:jc w:val="right"/>
            </w:pPr>
            <w:r>
              <w:rPr>
                <w:lang w:val="en-US"/>
              </w:rPr>
              <w:t>19440,00 €</w:t>
            </w:r>
          </w:p>
        </w:tc>
      </w:tr>
      <w:tr>
        <w:trPr>
          <w:cantSplit w:val="false"/>
        </w:trPr>
        <w:tc>
          <w:tcPr>
            <w:tcW w:type="dxa" w:w="3085"/>
            <w:tcBorders/>
            <w:shd w:fill="auto" w:val="clear"/>
            <w:tcMar>
              <w:top w:type="dxa" w:w="0"/>
              <w:left w:type="dxa" w:w="108"/>
              <w:bottom w:type="dxa" w:w="0"/>
              <w:right w:type="dxa" w:w="108"/>
            </w:tcMar>
          </w:tcPr>
          <w:p>
            <w:pPr>
              <w:pStyle w:val="style0"/>
            </w:pPr>
            <w:r>
              <w:rPr>
                <w:lang w:val="en-US"/>
              </w:rPr>
              <w:t>Marge ( 25 % )</w:t>
            </w:r>
          </w:p>
        </w:tc>
        <w:tc>
          <w:tcPr>
            <w:tcW w:type="dxa" w:w="1984"/>
            <w:tcBorders/>
            <w:shd w:fill="auto" w:val="clear"/>
            <w:tcMar>
              <w:top w:type="dxa" w:w="0"/>
              <w:left w:type="dxa" w:w="108"/>
              <w:bottom w:type="dxa" w:w="0"/>
              <w:right w:type="dxa" w:w="108"/>
            </w:tcMar>
          </w:tcPr>
          <w:p>
            <w:pPr>
              <w:pStyle w:val="style0"/>
              <w:jc w:val="right"/>
            </w:pPr>
            <w:r>
              <w:rPr>
                <w:lang w:val="en-US"/>
              </w:rPr>
              <w:t>32598,00 €</w:t>
            </w:r>
          </w:p>
        </w:tc>
      </w:tr>
    </w:tbl>
    <w:p>
      <w:pPr>
        <w:pStyle w:val="style0"/>
        <w:ind w:hanging="0" w:left="1416" w:right="0"/>
      </w:pPr>
      <w:r>
        <w:rPr>
          <w:b/>
        </w:rPr>
        <w:t xml:space="preserve">            </w:t>
      </w:r>
      <w:r>
        <w:rPr>
          <w:b/>
        </w:rPr>
        <w:t>Gesamt</w:t>
        <w:tab/>
        <w:tab/>
        <w:tab/>
        <w:tab/>
        <w:tab/>
        <w:t xml:space="preserve">  162990,00 €</w:t>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0"/>
        <w:ind w:hanging="0" w:left="1416" w:right="0"/>
      </w:pPr>
      <w:bookmarkStart w:id="35" w:name="_GoBack"/>
      <w:bookmarkStart w:id="36" w:name="_GoBack"/>
      <w:bookmarkEnd w:id="36"/>
      <w:r>
        <w:rPr>
          <w:b/>
        </w:rPr>
      </w:r>
    </w:p>
    <w:p>
      <w:pPr>
        <w:pStyle w:val="style0"/>
        <w:ind w:hanging="0" w:left="1416" w:right="0"/>
      </w:pPr>
      <w:r>
        <w:rPr>
          <w:b/>
        </w:rPr>
      </w:r>
    </w:p>
    <w:p>
      <w:pPr>
        <w:pStyle w:val="style0"/>
        <w:ind w:hanging="0" w:left="1416" w:right="0"/>
      </w:pPr>
      <w:r>
        <w:rPr>
          <w:b/>
        </w:rPr>
      </w:r>
    </w:p>
    <w:p>
      <w:pPr>
        <w:pStyle w:val="style0"/>
        <w:ind w:hanging="0" w:left="1416" w:right="0"/>
      </w:pPr>
      <w:r>
        <w:rPr>
          <w:b/>
        </w:rPr>
      </w:r>
    </w:p>
    <w:p>
      <w:pPr>
        <w:pStyle w:val="style3"/>
        <w:numPr>
          <w:ilvl w:val="2"/>
          <w:numId w:val="1"/>
        </w:numPr>
        <w:jc w:val="both"/>
      </w:pPr>
      <w:bookmarkStart w:id="37" w:name="__RefHeading__989_597620929"/>
      <w:bookmarkStart w:id="38" w:name="_Toc336515590"/>
      <w:bookmarkEnd w:id="37"/>
      <w:r>
        <w:rPr/>
        <w:t>Serverkosten</w:t>
      </w:r>
      <w:bookmarkEnd w:id="38"/>
      <w:r>
        <w:rPr/>
        <w:t xml:space="preserve"> // Haben wir die wirklich? </w:t>
      </w:r>
    </w:p>
    <w:p>
      <w:pPr>
        <w:pStyle w:val="style0"/>
        <w:spacing w:after="0" w:before="0"/>
      </w:pPr>
      <w:r>
        <w:rPr/>
      </w:r>
    </w:p>
    <w:p>
      <w:pPr>
        <w:pStyle w:val="style2"/>
        <w:numPr>
          <w:ilvl w:val="1"/>
          <w:numId w:val="1"/>
        </w:numPr>
      </w:pPr>
      <w:bookmarkStart w:id="39" w:name="__RefHeading__991_597620929"/>
      <w:bookmarkEnd w:id="39"/>
      <w:r>
        <w:rPr/>
        <w:t>Fazit</w:t>
      </w:r>
    </w:p>
    <w:p>
      <w:pPr>
        <w:pStyle w:val="style0"/>
        <w:spacing w:after="0" w:before="0"/>
      </w:pPr>
      <w:r>
        <w:rPr/>
      </w:r>
    </w:p>
    <w:p>
      <w:pPr>
        <w:pStyle w:val="style0"/>
        <w:jc w:val="both"/>
      </w:pPr>
      <w:r>
        <w:rPr/>
        <w:t xml:space="preserve">Die vorgesehenen Kosten liegen im vom Kunden vorgegebenen Budget. In den Kosten wurden eventuell auftretende Risiken und Marge mit beachtet. Alle Anforderungen, die der Kunde stellt können mit den oben genannten Kosten realisiert werden. </w:t>
      </w:r>
    </w:p>
    <w:p>
      <w:pPr>
        <w:pStyle w:val="style0"/>
      </w:pPr>
      <w:r>
        <w:rPr/>
      </w:r>
    </w:p>
    <w:p>
      <w:pPr>
        <w:pStyle w:val="style0"/>
      </w:pPr>
      <w:r>
        <w:rPr/>
      </w:r>
    </w:p>
    <w:p>
      <w:pPr>
        <w:pStyle w:val="style0"/>
        <w:jc w:val="both"/>
      </w:pPr>
      <w:r>
        <w:rPr/>
      </w:r>
    </w:p>
    <w:p>
      <w:pPr>
        <w:pStyle w:val="style1"/>
        <w:pageBreakBefore/>
        <w:numPr>
          <w:ilvl w:val="0"/>
          <w:numId w:val="1"/>
        </w:numPr>
      </w:pPr>
      <w:bookmarkStart w:id="40" w:name="__RefHeading__993_597620929"/>
      <w:bookmarkStart w:id="41" w:name="_Toc336515591"/>
      <w:bookmarkEnd w:id="40"/>
      <w:r>
        <w:rPr/>
        <w:t>Risiko</w:t>
      </w:r>
      <w:bookmarkEnd w:id="41"/>
      <w:r>
        <w:rPr/>
        <w:t>analyse</w:t>
      </w:r>
    </w:p>
    <w:p>
      <w:pPr>
        <w:pStyle w:val="style3"/>
        <w:numPr>
          <w:ilvl w:val="2"/>
          <w:numId w:val="1"/>
        </w:numPr>
      </w:pPr>
      <w:bookmarkStart w:id="42" w:name="__RefHeading__995_597620929"/>
      <w:bookmarkStart w:id="43" w:name="_Toc336515592"/>
      <w:bookmarkEnd w:id="42"/>
      <w:bookmarkEnd w:id="43"/>
      <w:r>
        <w:rPr/>
        <w:t>Entwicklungsrisiken</w:t>
      </w:r>
    </w:p>
    <w:p>
      <w:pPr>
        <w:pStyle w:val="style3"/>
        <w:numPr>
          <w:ilvl w:val="2"/>
          <w:numId w:val="1"/>
        </w:numPr>
      </w:pPr>
      <w:bookmarkStart w:id="44" w:name="__RefHeading__997_597620929"/>
      <w:bookmarkStart w:id="45" w:name="_Toc336515593"/>
      <w:bookmarkEnd w:id="44"/>
      <w:bookmarkEnd w:id="45"/>
      <w:r>
        <w:rPr/>
        <w:t>Produktrisiken</w:t>
      </w:r>
    </w:p>
    <w:p>
      <w:pPr>
        <w:pStyle w:val="style3"/>
        <w:numPr>
          <w:ilvl w:val="2"/>
          <w:numId w:val="1"/>
        </w:numPr>
      </w:pPr>
      <w:bookmarkStart w:id="46" w:name="__RefHeading__999_597620929"/>
      <w:bookmarkStart w:id="47" w:name="_Toc336515594"/>
      <w:bookmarkEnd w:id="46"/>
      <w:bookmarkEnd w:id="47"/>
      <w:r>
        <w:rPr/>
        <w:t>Marktrisiken</w:t>
      </w:r>
    </w:p>
    <w:p>
      <w:pPr>
        <w:pStyle w:val="style0"/>
      </w:pPr>
      <w:r>
        <w:rPr/>
      </w:r>
    </w:p>
    <w:p>
      <w:pPr>
        <w:pStyle w:val="style1"/>
        <w:numPr>
          <w:ilvl w:val="0"/>
          <w:numId w:val="1"/>
        </w:numPr>
      </w:pPr>
      <w:bookmarkStart w:id="48" w:name="__RefHeading__1001_597620929"/>
      <w:bookmarkStart w:id="49" w:name="_Toc336515595"/>
      <w:bookmarkEnd w:id="48"/>
      <w:bookmarkEnd w:id="49"/>
      <w:r>
        <w:rPr/>
        <w:t>Gesamtkosten und Gewinn</w:t>
      </w:r>
    </w:p>
    <w:p>
      <w:pPr>
        <w:pStyle w:val="style0"/>
      </w:pPr>
      <w:r>
        <w:rPr/>
      </w:r>
    </w:p>
    <w:p>
      <w:pPr>
        <w:pStyle w:val="style1"/>
        <w:pageBreakBefore/>
        <w:numPr>
          <w:ilvl w:val="0"/>
          <w:numId w:val="1"/>
        </w:numPr>
      </w:pPr>
      <w:bookmarkStart w:id="50" w:name="__RefHeading__1003_597620929"/>
      <w:bookmarkStart w:id="51" w:name="_Toc336515596"/>
      <w:bookmarkEnd w:id="50"/>
      <w:bookmarkEnd w:id="51"/>
      <w:r>
        <w:rPr/>
        <w:t>Nicht-Monetäre Aspekte</w:t>
      </w:r>
    </w:p>
    <w:p>
      <w:pPr>
        <w:pStyle w:val="style2"/>
        <w:numPr>
          <w:ilvl w:val="1"/>
          <w:numId w:val="1"/>
        </w:numPr>
      </w:pPr>
      <w:bookmarkStart w:id="52" w:name="__RefHeading__1005_597620929"/>
      <w:bookmarkStart w:id="53" w:name="_Toc336515597"/>
      <w:bookmarkEnd w:id="52"/>
      <w:bookmarkEnd w:id="53"/>
      <w:r>
        <w:rPr/>
        <w:t>Pionierrolle</w:t>
      </w:r>
    </w:p>
    <w:p>
      <w:pPr>
        <w:pStyle w:val="style2"/>
        <w:numPr>
          <w:ilvl w:val="1"/>
          <w:numId w:val="1"/>
        </w:numPr>
      </w:pPr>
      <w:bookmarkStart w:id="54" w:name="__RefHeading__1007_597620929"/>
      <w:bookmarkStart w:id="55" w:name="_Toc336515598"/>
      <w:bookmarkEnd w:id="54"/>
      <w:bookmarkEnd w:id="55"/>
      <w:r>
        <w:rPr/>
        <w:t>Kundenbindung</w:t>
      </w:r>
    </w:p>
    <w:p>
      <w:pPr>
        <w:pStyle w:val="style2"/>
        <w:numPr>
          <w:ilvl w:val="1"/>
          <w:numId w:val="1"/>
        </w:numPr>
      </w:pPr>
      <w:bookmarkStart w:id="56" w:name="__RefHeading__1009_597620929"/>
      <w:bookmarkStart w:id="57" w:name="_Toc336515599"/>
      <w:bookmarkEnd w:id="56"/>
      <w:bookmarkEnd w:id="57"/>
      <w:r>
        <w:rPr/>
        <w:t>Weiterempfehlung</w:t>
      </w:r>
    </w:p>
    <w:p>
      <w:pPr>
        <w:pStyle w:val="style2"/>
        <w:numPr>
          <w:ilvl w:val="1"/>
          <w:numId w:val="1"/>
        </w:numPr>
      </w:pPr>
      <w:bookmarkStart w:id="58" w:name="__RefHeading__1011_597620929"/>
      <w:bookmarkStart w:id="59" w:name="_Toc336515600"/>
      <w:bookmarkEnd w:id="58"/>
      <w:bookmarkEnd w:id="59"/>
      <w:r>
        <w:rPr/>
        <w:t>Zusammenarbeit</w:t>
      </w:r>
    </w:p>
    <w:sectPr>
      <w:headerReference r:id="rId4" w:type="default"/>
      <w:footerReference r:id="rId5" w:type="default"/>
      <w:type w:val="nextPage"/>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center"/>
    </w:pPr>
    <w:r>
      <w:rPr/>
      <w:fldChar w:fldCharType="begin"/>
    </w:r>
    <w:r>
      <w:instrText> PAGE </w:instrText>
    </w:r>
    <w:r>
      <w:fldChar w:fldCharType="separate"/>
    </w:r>
    <w:r>
      <w:t>6</w:t>
    </w:r>
    <w:r>
      <w:fldChar w:fldCharType="end"/>
    </w:r>
  </w:p>
  <w:p>
    <w:pPr>
      <w:pStyle w:val="style43"/>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center"/>
    </w:pPr>
    <w:r>
      <w:rPr/>
      <w:fldChar w:fldCharType="begin"/>
    </w:r>
    <w:r>
      <w:instrText> PAGE </w:instrText>
    </w:r>
    <w:r>
      <w:fldChar w:fldCharType="separate"/>
    </w:r>
    <w:r>
      <w:t>13</w:t>
    </w:r>
    <w:r>
      <w:fldChar w:fldCharType="end"/>
    </w:r>
  </w:p>
  <w:p>
    <w:pPr>
      <w:pStyle w:val="style43"/>
    </w:pPr>
    <w:r>
      <w:rPr/>
    </w:r>
  </w:p>
  <w:p>
    <w:pPr>
      <w:pStyle w:val="style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pPr>
    <w:r>
      <w:rPr/>
      <w:t>Team 4</w:t>
    </w:r>
  </w:p>
  <w:p>
    <w:pPr>
      <w:pStyle w:val="style42"/>
      <w:jc w:val="both"/>
    </w:pPr>
    <w:r>
      <w:rPr/>
    </w:r>
  </w:p>
  <w:p>
    <w:pPr>
      <w:pStyle w:val="style42"/>
      <w:jc w:val="center"/>
    </w:pPr>
    <w:r>
      <w:rPr/>
      <w:t>Business Case</w:t>
    </w:r>
  </w:p>
  <w:p>
    <w:pPr>
      <w:pStyle w:val="style42"/>
      <w:jc w:val="right"/>
    </w:pPr>
    <w:r>
      <w:rPr/>
      <w:t>MultiCastor 3.0</w:t>
    </w:r>
  </w:p>
  <w:p>
    <w:pPr>
      <w:pStyle w:val="style42"/>
      <w:jc w:val="both"/>
    </w:pPr>
    <w:r>
      <w:rPr/>
    </w:r>
  </w:p>
  <w:p>
    <w:pPr>
      <w:pStyle w:val="style42"/>
      <w:jc w:val="both"/>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pPr>
    <w:r>
      <w:rPr/>
      <w:t>Team 4</w:t>
    </w:r>
  </w:p>
  <w:p>
    <w:pPr>
      <w:pStyle w:val="style42"/>
      <w:jc w:val="both"/>
    </w:pPr>
    <w:r>
      <w:rPr/>
    </w:r>
  </w:p>
  <w:p>
    <w:pPr>
      <w:pStyle w:val="style42"/>
      <w:jc w:val="center"/>
    </w:pPr>
    <w:r>
      <w:rPr/>
      <w:t>Business Case</w:t>
    </w:r>
  </w:p>
  <w:p>
    <w:pPr>
      <w:pStyle w:val="style42"/>
      <w:jc w:val="right"/>
    </w:pPr>
    <w:r>
      <w:rPr/>
      <w:t>MultiCastor 3.0</w:t>
    </w:r>
  </w:p>
  <w:p>
    <w:pPr>
      <w:pStyle w:val="style42"/>
      <w:jc w:val="both"/>
    </w:pPr>
    <w:r>
      <w:rPr/>
    </w:r>
  </w:p>
  <w:p>
    <w:pPr>
      <w:pStyle w:val="style42"/>
      <w:jc w:val="both"/>
    </w:pPr>
    <w:r>
      <w:rPr/>
    </w:r>
  </w:p>
</w:hdr>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de-DE" w:val="de-DE"/>
    </w:rPr>
  </w:style>
  <w:style w:styleId="style1" w:type="paragraph">
    <w:name w:val="Heading 1"/>
    <w:basedOn w:val="style0"/>
    <w:next w:val="style34"/>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4"/>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4"/>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4"/>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34"/>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34"/>
    <w:pPr>
      <w:keepNext/>
      <w:keepLines/>
      <w:numPr>
        <w:ilvl w:val="5"/>
        <w:numId w:val="1"/>
      </w:numPr>
      <w:spacing w:after="0" w:before="200"/>
      <w:outlineLvl w:val="5"/>
    </w:pPr>
    <w:rPr>
      <w:rFonts w:ascii="Cambria" w:cs="" w:hAnsi="Cambria"/>
      <w:i/>
      <w:iCs/>
      <w:color w:val="243F60"/>
    </w:rPr>
  </w:style>
  <w:style w:styleId="style7" w:type="paragraph">
    <w:name w:val="Heading 7"/>
    <w:basedOn w:val="style0"/>
    <w:next w:val="style34"/>
    <w:pPr>
      <w:keepNext/>
      <w:keepLines/>
      <w:numPr>
        <w:ilvl w:val="6"/>
        <w:numId w:val="1"/>
      </w:numPr>
      <w:spacing w:after="0" w:before="200"/>
      <w:outlineLvl w:val="6"/>
    </w:pPr>
    <w:rPr>
      <w:rFonts w:ascii="Cambria" w:cs="" w:hAnsi="Cambria"/>
      <w:i/>
      <w:iCs/>
      <w:color w:val="404040"/>
    </w:rPr>
  </w:style>
  <w:style w:styleId="style8" w:type="paragraph">
    <w:name w:val="Heading 8"/>
    <w:basedOn w:val="style0"/>
    <w:next w:val="style34"/>
    <w:pPr>
      <w:keepNext/>
      <w:keepLines/>
      <w:numPr>
        <w:ilvl w:val="7"/>
        <w:numId w:val="1"/>
      </w:numPr>
      <w:spacing w:after="0" w:before="200"/>
      <w:outlineLvl w:val="7"/>
    </w:pPr>
    <w:rPr>
      <w:rFonts w:ascii="Cambria" w:cs="" w:hAnsi="Cambria"/>
      <w:color w:val="404040"/>
      <w:sz w:val="20"/>
      <w:szCs w:val="20"/>
    </w:rPr>
  </w:style>
  <w:style w:styleId="style9" w:type="paragraph">
    <w:name w:val="Heading 9"/>
    <w:basedOn w:val="style0"/>
    <w:next w:val="style34"/>
    <w:pPr>
      <w:keepNext/>
      <w:keepLines/>
      <w:numPr>
        <w:ilvl w:val="8"/>
        <w:numId w:val="1"/>
      </w:numPr>
      <w:spacing w:after="0" w:before="200"/>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Titel Zchn"/>
    <w:basedOn w:val="style15"/>
    <w:next w:val="style16"/>
    <w:rPr>
      <w:rFonts w:ascii="Cambria" w:cs="" w:hAnsi="Cambria"/>
      <w:color w:val="17365D"/>
      <w:spacing w:val="5"/>
      <w:sz w:val="52"/>
      <w:szCs w:val="52"/>
    </w:rPr>
  </w:style>
  <w:style w:styleId="style17" w:type="character">
    <w:name w:val="Überschrift 1 Zchn"/>
    <w:basedOn w:val="style15"/>
    <w:next w:val="style17"/>
    <w:rPr>
      <w:rFonts w:ascii="Cambria" w:cs="" w:hAnsi="Cambria"/>
      <w:b/>
      <w:bCs/>
      <w:color w:val="365F91"/>
      <w:sz w:val="28"/>
      <w:szCs w:val="28"/>
    </w:rPr>
  </w:style>
  <w:style w:styleId="style18" w:type="character">
    <w:name w:val="Sprechblasentext Zchn"/>
    <w:basedOn w:val="style15"/>
    <w:next w:val="style18"/>
    <w:rPr>
      <w:rFonts w:ascii="Tahoma" w:cs="Tahoma" w:hAnsi="Tahoma"/>
      <w:sz w:val="16"/>
      <w:szCs w:val="16"/>
    </w:rPr>
  </w:style>
  <w:style w:styleId="style19" w:type="character">
    <w:name w:val="Kopfzeile Zchn"/>
    <w:basedOn w:val="style15"/>
    <w:next w:val="style19"/>
    <w:rPr/>
  </w:style>
  <w:style w:styleId="style20" w:type="character">
    <w:name w:val="Fußzeile Zchn"/>
    <w:basedOn w:val="style15"/>
    <w:next w:val="style20"/>
    <w:rPr/>
  </w:style>
  <w:style w:styleId="style21" w:type="character">
    <w:name w:val="Überschrift 2 Zchn"/>
    <w:basedOn w:val="style15"/>
    <w:next w:val="style21"/>
    <w:rPr>
      <w:rFonts w:ascii="Cambria" w:cs="" w:hAnsi="Cambria"/>
      <w:b/>
      <w:bCs/>
      <w:color w:val="4F81BD"/>
      <w:sz w:val="26"/>
      <w:szCs w:val="26"/>
    </w:rPr>
  </w:style>
  <w:style w:styleId="style22" w:type="character">
    <w:name w:val="Internet Link"/>
    <w:basedOn w:val="style15"/>
    <w:next w:val="style22"/>
    <w:rPr>
      <w:color w:val="0000FF"/>
      <w:u w:val="single"/>
      <w:lang w:bidi="en-US" w:eastAsia="en-US" w:val="en-US"/>
    </w:rPr>
  </w:style>
  <w:style w:styleId="style23" w:type="character">
    <w:name w:val="Überschrift 3 Zchn"/>
    <w:basedOn w:val="style15"/>
    <w:next w:val="style23"/>
    <w:rPr>
      <w:rFonts w:ascii="Cambria" w:cs="" w:hAnsi="Cambria"/>
      <w:b/>
      <w:bCs/>
      <w:color w:val="4F81BD"/>
    </w:rPr>
  </w:style>
  <w:style w:styleId="style24" w:type="character">
    <w:name w:val="Überschrift 4 Zchn"/>
    <w:basedOn w:val="style15"/>
    <w:next w:val="style24"/>
    <w:rPr>
      <w:rFonts w:ascii="Cambria" w:cs="" w:hAnsi="Cambria"/>
      <w:b/>
      <w:bCs/>
      <w:i/>
      <w:iCs/>
      <w:color w:val="4F81BD"/>
    </w:rPr>
  </w:style>
  <w:style w:styleId="style25" w:type="character">
    <w:name w:val="Überschrift 5 Zchn"/>
    <w:basedOn w:val="style15"/>
    <w:next w:val="style25"/>
    <w:rPr>
      <w:rFonts w:ascii="Cambria" w:cs="" w:hAnsi="Cambria"/>
      <w:color w:val="243F60"/>
    </w:rPr>
  </w:style>
  <w:style w:styleId="style26" w:type="character">
    <w:name w:val="Überschrift 6 Zchn"/>
    <w:basedOn w:val="style15"/>
    <w:next w:val="style26"/>
    <w:rPr>
      <w:rFonts w:ascii="Cambria" w:cs="" w:hAnsi="Cambria"/>
      <w:i/>
      <w:iCs/>
      <w:color w:val="243F60"/>
    </w:rPr>
  </w:style>
  <w:style w:styleId="style27" w:type="character">
    <w:name w:val="Überschrift 7 Zchn"/>
    <w:basedOn w:val="style15"/>
    <w:next w:val="style27"/>
    <w:rPr>
      <w:rFonts w:ascii="Cambria" w:cs="" w:hAnsi="Cambria"/>
      <w:i/>
      <w:iCs/>
      <w:color w:val="404040"/>
    </w:rPr>
  </w:style>
  <w:style w:styleId="style28" w:type="character">
    <w:name w:val="Überschrift 8 Zchn"/>
    <w:basedOn w:val="style15"/>
    <w:next w:val="style28"/>
    <w:rPr>
      <w:rFonts w:ascii="Cambria" w:cs="" w:hAnsi="Cambria"/>
      <w:color w:val="404040"/>
      <w:sz w:val="20"/>
      <w:szCs w:val="20"/>
    </w:rPr>
  </w:style>
  <w:style w:styleId="style29" w:type="character">
    <w:name w:val="Überschrift 9 Zchn"/>
    <w:basedOn w:val="style15"/>
    <w:next w:val="style29"/>
    <w:rPr>
      <w:rFonts w:ascii="Cambria" w:cs="" w:hAnsi="Cambria"/>
      <w:i/>
      <w:iCs/>
      <w:color w:val="404040"/>
      <w:sz w:val="20"/>
      <w:szCs w:val="20"/>
    </w:rPr>
  </w:style>
  <w:style w:styleId="style30" w:type="character">
    <w:name w:val="Fußnotentext Zchn"/>
    <w:basedOn w:val="style15"/>
    <w:next w:val="style30"/>
    <w:rPr>
      <w:sz w:val="20"/>
      <w:szCs w:val="20"/>
    </w:rPr>
  </w:style>
  <w:style w:styleId="style31" w:type="character">
    <w:name w:val="footnote reference"/>
    <w:basedOn w:val="style15"/>
    <w:next w:val="style31"/>
    <w:rPr>
      <w:vertAlign w:val="superscript"/>
    </w:rPr>
  </w:style>
  <w:style w:styleId="style32" w:type="character">
    <w:name w:val="Index Link"/>
    <w:next w:val="style32"/>
    <w:rPr/>
  </w:style>
  <w:style w:styleId="style33" w:type="paragraph">
    <w:name w:val="Heading"/>
    <w:basedOn w:val="style0"/>
    <w:next w:val="style34"/>
    <w:pPr>
      <w:keepNext/>
      <w:spacing w:after="120" w:before="240"/>
    </w:pPr>
    <w:rPr>
      <w:rFonts w:ascii="Liberation Sans" w:cs="Lohit Hindi" w:eastAsia="WenQuanYi Micro Hei" w:hAnsi="Liberation Sans"/>
      <w:sz w:val="28"/>
      <w:szCs w:val="28"/>
    </w:rPr>
  </w:style>
  <w:style w:styleId="style34" w:type="paragraph">
    <w:name w:val="Text body"/>
    <w:basedOn w:val="style0"/>
    <w:next w:val="style34"/>
    <w:pPr>
      <w:spacing w:after="120" w:before="0"/>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Title"/>
    <w:basedOn w:val="style0"/>
    <w:next w:val="style3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9" w:type="paragraph">
    <w:name w:val="Subtitle"/>
    <w:basedOn w:val="style33"/>
    <w:next w:val="style34"/>
    <w:pPr>
      <w:jc w:val="center"/>
    </w:pPr>
    <w:rPr>
      <w:i/>
      <w:iCs/>
      <w:sz w:val="28"/>
      <w:szCs w:val="28"/>
    </w:rPr>
  </w:style>
  <w:style w:styleId="style40" w:type="paragraph">
    <w:name w:val="Contents Heading"/>
    <w:basedOn w:val="style1"/>
    <w:next w:val="style40"/>
    <w:pPr>
      <w:suppressLineNumbers/>
    </w:pPr>
    <w:rPr>
      <w:b/>
      <w:bCs/>
      <w:sz w:val="32"/>
      <w:szCs w:val="32"/>
      <w:lang w:eastAsia="en-US"/>
    </w:rPr>
  </w:style>
  <w:style w:styleId="style41" w:type="paragraph">
    <w:name w:val="Balloon Text"/>
    <w:basedOn w:val="style0"/>
    <w:next w:val="style41"/>
    <w:pPr>
      <w:spacing w:after="0" w:before="0" w:line="100" w:lineRule="atLeast"/>
    </w:pPr>
    <w:rPr>
      <w:rFonts w:ascii="Tahoma" w:cs="Tahoma" w:hAnsi="Tahoma"/>
      <w:sz w:val="16"/>
      <w:szCs w:val="16"/>
    </w:rPr>
  </w:style>
  <w:style w:styleId="style42" w:type="paragraph">
    <w:name w:val="Header"/>
    <w:basedOn w:val="style0"/>
    <w:next w:val="style42"/>
    <w:pPr>
      <w:suppressLineNumbers/>
      <w:tabs>
        <w:tab w:leader="none" w:pos="4536" w:val="center"/>
        <w:tab w:leader="none" w:pos="9072" w:val="right"/>
      </w:tabs>
      <w:spacing w:after="0" w:before="0" w:line="100" w:lineRule="atLeast"/>
    </w:pPr>
    <w:rPr/>
  </w:style>
  <w:style w:styleId="style43" w:type="paragraph">
    <w:name w:val="Footer"/>
    <w:basedOn w:val="style0"/>
    <w:next w:val="style43"/>
    <w:pPr>
      <w:suppressLineNumbers/>
      <w:tabs>
        <w:tab w:leader="none" w:pos="4536" w:val="center"/>
        <w:tab w:leader="none" w:pos="9072" w:val="right"/>
      </w:tabs>
      <w:spacing w:after="0" w:before="0" w:line="100" w:lineRule="atLeast"/>
    </w:pPr>
    <w:rPr/>
  </w:style>
  <w:style w:styleId="style44" w:type="paragraph">
    <w:name w:val="Contents 2"/>
    <w:basedOn w:val="style0"/>
    <w:next w:val="style44"/>
    <w:pPr>
      <w:tabs>
        <w:tab w:leader="dot" w:pos="9575" w:val="right"/>
      </w:tabs>
      <w:spacing w:after="100" w:before="0"/>
      <w:ind w:hanging="0" w:left="220" w:right="0"/>
    </w:pPr>
    <w:rPr/>
  </w:style>
  <w:style w:styleId="style45" w:type="paragraph">
    <w:name w:val="Contents 1"/>
    <w:basedOn w:val="style0"/>
    <w:next w:val="style45"/>
    <w:pPr>
      <w:tabs>
        <w:tab w:leader="dot" w:pos="9638" w:val="right"/>
      </w:tabs>
      <w:spacing w:after="100" w:before="0"/>
      <w:ind w:hanging="0" w:left="0" w:right="0"/>
    </w:pPr>
    <w:rPr/>
  </w:style>
  <w:style w:styleId="style46" w:type="paragraph">
    <w:name w:val="Contents 3"/>
    <w:basedOn w:val="style0"/>
    <w:next w:val="style46"/>
    <w:pPr>
      <w:tabs>
        <w:tab w:leader="dot" w:pos="9512" w:val="right"/>
      </w:tabs>
      <w:spacing w:after="100" w:before="0"/>
      <w:ind w:hanging="0" w:left="440" w:right="0"/>
    </w:pPr>
    <w:rPr/>
  </w:style>
  <w:style w:styleId="style47" w:type="paragraph">
    <w:name w:val="footnote text"/>
    <w:basedOn w:val="style0"/>
    <w:next w:val="style47"/>
    <w:pPr>
      <w:spacing w:after="0" w:before="0" w:line="100" w:lineRule="atLeas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2012-09-30T14:07:00.00Z</dcterms:created>
  <dc:creator>Nick</dc:creator>
  <cp:lastModifiedBy>cranqcore</cp:lastModifiedBy>
  <dcterms:modified xsi:type="dcterms:W3CDTF">2012-09-30T17:43:00.00Z</dcterms:modified>
  <cp:revision>29</cp:revision>
</cp:coreProperties>
</file>