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340A" w14:textId="4AB0FC76" w:rsidR="002D6BF5" w:rsidRPr="00550F82" w:rsidRDefault="002D6BF5" w:rsidP="00550F82">
      <w:pPr>
        <w:spacing w:after="0" w:line="360" w:lineRule="auto"/>
        <w:ind w:firstLine="851"/>
        <w:jc w:val="right"/>
        <w:rPr>
          <w:rFonts w:ascii="Times New Roman" w:eastAsia="Times New Roman" w:hAnsi="Times New Roman" w:cs="Times New Roman"/>
          <w:sz w:val="28"/>
          <w:szCs w:val="28"/>
          <w:lang w:eastAsia="ru-RU"/>
        </w:rPr>
      </w:pPr>
      <w:r w:rsidRPr="00E3799B">
        <w:rPr>
          <w:rFonts w:ascii="Times New Roman" w:eastAsia="Times New Roman" w:hAnsi="Times New Roman" w:cs="Times New Roman"/>
          <w:sz w:val="28"/>
          <w:szCs w:val="28"/>
          <w:lang w:eastAsia="ru-RU"/>
        </w:rPr>
        <w:t>Приложение №</w:t>
      </w:r>
      <w:r w:rsidR="00550F82" w:rsidRPr="00550F82">
        <w:rPr>
          <w:rFonts w:ascii="Times New Roman" w:eastAsia="Times New Roman" w:hAnsi="Times New Roman" w:cs="Times New Roman"/>
          <w:sz w:val="28"/>
          <w:szCs w:val="28"/>
          <w:lang w:eastAsia="ru-RU"/>
        </w:rPr>
        <w:t>5</w:t>
      </w:r>
    </w:p>
    <w:p w14:paraId="088CD20A" w14:textId="77777777" w:rsidR="002D6BF5" w:rsidRPr="002D6BF5" w:rsidRDefault="002D6BF5" w:rsidP="002D6BF5">
      <w:pPr>
        <w:spacing w:after="0" w:line="360" w:lineRule="auto"/>
        <w:ind w:firstLine="851"/>
        <w:jc w:val="right"/>
        <w:rPr>
          <w:rFonts w:ascii="Times New Roman" w:eastAsia="Times New Roman" w:hAnsi="Times New Roman" w:cs="Times New Roman"/>
          <w:b/>
          <w:bCs/>
          <w:i/>
          <w:iCs/>
          <w:sz w:val="28"/>
          <w:szCs w:val="28"/>
          <w:lang w:eastAsia="ru-RU"/>
        </w:rPr>
      </w:pPr>
    </w:p>
    <w:p w14:paraId="21C78E19" w14:textId="70C9AC7A" w:rsidR="00B03061" w:rsidRDefault="00550F82" w:rsidP="00550F82">
      <w:pPr>
        <w:spacing w:after="0" w:line="360" w:lineRule="auto"/>
        <w:jc w:val="center"/>
        <w:rPr>
          <w:rFonts w:ascii="Times New Roman" w:eastAsia="Times New Roman" w:hAnsi="Times New Roman" w:cs="Times New Roman"/>
          <w:b/>
          <w:bCs/>
          <w:sz w:val="28"/>
          <w:szCs w:val="28"/>
          <w:lang w:eastAsia="ru-RU"/>
        </w:rPr>
      </w:pPr>
      <w:r w:rsidRPr="00550F82">
        <w:rPr>
          <w:rFonts w:ascii="Times New Roman" w:eastAsia="Times New Roman" w:hAnsi="Times New Roman" w:cs="Times New Roman"/>
          <w:b/>
          <w:bCs/>
          <w:sz w:val="28"/>
          <w:szCs w:val="28"/>
          <w:lang w:eastAsia="ru-RU"/>
        </w:rPr>
        <w:t>Чертежи, технологические карты, алгоритмы, схемы</w:t>
      </w:r>
    </w:p>
    <w:p w14:paraId="2F0A0EE7" w14:textId="77777777" w:rsidR="008F6674" w:rsidRDefault="008F6674" w:rsidP="008F6674">
      <w:pPr>
        <w:jc w:val="both"/>
        <w:rPr>
          <w:rFonts w:ascii="Times New Roman" w:hAnsi="Times New Roman" w:cs="Times New Roman"/>
          <w:sz w:val="28"/>
          <w:szCs w:val="28"/>
        </w:rPr>
      </w:pPr>
    </w:p>
    <w:p w14:paraId="12E0334B" w14:textId="77777777" w:rsidR="00A24130" w:rsidRPr="00D96994" w:rsidRDefault="00A24130" w:rsidP="00A24130">
      <w:pPr>
        <w:spacing w:after="0" w:line="360" w:lineRule="auto"/>
        <w:jc w:val="both"/>
        <w:rPr>
          <w:rFonts w:ascii="Times New Roman" w:eastAsia="Times New Roman" w:hAnsi="Times New Roman" w:cs="Times New Roman"/>
          <w:bCs/>
          <w:sz w:val="28"/>
          <w:szCs w:val="28"/>
          <w:lang w:eastAsia="ru-RU"/>
        </w:rPr>
      </w:pPr>
      <w:r w:rsidRPr="00C97E44">
        <w:rPr>
          <w:rFonts w:ascii="Times New Roman" w:eastAsia="Times New Roman" w:hAnsi="Times New Roman" w:cs="Times New Roman"/>
          <w:b/>
          <w:bCs/>
          <w:sz w:val="28"/>
          <w:szCs w:val="28"/>
          <w:lang w:eastAsia="ru-RU"/>
        </w:rPr>
        <w:t xml:space="preserve">Модуль </w:t>
      </w:r>
      <w:r>
        <w:rPr>
          <w:rFonts w:ascii="Times New Roman" w:eastAsia="Times New Roman" w:hAnsi="Times New Roman" w:cs="Times New Roman"/>
          <w:b/>
          <w:bCs/>
          <w:sz w:val="28"/>
          <w:szCs w:val="28"/>
          <w:lang w:eastAsia="ru-RU"/>
        </w:rPr>
        <w:t>Б</w:t>
      </w:r>
      <w:r w:rsidRPr="00C97E44">
        <w:rPr>
          <w:rFonts w:ascii="Times New Roman" w:eastAsia="Times New Roman" w:hAnsi="Times New Roman" w:cs="Times New Roman"/>
          <w:b/>
          <w:bCs/>
          <w:sz w:val="28"/>
          <w:szCs w:val="28"/>
          <w:lang w:eastAsia="ru-RU"/>
        </w:rPr>
        <w:t>.</w:t>
      </w:r>
      <w:r w:rsidRPr="00C97E44">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A130AD">
        <w:rPr>
          <w:rFonts w:ascii="Times New Roman" w:eastAsia="Times New Roman" w:hAnsi="Times New Roman" w:cs="Times New Roman"/>
          <w:b/>
          <w:i/>
          <w:color w:val="000000"/>
          <w:sz w:val="28"/>
          <w:szCs w:val="28"/>
          <w:lang w:eastAsia="ru-RU"/>
        </w:rPr>
        <w:t>Настройка технических и программных средств информационно-коммуникационных систем</w:t>
      </w:r>
      <w:r>
        <w:rPr>
          <w:rFonts w:ascii="Times New Roman" w:eastAsia="Times New Roman" w:hAnsi="Times New Roman" w:cs="Times New Roman"/>
          <w:b/>
          <w:color w:val="000000"/>
          <w:sz w:val="28"/>
          <w:szCs w:val="28"/>
          <w:lang w:eastAsia="ru-RU"/>
        </w:rPr>
        <w:t>) (инвариант)</w:t>
      </w:r>
    </w:p>
    <w:p w14:paraId="1C786268" w14:textId="77777777" w:rsidR="00A24130" w:rsidRDefault="00A24130" w:rsidP="008F6674">
      <w:pPr>
        <w:jc w:val="both"/>
        <w:rPr>
          <w:rFonts w:ascii="Times New Roman" w:hAnsi="Times New Roman" w:cs="Times New Roman"/>
          <w:sz w:val="28"/>
          <w:szCs w:val="28"/>
        </w:rPr>
      </w:pPr>
    </w:p>
    <w:p w14:paraId="2A84FF74" w14:textId="77777777" w:rsidR="00A24130" w:rsidRDefault="00A24130" w:rsidP="00A24130">
      <w:pPr>
        <w:rPr>
          <w:rFonts w:ascii="Georgia" w:eastAsia="Georgia" w:hAnsi="Georgia" w:cs="Georgia"/>
          <w:sz w:val="28"/>
          <w:szCs w:val="28"/>
        </w:rPr>
      </w:pPr>
      <w:r>
        <w:rPr>
          <w:rFonts w:ascii="Georgia" w:eastAsia="Georgia" w:hAnsi="Georgia" w:cs="Georgia"/>
          <w:noProof/>
          <w:sz w:val="28"/>
          <w:szCs w:val="28"/>
        </w:rPr>
        <w:drawing>
          <wp:inline distT="0" distB="0" distL="0" distR="0" wp14:anchorId="4A8E941D" wp14:editId="5AD504C2">
            <wp:extent cx="5934075" cy="4676775"/>
            <wp:effectExtent l="0" t="0" r="9525" b="9525"/>
            <wp:docPr id="1768414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0B7BD3AA" w14:textId="538AE638" w:rsidR="00A24130" w:rsidRDefault="00A24130" w:rsidP="00A24130">
      <w:pPr>
        <w:jc w:val="center"/>
        <w:rPr>
          <w:rFonts w:ascii="Georgia" w:eastAsia="Georgia" w:hAnsi="Georgia" w:cs="Georgia"/>
          <w:sz w:val="28"/>
          <w:szCs w:val="28"/>
        </w:rPr>
      </w:pPr>
      <w:r>
        <w:rPr>
          <w:rFonts w:ascii="Georgia" w:eastAsia="Georgia" w:hAnsi="Georgia" w:cs="Georgia"/>
          <w:sz w:val="28"/>
          <w:szCs w:val="28"/>
        </w:rPr>
        <w:t>Рисунок 1 – Схема сети модуля Б</w:t>
      </w:r>
    </w:p>
    <w:p w14:paraId="5782B13E" w14:textId="77777777" w:rsidR="00A24130" w:rsidRDefault="00A24130" w:rsidP="00A24130">
      <w:pPr>
        <w:jc w:val="center"/>
        <w:rPr>
          <w:rFonts w:ascii="Georgia" w:eastAsia="Georgia" w:hAnsi="Georgia" w:cs="Georgia"/>
          <w:sz w:val="28"/>
          <w:szCs w:val="28"/>
        </w:rPr>
      </w:pPr>
    </w:p>
    <w:p w14:paraId="3B00B579" w14:textId="77777777" w:rsidR="00A24130" w:rsidRPr="008A3ED8" w:rsidRDefault="00A24130" w:rsidP="00A24130">
      <w:pPr>
        <w:rPr>
          <w:rFonts w:ascii="Georgia" w:eastAsia="Georgia" w:hAnsi="Georgia" w:cs="Georgia"/>
          <w:i/>
          <w:sz w:val="28"/>
          <w:szCs w:val="28"/>
        </w:rPr>
      </w:pPr>
      <w:r w:rsidRPr="008A3ED8">
        <w:rPr>
          <w:rFonts w:ascii="Georgia" w:eastAsia="Georgia" w:hAnsi="Georgia" w:cs="Georgia"/>
          <w:i/>
          <w:sz w:val="28"/>
          <w:szCs w:val="28"/>
        </w:rPr>
        <w:t>Доступ к ISP вы не имеете!!</w:t>
      </w:r>
    </w:p>
    <w:p w14:paraId="7C68AD12" w14:textId="253EA918" w:rsidR="00A24130" w:rsidRDefault="00A24130">
      <w:pPr>
        <w:rPr>
          <w:rFonts w:ascii="Georgia" w:eastAsia="Georgia" w:hAnsi="Georgia" w:cs="Georgia"/>
          <w:sz w:val="28"/>
          <w:szCs w:val="28"/>
        </w:rPr>
      </w:pPr>
      <w:r>
        <w:rPr>
          <w:rFonts w:ascii="Georgia" w:eastAsia="Georgia" w:hAnsi="Georgia" w:cs="Georgia"/>
          <w:sz w:val="28"/>
          <w:szCs w:val="28"/>
        </w:rPr>
        <w:br w:type="page"/>
      </w:r>
    </w:p>
    <w:p w14:paraId="6FE9BD41" w14:textId="77777777" w:rsidR="00A24130" w:rsidRPr="00A24130" w:rsidRDefault="00A24130" w:rsidP="00A24130">
      <w:pPr>
        <w:rPr>
          <w:rFonts w:ascii="Georgia" w:eastAsia="Georgia" w:hAnsi="Georgia" w:cs="Georgia"/>
          <w:sz w:val="28"/>
          <w:szCs w:val="28"/>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4"/>
        <w:gridCol w:w="4075"/>
        <w:gridCol w:w="3396"/>
      </w:tblGrid>
      <w:tr w:rsidR="00A24130" w:rsidRPr="00FA26A9" w14:paraId="3C086E73" w14:textId="77777777" w:rsidTr="00D6349F">
        <w:tc>
          <w:tcPr>
            <w:tcW w:w="1874" w:type="dxa"/>
          </w:tcPr>
          <w:p w14:paraId="4B48CD39" w14:textId="77777777" w:rsidR="00A24130" w:rsidRPr="00FA26A9" w:rsidRDefault="00A24130" w:rsidP="00D6349F">
            <w:pPr>
              <w:jc w:val="center"/>
              <w:rPr>
                <w:rFonts w:ascii="Times New Roman" w:eastAsia="Georgia" w:hAnsi="Times New Roman" w:cs="Times New Roman"/>
                <w:sz w:val="28"/>
                <w:szCs w:val="28"/>
              </w:rPr>
            </w:pPr>
            <w:r w:rsidRPr="00FA26A9">
              <w:rPr>
                <w:rFonts w:ascii="Times New Roman" w:eastAsia="Georgia" w:hAnsi="Times New Roman" w:cs="Times New Roman"/>
                <w:sz w:val="28"/>
                <w:szCs w:val="28"/>
              </w:rPr>
              <w:t>Название устройства</w:t>
            </w:r>
          </w:p>
        </w:tc>
        <w:tc>
          <w:tcPr>
            <w:tcW w:w="4075" w:type="dxa"/>
          </w:tcPr>
          <w:p w14:paraId="42F5D381" w14:textId="77777777" w:rsidR="00A24130" w:rsidRPr="00FA26A9" w:rsidRDefault="00A24130" w:rsidP="00D6349F">
            <w:pPr>
              <w:jc w:val="center"/>
              <w:rPr>
                <w:rFonts w:ascii="Times New Roman" w:eastAsia="Georgia" w:hAnsi="Times New Roman" w:cs="Times New Roman"/>
                <w:sz w:val="28"/>
                <w:szCs w:val="28"/>
              </w:rPr>
            </w:pPr>
            <w:r w:rsidRPr="00FA26A9">
              <w:rPr>
                <w:rFonts w:ascii="Times New Roman" w:eastAsia="Georgia" w:hAnsi="Times New Roman" w:cs="Times New Roman"/>
                <w:sz w:val="28"/>
                <w:szCs w:val="28"/>
              </w:rPr>
              <w:t>ОС</w:t>
            </w:r>
          </w:p>
        </w:tc>
        <w:tc>
          <w:tcPr>
            <w:tcW w:w="3396" w:type="dxa"/>
          </w:tcPr>
          <w:p w14:paraId="6BBFE6DC" w14:textId="77777777" w:rsidR="00A24130" w:rsidRPr="00FA26A9" w:rsidRDefault="00A24130" w:rsidP="00D6349F">
            <w:pPr>
              <w:jc w:val="center"/>
              <w:rPr>
                <w:rFonts w:ascii="Times New Roman" w:eastAsia="Georgia" w:hAnsi="Times New Roman" w:cs="Times New Roman"/>
                <w:sz w:val="28"/>
                <w:szCs w:val="28"/>
              </w:rPr>
            </w:pPr>
            <w:r w:rsidRPr="00FA26A9">
              <w:rPr>
                <w:rFonts w:ascii="Times New Roman" w:eastAsia="Georgia" w:hAnsi="Times New Roman" w:cs="Times New Roman"/>
                <w:sz w:val="28"/>
                <w:szCs w:val="28"/>
              </w:rPr>
              <w:t>FQDN</w:t>
            </w:r>
          </w:p>
        </w:tc>
      </w:tr>
      <w:tr w:rsidR="00A24130" w:rsidRPr="00FA26A9" w14:paraId="3A03266C" w14:textId="77777777" w:rsidTr="00D6349F">
        <w:tc>
          <w:tcPr>
            <w:tcW w:w="1874" w:type="dxa"/>
          </w:tcPr>
          <w:p w14:paraId="2A81F43E"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R-DT</w:t>
            </w:r>
          </w:p>
        </w:tc>
        <w:tc>
          <w:tcPr>
            <w:tcW w:w="4075" w:type="dxa"/>
          </w:tcPr>
          <w:p w14:paraId="5683A66B" w14:textId="77777777" w:rsidR="00A24130" w:rsidRPr="00FA26A9" w:rsidRDefault="00A24130" w:rsidP="00D6349F">
            <w:pPr>
              <w:rPr>
                <w:rFonts w:ascii="Times New Roman" w:eastAsia="Georgia" w:hAnsi="Times New Roman" w:cs="Times New Roman"/>
                <w:sz w:val="28"/>
                <w:szCs w:val="28"/>
              </w:rPr>
            </w:pPr>
            <w:proofErr w:type="spellStart"/>
            <w:r w:rsidRPr="00FA26A9">
              <w:rPr>
                <w:rFonts w:ascii="Times New Roman" w:eastAsia="Georgia" w:hAnsi="Times New Roman" w:cs="Times New Roman"/>
                <w:sz w:val="28"/>
                <w:szCs w:val="28"/>
              </w:rPr>
              <w:t>EcoRouter</w:t>
            </w:r>
            <w:proofErr w:type="spellEnd"/>
          </w:p>
        </w:tc>
        <w:tc>
          <w:tcPr>
            <w:tcW w:w="3396" w:type="dxa"/>
          </w:tcPr>
          <w:p w14:paraId="1394440B" w14:textId="77777777" w:rsidR="00A24130" w:rsidRPr="00FA26A9" w:rsidRDefault="00A24130" w:rsidP="00D6349F">
            <w:pPr>
              <w:rPr>
                <w:rFonts w:ascii="Times New Roman" w:eastAsia="Georgia" w:hAnsi="Times New Roman" w:cs="Times New Roman"/>
                <w:sz w:val="28"/>
                <w:szCs w:val="28"/>
              </w:rPr>
            </w:pPr>
            <w:proofErr w:type="gramStart"/>
            <w:r w:rsidRPr="00FA26A9">
              <w:rPr>
                <w:rFonts w:ascii="Times New Roman" w:eastAsia="Georgia" w:hAnsi="Times New Roman" w:cs="Times New Roman"/>
                <w:sz w:val="28"/>
                <w:szCs w:val="28"/>
              </w:rPr>
              <w:t>r-</w:t>
            </w:r>
            <w:proofErr w:type="spellStart"/>
            <w:r w:rsidRPr="00FA26A9">
              <w:rPr>
                <w:rFonts w:ascii="Times New Roman" w:eastAsia="Georgia" w:hAnsi="Times New Roman" w:cs="Times New Roman"/>
                <w:sz w:val="28"/>
                <w:szCs w:val="28"/>
              </w:rPr>
              <w:t>dt.au.team</w:t>
            </w:r>
            <w:proofErr w:type="spellEnd"/>
            <w:proofErr w:type="gramEnd"/>
          </w:p>
        </w:tc>
      </w:tr>
      <w:tr w:rsidR="00A24130" w:rsidRPr="00FA26A9" w14:paraId="1A162370" w14:textId="77777777" w:rsidTr="00D6349F">
        <w:tc>
          <w:tcPr>
            <w:tcW w:w="1874" w:type="dxa"/>
          </w:tcPr>
          <w:p w14:paraId="25E5E191" w14:textId="77777777" w:rsidR="00A24130" w:rsidRPr="00FA26A9" w:rsidRDefault="00A24130" w:rsidP="00D6349F">
            <w:pPr>
              <w:rPr>
                <w:rFonts w:ascii="Times New Roman" w:eastAsia="Georgia" w:hAnsi="Times New Roman" w:cs="Times New Roman"/>
                <w:sz w:val="28"/>
                <w:szCs w:val="28"/>
                <w:lang w:val="en-US"/>
              </w:rPr>
            </w:pPr>
            <w:r w:rsidRPr="00FA26A9">
              <w:rPr>
                <w:rFonts w:ascii="Times New Roman" w:eastAsia="Georgia" w:hAnsi="Times New Roman" w:cs="Times New Roman"/>
                <w:sz w:val="28"/>
                <w:szCs w:val="28"/>
                <w:lang w:val="en-US"/>
              </w:rPr>
              <w:t>FW-DT</w:t>
            </w:r>
          </w:p>
        </w:tc>
        <w:tc>
          <w:tcPr>
            <w:tcW w:w="4075" w:type="dxa"/>
          </w:tcPr>
          <w:p w14:paraId="7F0B3377" w14:textId="77777777" w:rsidR="00A24130" w:rsidRPr="00FA26A9" w:rsidRDefault="00A24130" w:rsidP="00D6349F">
            <w:pPr>
              <w:rPr>
                <w:rFonts w:ascii="Times New Roman" w:eastAsia="Georgia" w:hAnsi="Times New Roman" w:cs="Times New Roman"/>
                <w:sz w:val="28"/>
                <w:szCs w:val="28"/>
              </w:rPr>
            </w:pPr>
            <w:proofErr w:type="spellStart"/>
            <w:r w:rsidRPr="00FA26A9">
              <w:rPr>
                <w:rFonts w:ascii="Times New Roman" w:eastAsia="Georgia" w:hAnsi="Times New Roman" w:cs="Times New Roman"/>
                <w:sz w:val="28"/>
                <w:szCs w:val="28"/>
                <w:lang w:val="en-US"/>
              </w:rPr>
              <w:t>xFirewall</w:t>
            </w:r>
            <w:proofErr w:type="spellEnd"/>
          </w:p>
        </w:tc>
        <w:tc>
          <w:tcPr>
            <w:tcW w:w="3396" w:type="dxa"/>
          </w:tcPr>
          <w:p w14:paraId="6BC25A7B" w14:textId="77777777" w:rsidR="00A24130" w:rsidRPr="00FA26A9" w:rsidRDefault="00A24130" w:rsidP="00D6349F">
            <w:pPr>
              <w:rPr>
                <w:rFonts w:ascii="Times New Roman" w:eastAsia="Georgia" w:hAnsi="Times New Roman" w:cs="Times New Roman"/>
                <w:sz w:val="28"/>
                <w:szCs w:val="28"/>
              </w:rPr>
            </w:pPr>
            <w:proofErr w:type="spellStart"/>
            <w:r w:rsidRPr="00FA26A9">
              <w:rPr>
                <w:rFonts w:ascii="Times New Roman" w:eastAsia="Georgia" w:hAnsi="Times New Roman" w:cs="Times New Roman"/>
                <w:sz w:val="28"/>
                <w:szCs w:val="28"/>
                <w:lang w:val="en-US"/>
              </w:rPr>
              <w:t>fw</w:t>
            </w:r>
            <w:proofErr w:type="spellEnd"/>
            <w:r w:rsidRPr="00FA26A9">
              <w:rPr>
                <w:rFonts w:ascii="Times New Roman" w:eastAsia="Georgia" w:hAnsi="Times New Roman" w:cs="Times New Roman"/>
                <w:sz w:val="28"/>
                <w:szCs w:val="28"/>
              </w:rPr>
              <w:t>-</w:t>
            </w:r>
            <w:r w:rsidRPr="00FA26A9">
              <w:rPr>
                <w:rFonts w:ascii="Times New Roman" w:eastAsia="Georgia" w:hAnsi="Times New Roman" w:cs="Times New Roman"/>
                <w:sz w:val="28"/>
                <w:szCs w:val="28"/>
                <w:lang w:val="en-US"/>
              </w:rPr>
              <w:t>dt</w:t>
            </w:r>
          </w:p>
        </w:tc>
      </w:tr>
      <w:tr w:rsidR="00A24130" w:rsidRPr="00FA26A9" w14:paraId="0E2967C6" w14:textId="77777777" w:rsidTr="00D6349F">
        <w:tc>
          <w:tcPr>
            <w:tcW w:w="1874" w:type="dxa"/>
          </w:tcPr>
          <w:p w14:paraId="5E5A31D0"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ADMIN-DT</w:t>
            </w:r>
          </w:p>
        </w:tc>
        <w:tc>
          <w:tcPr>
            <w:tcW w:w="4075" w:type="dxa"/>
          </w:tcPr>
          <w:p w14:paraId="4535E642" w14:textId="77777777" w:rsidR="00A24130" w:rsidRPr="00FA26A9" w:rsidRDefault="00A24130" w:rsidP="00D6349F">
            <w:pPr>
              <w:rPr>
                <w:rFonts w:ascii="Times New Roman" w:eastAsia="Georgia" w:hAnsi="Times New Roman" w:cs="Times New Roman"/>
                <w:sz w:val="28"/>
                <w:szCs w:val="28"/>
                <w:lang w:val="en-US"/>
              </w:rPr>
            </w:pPr>
            <w:r w:rsidRPr="00FA26A9">
              <w:rPr>
                <w:rFonts w:ascii="Times New Roman" w:eastAsia="Georgia" w:hAnsi="Times New Roman" w:cs="Times New Roman"/>
                <w:sz w:val="28"/>
                <w:szCs w:val="28"/>
              </w:rPr>
              <w:t>Альт Рабочая станция 10</w:t>
            </w:r>
          </w:p>
        </w:tc>
        <w:tc>
          <w:tcPr>
            <w:tcW w:w="3396" w:type="dxa"/>
          </w:tcPr>
          <w:p w14:paraId="3FCF48D2" w14:textId="77777777" w:rsidR="00A24130" w:rsidRPr="00FA26A9" w:rsidRDefault="00A24130" w:rsidP="00D6349F">
            <w:pPr>
              <w:rPr>
                <w:rFonts w:ascii="Times New Roman" w:eastAsia="Georgia" w:hAnsi="Times New Roman" w:cs="Times New Roman"/>
                <w:sz w:val="28"/>
                <w:szCs w:val="28"/>
              </w:rPr>
            </w:pPr>
            <w:proofErr w:type="spellStart"/>
            <w:proofErr w:type="gramStart"/>
            <w:r w:rsidRPr="00FA26A9">
              <w:rPr>
                <w:rFonts w:ascii="Times New Roman" w:eastAsia="Georgia" w:hAnsi="Times New Roman" w:cs="Times New Roman"/>
                <w:sz w:val="28"/>
                <w:szCs w:val="28"/>
              </w:rPr>
              <w:t>admin-dt.au.team</w:t>
            </w:r>
            <w:proofErr w:type="spellEnd"/>
            <w:proofErr w:type="gramEnd"/>
          </w:p>
        </w:tc>
      </w:tr>
      <w:tr w:rsidR="00A24130" w:rsidRPr="00FA26A9" w14:paraId="75062D3B" w14:textId="77777777" w:rsidTr="00D6349F">
        <w:tc>
          <w:tcPr>
            <w:tcW w:w="1874" w:type="dxa"/>
          </w:tcPr>
          <w:p w14:paraId="657ED558"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SW-DT</w:t>
            </w:r>
          </w:p>
        </w:tc>
        <w:tc>
          <w:tcPr>
            <w:tcW w:w="4075" w:type="dxa"/>
          </w:tcPr>
          <w:p w14:paraId="4DCB7692"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Виртуальный коммутатор</w:t>
            </w:r>
          </w:p>
        </w:tc>
        <w:tc>
          <w:tcPr>
            <w:tcW w:w="3396" w:type="dxa"/>
          </w:tcPr>
          <w:p w14:paraId="1190A492"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w:t>
            </w:r>
          </w:p>
        </w:tc>
      </w:tr>
      <w:tr w:rsidR="00A24130" w:rsidRPr="00FA26A9" w14:paraId="6703E899" w14:textId="77777777" w:rsidTr="00D6349F">
        <w:tc>
          <w:tcPr>
            <w:tcW w:w="1874" w:type="dxa"/>
          </w:tcPr>
          <w:p w14:paraId="0902397B"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SRV1-DT</w:t>
            </w:r>
          </w:p>
        </w:tc>
        <w:tc>
          <w:tcPr>
            <w:tcW w:w="4075" w:type="dxa"/>
          </w:tcPr>
          <w:p w14:paraId="3563DFB4"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Сервер 10</w:t>
            </w:r>
          </w:p>
        </w:tc>
        <w:tc>
          <w:tcPr>
            <w:tcW w:w="3396" w:type="dxa"/>
          </w:tcPr>
          <w:p w14:paraId="5389C2D3"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srv1-dt.au.team</w:t>
            </w:r>
          </w:p>
        </w:tc>
      </w:tr>
      <w:tr w:rsidR="00A24130" w:rsidRPr="00FA26A9" w14:paraId="44EEECDC" w14:textId="77777777" w:rsidTr="00D6349F">
        <w:tc>
          <w:tcPr>
            <w:tcW w:w="1874" w:type="dxa"/>
          </w:tcPr>
          <w:p w14:paraId="1BFF2E85"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SRV2-DT</w:t>
            </w:r>
          </w:p>
        </w:tc>
        <w:tc>
          <w:tcPr>
            <w:tcW w:w="4075" w:type="dxa"/>
          </w:tcPr>
          <w:p w14:paraId="27A85E3D"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Сервер 10</w:t>
            </w:r>
          </w:p>
        </w:tc>
        <w:tc>
          <w:tcPr>
            <w:tcW w:w="3396" w:type="dxa"/>
          </w:tcPr>
          <w:p w14:paraId="01340D4D"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srv2-dt.au.team</w:t>
            </w:r>
          </w:p>
        </w:tc>
      </w:tr>
      <w:tr w:rsidR="00A24130" w:rsidRPr="00FA26A9" w14:paraId="741D619F" w14:textId="77777777" w:rsidTr="00D6349F">
        <w:tc>
          <w:tcPr>
            <w:tcW w:w="1874" w:type="dxa"/>
          </w:tcPr>
          <w:p w14:paraId="1D017C02"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SRV3-DT</w:t>
            </w:r>
          </w:p>
        </w:tc>
        <w:tc>
          <w:tcPr>
            <w:tcW w:w="4075" w:type="dxa"/>
          </w:tcPr>
          <w:p w14:paraId="5CFF0DA0"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Сервер 10</w:t>
            </w:r>
          </w:p>
        </w:tc>
        <w:tc>
          <w:tcPr>
            <w:tcW w:w="3396" w:type="dxa"/>
          </w:tcPr>
          <w:p w14:paraId="3FBA961B"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srv3-dt.au.team</w:t>
            </w:r>
          </w:p>
        </w:tc>
      </w:tr>
      <w:tr w:rsidR="00A24130" w:rsidRPr="00FA26A9" w14:paraId="527A2626" w14:textId="77777777" w:rsidTr="00D6349F">
        <w:tc>
          <w:tcPr>
            <w:tcW w:w="1874" w:type="dxa"/>
          </w:tcPr>
          <w:p w14:paraId="26370C78" w14:textId="77777777" w:rsidR="00A24130" w:rsidRPr="00FA26A9" w:rsidRDefault="00A24130" w:rsidP="00D6349F">
            <w:pPr>
              <w:rPr>
                <w:rFonts w:ascii="Times New Roman" w:eastAsia="Georgia" w:hAnsi="Times New Roman" w:cs="Times New Roman"/>
                <w:sz w:val="28"/>
                <w:szCs w:val="28"/>
                <w:lang w:val="en-US"/>
              </w:rPr>
            </w:pPr>
            <w:r w:rsidRPr="00FA26A9">
              <w:rPr>
                <w:rFonts w:ascii="Times New Roman" w:eastAsia="Georgia" w:hAnsi="Times New Roman" w:cs="Times New Roman"/>
                <w:sz w:val="28"/>
                <w:szCs w:val="28"/>
                <w:lang w:val="en-US"/>
              </w:rPr>
              <w:t>CLI</w:t>
            </w:r>
            <w:r w:rsidRPr="00FA26A9">
              <w:rPr>
                <w:rFonts w:ascii="Times New Roman" w:eastAsia="Georgia" w:hAnsi="Times New Roman" w:cs="Times New Roman"/>
                <w:sz w:val="28"/>
                <w:szCs w:val="28"/>
              </w:rPr>
              <w:t>-</w:t>
            </w:r>
            <w:r w:rsidRPr="00FA26A9">
              <w:rPr>
                <w:rFonts w:ascii="Times New Roman" w:eastAsia="Georgia" w:hAnsi="Times New Roman" w:cs="Times New Roman"/>
                <w:sz w:val="28"/>
                <w:szCs w:val="28"/>
                <w:lang w:val="en-US"/>
              </w:rPr>
              <w:t>DT</w:t>
            </w:r>
          </w:p>
        </w:tc>
        <w:tc>
          <w:tcPr>
            <w:tcW w:w="4075" w:type="dxa"/>
          </w:tcPr>
          <w:p w14:paraId="28E62D3D"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Рабочая станция 10</w:t>
            </w:r>
          </w:p>
        </w:tc>
        <w:tc>
          <w:tcPr>
            <w:tcW w:w="3396" w:type="dxa"/>
          </w:tcPr>
          <w:p w14:paraId="2162483E" w14:textId="77777777" w:rsidR="00A24130" w:rsidRPr="00FA26A9" w:rsidRDefault="00A24130" w:rsidP="00D6349F">
            <w:pPr>
              <w:rPr>
                <w:rFonts w:ascii="Times New Roman" w:eastAsia="Georgia" w:hAnsi="Times New Roman" w:cs="Times New Roman"/>
                <w:sz w:val="28"/>
                <w:szCs w:val="28"/>
              </w:rPr>
            </w:pPr>
            <w:proofErr w:type="gramStart"/>
            <w:r w:rsidRPr="00FA26A9">
              <w:rPr>
                <w:rFonts w:ascii="Times New Roman" w:eastAsia="Georgia" w:hAnsi="Times New Roman" w:cs="Times New Roman"/>
                <w:sz w:val="28"/>
                <w:szCs w:val="28"/>
                <w:lang w:val="en-US"/>
              </w:rPr>
              <w:t>cli</w:t>
            </w:r>
            <w:r w:rsidRPr="00FA26A9">
              <w:rPr>
                <w:rFonts w:ascii="Times New Roman" w:eastAsia="Georgia" w:hAnsi="Times New Roman" w:cs="Times New Roman"/>
                <w:sz w:val="28"/>
                <w:szCs w:val="28"/>
              </w:rPr>
              <w:t>-</w:t>
            </w:r>
            <w:r w:rsidRPr="00FA26A9">
              <w:rPr>
                <w:rFonts w:ascii="Times New Roman" w:eastAsia="Georgia" w:hAnsi="Times New Roman" w:cs="Times New Roman"/>
                <w:sz w:val="28"/>
                <w:szCs w:val="28"/>
                <w:lang w:val="en-US"/>
              </w:rPr>
              <w:t>dt</w:t>
            </w:r>
            <w:r w:rsidRPr="00FA26A9">
              <w:rPr>
                <w:rFonts w:ascii="Times New Roman" w:eastAsia="Georgia" w:hAnsi="Times New Roman" w:cs="Times New Roman"/>
                <w:sz w:val="28"/>
                <w:szCs w:val="28"/>
              </w:rPr>
              <w:t>.</w:t>
            </w:r>
            <w:proofErr w:type="spellStart"/>
            <w:r w:rsidRPr="00FA26A9">
              <w:rPr>
                <w:rFonts w:ascii="Times New Roman" w:eastAsia="Georgia" w:hAnsi="Times New Roman" w:cs="Times New Roman"/>
                <w:sz w:val="28"/>
                <w:szCs w:val="28"/>
              </w:rPr>
              <w:t>au.team</w:t>
            </w:r>
            <w:proofErr w:type="spellEnd"/>
            <w:proofErr w:type="gramEnd"/>
          </w:p>
        </w:tc>
      </w:tr>
      <w:tr w:rsidR="00A24130" w:rsidRPr="00FA26A9" w14:paraId="68990395" w14:textId="77777777" w:rsidTr="00D6349F">
        <w:tc>
          <w:tcPr>
            <w:tcW w:w="1874" w:type="dxa"/>
          </w:tcPr>
          <w:p w14:paraId="33165F6A"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R-HQ</w:t>
            </w:r>
          </w:p>
        </w:tc>
        <w:tc>
          <w:tcPr>
            <w:tcW w:w="4075" w:type="dxa"/>
          </w:tcPr>
          <w:p w14:paraId="7C5736A7" w14:textId="77777777" w:rsidR="00A24130" w:rsidRPr="00FA26A9" w:rsidRDefault="00A24130" w:rsidP="00D6349F">
            <w:pPr>
              <w:rPr>
                <w:rFonts w:ascii="Times New Roman" w:eastAsia="Georgia" w:hAnsi="Times New Roman" w:cs="Times New Roman"/>
                <w:sz w:val="28"/>
                <w:szCs w:val="28"/>
              </w:rPr>
            </w:pPr>
            <w:proofErr w:type="spellStart"/>
            <w:r w:rsidRPr="00FA26A9">
              <w:rPr>
                <w:rFonts w:ascii="Times New Roman" w:eastAsia="Georgia" w:hAnsi="Times New Roman" w:cs="Times New Roman"/>
                <w:sz w:val="28"/>
                <w:szCs w:val="28"/>
              </w:rPr>
              <w:t>EcoRouter</w:t>
            </w:r>
            <w:proofErr w:type="spellEnd"/>
          </w:p>
        </w:tc>
        <w:tc>
          <w:tcPr>
            <w:tcW w:w="3396" w:type="dxa"/>
          </w:tcPr>
          <w:p w14:paraId="38D89A02" w14:textId="77777777" w:rsidR="00A24130" w:rsidRPr="00FA26A9" w:rsidRDefault="00A24130" w:rsidP="00D6349F">
            <w:pPr>
              <w:rPr>
                <w:rFonts w:ascii="Times New Roman" w:eastAsia="Georgia" w:hAnsi="Times New Roman" w:cs="Times New Roman"/>
                <w:sz w:val="28"/>
                <w:szCs w:val="28"/>
              </w:rPr>
            </w:pPr>
            <w:proofErr w:type="gramStart"/>
            <w:r w:rsidRPr="00FA26A9">
              <w:rPr>
                <w:rFonts w:ascii="Times New Roman" w:eastAsia="Georgia" w:hAnsi="Times New Roman" w:cs="Times New Roman"/>
                <w:sz w:val="28"/>
                <w:szCs w:val="28"/>
              </w:rPr>
              <w:t>r-</w:t>
            </w:r>
            <w:proofErr w:type="spellStart"/>
            <w:r w:rsidRPr="00FA26A9">
              <w:rPr>
                <w:rFonts w:ascii="Times New Roman" w:eastAsia="Georgia" w:hAnsi="Times New Roman" w:cs="Times New Roman"/>
                <w:sz w:val="28"/>
                <w:szCs w:val="28"/>
              </w:rPr>
              <w:t>hq.au.team</w:t>
            </w:r>
            <w:proofErr w:type="spellEnd"/>
            <w:proofErr w:type="gramEnd"/>
          </w:p>
        </w:tc>
      </w:tr>
      <w:tr w:rsidR="00A24130" w:rsidRPr="00FA26A9" w14:paraId="50E824C2" w14:textId="77777777" w:rsidTr="00D6349F">
        <w:tc>
          <w:tcPr>
            <w:tcW w:w="1874" w:type="dxa"/>
          </w:tcPr>
          <w:p w14:paraId="512B688F"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SW1-HQ</w:t>
            </w:r>
          </w:p>
        </w:tc>
        <w:tc>
          <w:tcPr>
            <w:tcW w:w="4075" w:type="dxa"/>
          </w:tcPr>
          <w:p w14:paraId="09571257"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Сервер 10</w:t>
            </w:r>
          </w:p>
        </w:tc>
        <w:tc>
          <w:tcPr>
            <w:tcW w:w="3396" w:type="dxa"/>
          </w:tcPr>
          <w:p w14:paraId="6C6745A8"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sw1-hq.au.team</w:t>
            </w:r>
          </w:p>
        </w:tc>
      </w:tr>
      <w:tr w:rsidR="00A24130" w:rsidRPr="00FA26A9" w14:paraId="5A2D483E" w14:textId="77777777" w:rsidTr="00D6349F">
        <w:tc>
          <w:tcPr>
            <w:tcW w:w="1874" w:type="dxa"/>
          </w:tcPr>
          <w:p w14:paraId="74D70183"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SW2-HQ</w:t>
            </w:r>
          </w:p>
        </w:tc>
        <w:tc>
          <w:tcPr>
            <w:tcW w:w="4075" w:type="dxa"/>
          </w:tcPr>
          <w:p w14:paraId="7761F306"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Сервер 10</w:t>
            </w:r>
          </w:p>
        </w:tc>
        <w:tc>
          <w:tcPr>
            <w:tcW w:w="3396" w:type="dxa"/>
          </w:tcPr>
          <w:p w14:paraId="03B537E0"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sw2-hq.au.team</w:t>
            </w:r>
          </w:p>
        </w:tc>
      </w:tr>
      <w:tr w:rsidR="00A24130" w:rsidRPr="00FA26A9" w14:paraId="32945F01" w14:textId="77777777" w:rsidTr="00D6349F">
        <w:tc>
          <w:tcPr>
            <w:tcW w:w="1874" w:type="dxa"/>
          </w:tcPr>
          <w:p w14:paraId="16395163"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SW3-HQ</w:t>
            </w:r>
          </w:p>
        </w:tc>
        <w:tc>
          <w:tcPr>
            <w:tcW w:w="4075" w:type="dxa"/>
          </w:tcPr>
          <w:p w14:paraId="2FF3F4CB"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Сервер 10</w:t>
            </w:r>
          </w:p>
        </w:tc>
        <w:tc>
          <w:tcPr>
            <w:tcW w:w="3396" w:type="dxa"/>
          </w:tcPr>
          <w:p w14:paraId="3D02E191"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sw3-hq.au.team</w:t>
            </w:r>
          </w:p>
        </w:tc>
      </w:tr>
      <w:tr w:rsidR="00A24130" w:rsidRPr="00FA26A9" w14:paraId="13CE716D" w14:textId="77777777" w:rsidTr="00D6349F">
        <w:tc>
          <w:tcPr>
            <w:tcW w:w="1874" w:type="dxa"/>
          </w:tcPr>
          <w:p w14:paraId="010D6F5A"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ADMIN-HQ</w:t>
            </w:r>
          </w:p>
        </w:tc>
        <w:tc>
          <w:tcPr>
            <w:tcW w:w="4075" w:type="dxa"/>
          </w:tcPr>
          <w:p w14:paraId="7B7575D5"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Рабочая станция 10</w:t>
            </w:r>
          </w:p>
        </w:tc>
        <w:tc>
          <w:tcPr>
            <w:tcW w:w="3396" w:type="dxa"/>
          </w:tcPr>
          <w:p w14:paraId="643657AD" w14:textId="77777777" w:rsidR="00A24130" w:rsidRPr="00FA26A9" w:rsidRDefault="00A24130" w:rsidP="00D6349F">
            <w:pPr>
              <w:rPr>
                <w:rFonts w:ascii="Times New Roman" w:eastAsia="Georgia" w:hAnsi="Times New Roman" w:cs="Times New Roman"/>
                <w:sz w:val="28"/>
                <w:szCs w:val="28"/>
              </w:rPr>
            </w:pPr>
            <w:proofErr w:type="spellStart"/>
            <w:proofErr w:type="gramStart"/>
            <w:r w:rsidRPr="00FA26A9">
              <w:rPr>
                <w:rFonts w:ascii="Times New Roman" w:eastAsia="Georgia" w:hAnsi="Times New Roman" w:cs="Times New Roman"/>
                <w:sz w:val="28"/>
                <w:szCs w:val="28"/>
              </w:rPr>
              <w:t>admin-hq.au.team</w:t>
            </w:r>
            <w:proofErr w:type="spellEnd"/>
            <w:proofErr w:type="gramEnd"/>
          </w:p>
        </w:tc>
      </w:tr>
      <w:tr w:rsidR="00A24130" w:rsidRPr="00FA26A9" w14:paraId="53136ABF" w14:textId="77777777" w:rsidTr="00D6349F">
        <w:tc>
          <w:tcPr>
            <w:tcW w:w="1874" w:type="dxa"/>
          </w:tcPr>
          <w:p w14:paraId="71E21373" w14:textId="77777777" w:rsidR="00A24130" w:rsidRPr="00FA26A9" w:rsidRDefault="00A24130" w:rsidP="00D6349F">
            <w:pPr>
              <w:tabs>
                <w:tab w:val="left" w:pos="1178"/>
              </w:tabs>
              <w:rPr>
                <w:rFonts w:ascii="Times New Roman" w:eastAsia="Georgia" w:hAnsi="Times New Roman" w:cs="Times New Roman"/>
                <w:sz w:val="28"/>
                <w:szCs w:val="28"/>
              </w:rPr>
            </w:pPr>
            <w:r w:rsidRPr="00FA26A9">
              <w:rPr>
                <w:rFonts w:ascii="Times New Roman" w:eastAsia="Georgia" w:hAnsi="Times New Roman" w:cs="Times New Roman"/>
                <w:sz w:val="28"/>
                <w:szCs w:val="28"/>
              </w:rPr>
              <w:t>SRV1-HQ</w:t>
            </w:r>
          </w:p>
        </w:tc>
        <w:tc>
          <w:tcPr>
            <w:tcW w:w="4075" w:type="dxa"/>
          </w:tcPr>
          <w:p w14:paraId="09110D1B"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Сервер 10</w:t>
            </w:r>
          </w:p>
        </w:tc>
        <w:tc>
          <w:tcPr>
            <w:tcW w:w="3396" w:type="dxa"/>
          </w:tcPr>
          <w:p w14:paraId="6E306EB1"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srv1-hq.au.team</w:t>
            </w:r>
          </w:p>
        </w:tc>
      </w:tr>
      <w:tr w:rsidR="00A24130" w:rsidRPr="00FA26A9" w14:paraId="16A618F8" w14:textId="77777777" w:rsidTr="00D6349F">
        <w:tc>
          <w:tcPr>
            <w:tcW w:w="1874" w:type="dxa"/>
          </w:tcPr>
          <w:p w14:paraId="2AF2F156" w14:textId="77777777" w:rsidR="00A24130" w:rsidRPr="00FA26A9" w:rsidRDefault="00A24130" w:rsidP="00D6349F">
            <w:pPr>
              <w:tabs>
                <w:tab w:val="left" w:pos="1178"/>
              </w:tabs>
              <w:rPr>
                <w:rFonts w:ascii="Times New Roman" w:eastAsia="Georgia" w:hAnsi="Times New Roman" w:cs="Times New Roman"/>
                <w:sz w:val="28"/>
                <w:szCs w:val="28"/>
              </w:rPr>
            </w:pPr>
            <w:r w:rsidRPr="00FA26A9">
              <w:rPr>
                <w:rFonts w:ascii="Times New Roman" w:eastAsia="Georgia" w:hAnsi="Times New Roman" w:cs="Times New Roman"/>
                <w:sz w:val="28"/>
                <w:szCs w:val="28"/>
              </w:rPr>
              <w:t>CLI-HQ</w:t>
            </w:r>
          </w:p>
        </w:tc>
        <w:tc>
          <w:tcPr>
            <w:tcW w:w="4075" w:type="dxa"/>
          </w:tcPr>
          <w:p w14:paraId="452142D0"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Рабочая станция 10</w:t>
            </w:r>
          </w:p>
        </w:tc>
        <w:tc>
          <w:tcPr>
            <w:tcW w:w="3396" w:type="dxa"/>
          </w:tcPr>
          <w:p w14:paraId="280D05D9" w14:textId="77777777" w:rsidR="00A24130" w:rsidRPr="00FA26A9" w:rsidRDefault="00A24130" w:rsidP="00D6349F">
            <w:pPr>
              <w:rPr>
                <w:rFonts w:ascii="Times New Roman" w:eastAsia="Georgia" w:hAnsi="Times New Roman" w:cs="Times New Roman"/>
                <w:sz w:val="28"/>
                <w:szCs w:val="28"/>
              </w:rPr>
            </w:pPr>
            <w:proofErr w:type="spellStart"/>
            <w:proofErr w:type="gramStart"/>
            <w:r w:rsidRPr="00FA26A9">
              <w:rPr>
                <w:rFonts w:ascii="Times New Roman" w:eastAsia="Georgia" w:hAnsi="Times New Roman" w:cs="Times New Roman"/>
                <w:sz w:val="28"/>
                <w:szCs w:val="28"/>
              </w:rPr>
              <w:t>cli-hq.au.team</w:t>
            </w:r>
            <w:proofErr w:type="spellEnd"/>
            <w:proofErr w:type="gramEnd"/>
          </w:p>
        </w:tc>
      </w:tr>
      <w:tr w:rsidR="00A24130" w:rsidRPr="00FA26A9" w14:paraId="0E56450F" w14:textId="77777777" w:rsidTr="00D6349F">
        <w:tc>
          <w:tcPr>
            <w:tcW w:w="1874" w:type="dxa"/>
          </w:tcPr>
          <w:p w14:paraId="7D18B257" w14:textId="77777777" w:rsidR="00A24130" w:rsidRPr="00FA26A9" w:rsidRDefault="00A24130" w:rsidP="00D6349F">
            <w:pPr>
              <w:tabs>
                <w:tab w:val="left" w:pos="1178"/>
              </w:tabs>
              <w:rPr>
                <w:rFonts w:ascii="Times New Roman" w:eastAsia="Georgia" w:hAnsi="Times New Roman" w:cs="Times New Roman"/>
                <w:sz w:val="28"/>
                <w:szCs w:val="28"/>
              </w:rPr>
            </w:pPr>
            <w:bookmarkStart w:id="0" w:name="_gjdgxs" w:colFirst="0" w:colLast="0"/>
            <w:bookmarkEnd w:id="0"/>
            <w:r w:rsidRPr="00FA26A9">
              <w:rPr>
                <w:rFonts w:ascii="Times New Roman" w:eastAsia="Georgia" w:hAnsi="Times New Roman" w:cs="Times New Roman"/>
                <w:sz w:val="28"/>
                <w:szCs w:val="28"/>
              </w:rPr>
              <w:t>CLI</w:t>
            </w:r>
          </w:p>
        </w:tc>
        <w:tc>
          <w:tcPr>
            <w:tcW w:w="4075" w:type="dxa"/>
          </w:tcPr>
          <w:p w14:paraId="377EA20D" w14:textId="77777777" w:rsidR="00A24130" w:rsidRPr="00FA26A9" w:rsidRDefault="00A24130" w:rsidP="00D6349F">
            <w:pPr>
              <w:rPr>
                <w:rFonts w:ascii="Times New Roman" w:eastAsia="Georgia" w:hAnsi="Times New Roman" w:cs="Times New Roman"/>
                <w:sz w:val="28"/>
                <w:szCs w:val="28"/>
              </w:rPr>
            </w:pPr>
            <w:r w:rsidRPr="00FA26A9">
              <w:rPr>
                <w:rFonts w:ascii="Times New Roman" w:eastAsia="Georgia" w:hAnsi="Times New Roman" w:cs="Times New Roman"/>
                <w:sz w:val="28"/>
                <w:szCs w:val="28"/>
              </w:rPr>
              <w:t>Альт Рабочая станция 10</w:t>
            </w:r>
          </w:p>
        </w:tc>
        <w:tc>
          <w:tcPr>
            <w:tcW w:w="3396" w:type="dxa"/>
          </w:tcPr>
          <w:p w14:paraId="101B9CAD" w14:textId="77777777" w:rsidR="00A24130" w:rsidRPr="00FA26A9" w:rsidRDefault="00A24130" w:rsidP="00D6349F">
            <w:pPr>
              <w:rPr>
                <w:rFonts w:ascii="Times New Roman" w:eastAsia="Georgia" w:hAnsi="Times New Roman" w:cs="Times New Roman"/>
                <w:sz w:val="28"/>
                <w:szCs w:val="28"/>
                <w:lang w:val="en-US"/>
              </w:rPr>
            </w:pPr>
            <w:r w:rsidRPr="00FA26A9">
              <w:rPr>
                <w:rFonts w:ascii="Times New Roman" w:eastAsia="Georgia" w:hAnsi="Times New Roman" w:cs="Times New Roman"/>
                <w:sz w:val="28"/>
                <w:szCs w:val="28"/>
                <w:lang w:val="en-US"/>
              </w:rPr>
              <w:t>cli</w:t>
            </w:r>
          </w:p>
        </w:tc>
      </w:tr>
    </w:tbl>
    <w:p w14:paraId="1EA40A5F" w14:textId="77777777" w:rsidR="00A24130" w:rsidRDefault="00A24130" w:rsidP="00A24130">
      <w:pPr>
        <w:jc w:val="center"/>
        <w:rPr>
          <w:b/>
          <w:sz w:val="36"/>
          <w:szCs w:val="36"/>
        </w:rPr>
      </w:pPr>
    </w:p>
    <w:p w14:paraId="162EA1A6" w14:textId="77777777" w:rsidR="00A24130" w:rsidRDefault="00A24130" w:rsidP="00A24130">
      <w:pPr>
        <w:spacing w:line="360" w:lineRule="auto"/>
      </w:pPr>
    </w:p>
    <w:p w14:paraId="15FC2D8E" w14:textId="750E6803" w:rsidR="00A24130" w:rsidRDefault="00A24130">
      <w:r>
        <w:br w:type="page"/>
      </w:r>
    </w:p>
    <w:p w14:paraId="0D19D2B1" w14:textId="77777777" w:rsidR="00A24130" w:rsidRPr="00D96994" w:rsidRDefault="00A24130" w:rsidP="00A24130">
      <w:pPr>
        <w:spacing w:after="0" w:line="360" w:lineRule="auto"/>
        <w:jc w:val="both"/>
        <w:rPr>
          <w:rFonts w:ascii="Times New Roman" w:eastAsia="Times New Roman" w:hAnsi="Times New Roman" w:cs="Times New Roman"/>
          <w:bCs/>
          <w:sz w:val="28"/>
          <w:szCs w:val="28"/>
          <w:lang w:eastAsia="ru-RU"/>
        </w:rPr>
      </w:pPr>
      <w:r w:rsidRPr="00C97E44">
        <w:rPr>
          <w:rFonts w:ascii="Times New Roman" w:eastAsia="Times New Roman" w:hAnsi="Times New Roman" w:cs="Times New Roman"/>
          <w:b/>
          <w:bCs/>
          <w:sz w:val="28"/>
          <w:szCs w:val="28"/>
          <w:lang w:eastAsia="ru-RU"/>
        </w:rPr>
        <w:lastRenderedPageBreak/>
        <w:t xml:space="preserve">Модуль </w:t>
      </w:r>
      <w:r>
        <w:rPr>
          <w:rFonts w:ascii="Times New Roman" w:eastAsia="Times New Roman" w:hAnsi="Times New Roman" w:cs="Times New Roman"/>
          <w:b/>
          <w:bCs/>
          <w:sz w:val="28"/>
          <w:szCs w:val="28"/>
          <w:lang w:eastAsia="ru-RU"/>
        </w:rPr>
        <w:t>Г</w:t>
      </w:r>
      <w:r w:rsidRPr="00C97E44">
        <w:rPr>
          <w:rFonts w:ascii="Times New Roman" w:eastAsia="Times New Roman" w:hAnsi="Times New Roman" w:cs="Times New Roman"/>
          <w:b/>
          <w:bCs/>
          <w:sz w:val="28"/>
          <w:szCs w:val="28"/>
          <w:lang w:eastAsia="ru-RU"/>
        </w:rPr>
        <w:t>.</w:t>
      </w:r>
      <w:r w:rsidRPr="00C97E44">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9C5BD4">
        <w:rPr>
          <w:rFonts w:ascii="Times New Roman" w:eastAsia="Times New Roman" w:hAnsi="Times New Roman" w:cs="Times New Roman"/>
          <w:b/>
          <w:i/>
          <w:iCs/>
          <w:color w:val="000000"/>
          <w:sz w:val="28"/>
          <w:szCs w:val="28"/>
          <w:lang w:eastAsia="ru-RU"/>
        </w:rPr>
        <w:t>Обеспечение отказоустойчивости</w:t>
      </w:r>
      <w:r>
        <w:rPr>
          <w:rFonts w:ascii="Times New Roman" w:eastAsia="Times New Roman" w:hAnsi="Times New Roman" w:cs="Times New Roman"/>
          <w:b/>
          <w:color w:val="000000"/>
          <w:sz w:val="28"/>
          <w:szCs w:val="28"/>
          <w:lang w:eastAsia="ru-RU"/>
        </w:rPr>
        <w:t>) (вариант)</w:t>
      </w:r>
    </w:p>
    <w:p w14:paraId="44B92F9A" w14:textId="77777777" w:rsidR="00A24130" w:rsidRDefault="00A24130" w:rsidP="00A24130">
      <w:pPr>
        <w:spacing w:line="360" w:lineRule="auto"/>
      </w:pPr>
    </w:p>
    <w:p w14:paraId="066C68AC" w14:textId="77777777" w:rsidR="00A24130" w:rsidRDefault="00A24130" w:rsidP="00A24130">
      <w:pPr>
        <w:pStyle w:val="a4"/>
        <w:spacing w:before="0" w:beforeAutospacing="0" w:after="0" w:afterAutospacing="0" w:line="360" w:lineRule="auto"/>
        <w:jc w:val="both"/>
      </w:pPr>
      <w:r>
        <w:rPr>
          <w:b/>
          <w:bCs/>
          <w:color w:val="000000"/>
          <w:sz w:val="28"/>
          <w:szCs w:val="28"/>
        </w:rPr>
        <w:t>Инструкции для участника:</w:t>
      </w:r>
    </w:p>
    <w:p w14:paraId="07F837EC" w14:textId="77777777" w:rsidR="00A24130" w:rsidRDefault="00A24130" w:rsidP="00A24130">
      <w:pPr>
        <w:pStyle w:val="a4"/>
        <w:spacing w:before="0" w:beforeAutospacing="0" w:after="0" w:afterAutospacing="0" w:line="360" w:lineRule="auto"/>
        <w:ind w:firstLine="709"/>
        <w:jc w:val="both"/>
      </w:pPr>
      <w:r>
        <w:rPr>
          <w:color w:val="000000"/>
          <w:sz w:val="28"/>
          <w:szCs w:val="28"/>
        </w:rPr>
        <w:t>Экспертная группа выполняет доступ к облачному провайдеру и авторизацию на сервере. Главный эксперт самостоятельно выбирает провайдера облачной инфраструктуры.</w:t>
      </w:r>
    </w:p>
    <w:p w14:paraId="58861D5E" w14:textId="77777777" w:rsidR="00A24130" w:rsidRDefault="00A24130" w:rsidP="00A24130">
      <w:pPr>
        <w:pStyle w:val="a4"/>
        <w:spacing w:before="0" w:beforeAutospacing="0" w:after="0" w:afterAutospacing="0" w:line="360" w:lineRule="auto"/>
        <w:ind w:firstLine="709"/>
        <w:jc w:val="both"/>
      </w:pPr>
      <w:r>
        <w:rPr>
          <w:color w:val="000000"/>
          <w:sz w:val="28"/>
          <w:szCs w:val="28"/>
        </w:rPr>
        <w:t>Все этапы задания должны быть реализованы на платформе выбранного облачного провайдера. Эксперты будут проверять наличие работоспособных элементов инфраструктуры в соответствии с заданием.</w:t>
      </w:r>
    </w:p>
    <w:p w14:paraId="2C2187AD" w14:textId="77777777" w:rsidR="00A24130" w:rsidRDefault="00A24130" w:rsidP="00A24130">
      <w:pPr>
        <w:pStyle w:val="a4"/>
        <w:spacing w:before="0" w:beforeAutospacing="0" w:after="0" w:afterAutospacing="0" w:line="360" w:lineRule="auto"/>
        <w:ind w:firstLine="709"/>
        <w:jc w:val="both"/>
      </w:pPr>
      <w:r>
        <w:rPr>
          <w:color w:val="000000"/>
          <w:sz w:val="28"/>
          <w:szCs w:val="28"/>
        </w:rPr>
        <w:t>Задания, связанные с настройкой облака, требуют от вас написания автоматизированных сценариев для развёртывания инфраструктуры. Выбор конкретных инструментов для этого остаётся за вами. По завершении выполнения задания, ожидается полное удаление автоматически созданных виртуальных машин, сетевых конфигураций и других ресурсов в облачной инфраструктуре. Эксперты будут проверять ваш сценарий, ожидая, что за отведённое время (20 минут) вся инфраструктура будет успешно создана и готова к эксплуатации.</w:t>
      </w:r>
    </w:p>
    <w:p w14:paraId="1D5EBA3D" w14:textId="77777777" w:rsidR="00A24130" w:rsidRDefault="00A24130" w:rsidP="00A24130">
      <w:pPr>
        <w:pStyle w:val="a4"/>
        <w:spacing w:before="0" w:beforeAutospacing="0" w:after="0" w:afterAutospacing="0" w:line="360" w:lineRule="auto"/>
        <w:ind w:firstLine="709"/>
        <w:jc w:val="both"/>
      </w:pPr>
      <w:r>
        <w:rPr>
          <w:color w:val="000000"/>
          <w:sz w:val="28"/>
          <w:szCs w:val="28"/>
        </w:rPr>
        <w:t>Для проверки работоспособности автоматизированных сценариев развёртывания инфраструктуры, эксперты могут тестировать их выполнение в отдельной учётной записи у того же облачного провайдера. Вам необходимо предусмотреть возможность указания необходимых параметров для работы сценариев в другой учетной записи облачного провайдера.</w:t>
      </w:r>
    </w:p>
    <w:p w14:paraId="561B6716" w14:textId="77777777" w:rsidR="00A24130" w:rsidRDefault="00A24130" w:rsidP="00A24130">
      <w:pPr>
        <w:pStyle w:val="a4"/>
        <w:spacing w:before="0" w:beforeAutospacing="0" w:after="0" w:afterAutospacing="0" w:line="360" w:lineRule="auto"/>
        <w:ind w:firstLine="709"/>
        <w:jc w:val="both"/>
      </w:pPr>
      <w:r>
        <w:rPr>
          <w:color w:val="000000"/>
          <w:sz w:val="28"/>
          <w:szCs w:val="28"/>
        </w:rPr>
        <w:t xml:space="preserve">Проверка будет осуществляться с инстанса </w:t>
      </w:r>
      <w:proofErr w:type="spellStart"/>
      <w:r>
        <w:rPr>
          <w:color w:val="000000"/>
          <w:sz w:val="28"/>
          <w:szCs w:val="28"/>
        </w:rPr>
        <w:t>ControlVM</w:t>
      </w:r>
      <w:proofErr w:type="spellEnd"/>
      <w:r>
        <w:rPr>
          <w:color w:val="000000"/>
          <w:sz w:val="28"/>
          <w:szCs w:val="28"/>
        </w:rPr>
        <w:t>. Вы можете установить на эту машину все необходимые для работы инструменты.</w:t>
      </w:r>
    </w:p>
    <w:p w14:paraId="744EA848" w14:textId="77777777" w:rsidR="00A24130" w:rsidRPr="00A24130" w:rsidRDefault="00A24130" w:rsidP="00A24130">
      <w:pPr>
        <w:spacing w:line="360" w:lineRule="auto"/>
      </w:pPr>
    </w:p>
    <w:p w14:paraId="089AC493" w14:textId="77777777" w:rsidR="00A24130" w:rsidRPr="00A24130" w:rsidRDefault="00A24130" w:rsidP="00A24130">
      <w:pPr>
        <w:spacing w:line="360" w:lineRule="auto"/>
      </w:pPr>
    </w:p>
    <w:p w14:paraId="3473FCF7" w14:textId="77777777" w:rsidR="00A24130" w:rsidRDefault="00A24130" w:rsidP="00A24130">
      <w:pPr>
        <w:pStyle w:val="a4"/>
        <w:spacing w:before="0" w:beforeAutospacing="0" w:after="0" w:afterAutospacing="0" w:line="360" w:lineRule="auto"/>
        <w:jc w:val="center"/>
      </w:pPr>
      <w:r>
        <w:rPr>
          <w:b/>
          <w:bCs/>
          <w:noProof/>
          <w:color w:val="000000"/>
          <w:sz w:val="28"/>
          <w:szCs w:val="28"/>
          <w:bdr w:val="none" w:sz="0" w:space="0" w:color="auto" w:frame="1"/>
        </w:rPr>
        <w:lastRenderedPageBreak/>
        <w:drawing>
          <wp:inline distT="0" distB="0" distL="0" distR="0" wp14:anchorId="392479B8" wp14:editId="475E4942">
            <wp:extent cx="4981575" cy="225742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257425"/>
                    </a:xfrm>
                    <a:prstGeom prst="rect">
                      <a:avLst/>
                    </a:prstGeom>
                    <a:noFill/>
                    <a:ln>
                      <a:noFill/>
                    </a:ln>
                  </pic:spPr>
                </pic:pic>
              </a:graphicData>
            </a:graphic>
          </wp:inline>
        </w:drawing>
      </w:r>
    </w:p>
    <w:p w14:paraId="6ABC9612" w14:textId="77777777" w:rsidR="00A24130" w:rsidRDefault="00A24130" w:rsidP="00A24130">
      <w:pPr>
        <w:pStyle w:val="a4"/>
        <w:spacing w:before="0" w:beforeAutospacing="0" w:after="0" w:afterAutospacing="0" w:line="360" w:lineRule="auto"/>
        <w:jc w:val="center"/>
      </w:pPr>
    </w:p>
    <w:p w14:paraId="708C096F" w14:textId="528BD796" w:rsidR="00A24130" w:rsidRDefault="00A24130" w:rsidP="00A24130">
      <w:pPr>
        <w:jc w:val="center"/>
        <w:rPr>
          <w:rFonts w:ascii="Georgia" w:eastAsia="Georgia" w:hAnsi="Georgia" w:cs="Georgia"/>
          <w:sz w:val="28"/>
          <w:szCs w:val="28"/>
        </w:rPr>
      </w:pPr>
      <w:r>
        <w:rPr>
          <w:rFonts w:ascii="Georgia" w:eastAsia="Georgia" w:hAnsi="Georgia" w:cs="Georgia"/>
          <w:sz w:val="28"/>
          <w:szCs w:val="28"/>
        </w:rPr>
        <w:t xml:space="preserve">Рисунок 1 – Схема сети модуля </w:t>
      </w:r>
      <w:r>
        <w:rPr>
          <w:rFonts w:ascii="Georgia" w:eastAsia="Georgia" w:hAnsi="Georgia" w:cs="Georgia"/>
          <w:sz w:val="28"/>
          <w:szCs w:val="28"/>
        </w:rPr>
        <w:t>Г</w:t>
      </w:r>
    </w:p>
    <w:p w14:paraId="34ABD6A1" w14:textId="77777777" w:rsidR="00A24130" w:rsidRDefault="00A24130" w:rsidP="00A24130">
      <w:pPr>
        <w:pStyle w:val="a4"/>
        <w:spacing w:before="0" w:beforeAutospacing="0" w:after="0" w:afterAutospacing="0" w:line="360" w:lineRule="auto"/>
        <w:jc w:val="center"/>
      </w:pPr>
    </w:p>
    <w:p w14:paraId="60BC6718" w14:textId="77777777" w:rsidR="00A24130" w:rsidRDefault="00A24130" w:rsidP="00A24130">
      <w:pPr>
        <w:pStyle w:val="a4"/>
        <w:spacing w:before="0" w:beforeAutospacing="0" w:after="0" w:afterAutospacing="0" w:line="360" w:lineRule="auto"/>
        <w:ind w:firstLine="708"/>
        <w:jc w:val="both"/>
      </w:pPr>
      <w:r>
        <w:rPr>
          <w:color w:val="000000"/>
          <w:sz w:val="28"/>
          <w:szCs w:val="28"/>
        </w:rPr>
        <w:t xml:space="preserve">Все машины с белыми </w:t>
      </w:r>
      <w:proofErr w:type="spellStart"/>
      <w:r>
        <w:rPr>
          <w:color w:val="000000"/>
          <w:sz w:val="28"/>
          <w:szCs w:val="28"/>
        </w:rPr>
        <w:t>айпишниками</w:t>
      </w:r>
      <w:proofErr w:type="spellEnd"/>
      <w:r>
        <w:rPr>
          <w:color w:val="000000"/>
          <w:sz w:val="28"/>
          <w:szCs w:val="28"/>
        </w:rPr>
        <w:t xml:space="preserve">, основной упор на то, что доступ к ним по SSH строго ограничен, и ещё от </w:t>
      </w:r>
      <w:proofErr w:type="spellStart"/>
      <w:r>
        <w:rPr>
          <w:color w:val="000000"/>
          <w:sz w:val="28"/>
          <w:szCs w:val="28"/>
        </w:rPr>
        <w:t>WebAdm</w:t>
      </w:r>
      <w:proofErr w:type="spellEnd"/>
      <w:r>
        <w:rPr>
          <w:color w:val="000000"/>
          <w:sz w:val="28"/>
          <w:szCs w:val="28"/>
        </w:rPr>
        <w:t xml:space="preserve"> до Web1 и Web2 </w:t>
      </w:r>
      <w:proofErr w:type="spellStart"/>
      <w:r>
        <w:rPr>
          <w:color w:val="000000"/>
          <w:sz w:val="28"/>
          <w:szCs w:val="28"/>
        </w:rPr>
        <w:t>впн</w:t>
      </w:r>
      <w:proofErr w:type="spellEnd"/>
      <w:r>
        <w:rPr>
          <w:color w:val="000000"/>
          <w:sz w:val="28"/>
          <w:szCs w:val="28"/>
        </w:rPr>
        <w:t xml:space="preserve"> туннель</w:t>
      </w:r>
    </w:p>
    <w:sectPr w:rsidR="00A241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F77F2"/>
    <w:multiLevelType w:val="hybridMultilevel"/>
    <w:tmpl w:val="BA586B60"/>
    <w:lvl w:ilvl="0" w:tplc="12FEF9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66329F"/>
    <w:multiLevelType w:val="hybridMultilevel"/>
    <w:tmpl w:val="70E6B628"/>
    <w:lvl w:ilvl="0" w:tplc="71844A5A">
      <w:start w:val="1"/>
      <w:numFmt w:val="bullet"/>
      <w:lvlText w:val=""/>
      <w:lvlJc w:val="left"/>
      <w:pPr>
        <w:ind w:left="1080" w:hanging="360"/>
      </w:pPr>
      <w:rPr>
        <w:rFonts w:ascii="Symbol" w:hAnsi="Symbol" w:hint="default"/>
      </w:rPr>
    </w:lvl>
    <w:lvl w:ilvl="1" w:tplc="04190001">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206137520">
    <w:abstractNumId w:val="0"/>
  </w:num>
  <w:num w:numId="2" w16cid:durableId="1645893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C8"/>
    <w:rsid w:val="00054085"/>
    <w:rsid w:val="001262E4"/>
    <w:rsid w:val="002714FC"/>
    <w:rsid w:val="002D6BF5"/>
    <w:rsid w:val="003A0B91"/>
    <w:rsid w:val="00460E02"/>
    <w:rsid w:val="00550F82"/>
    <w:rsid w:val="006D193F"/>
    <w:rsid w:val="008852A9"/>
    <w:rsid w:val="008B14B0"/>
    <w:rsid w:val="008F6674"/>
    <w:rsid w:val="009F6EC8"/>
    <w:rsid w:val="00A24130"/>
    <w:rsid w:val="00A324CB"/>
    <w:rsid w:val="00A71C59"/>
    <w:rsid w:val="00AA1894"/>
    <w:rsid w:val="00B03061"/>
    <w:rsid w:val="00C277FB"/>
    <w:rsid w:val="00E37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4CFC"/>
  <w15:chartTrackingRefBased/>
  <w15:docId w15:val="{00B93E15-76D8-4211-B611-B200F6FD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2A9"/>
    <w:pPr>
      <w:ind w:left="720"/>
      <w:contextualSpacing/>
    </w:pPr>
  </w:style>
  <w:style w:type="paragraph" w:styleId="a4">
    <w:name w:val="Normal (Web)"/>
    <w:basedOn w:val="a"/>
    <w:uiPriority w:val="99"/>
    <w:unhideWhenUsed/>
    <w:rsid w:val="00A241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366</Words>
  <Characters>2089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ЙОСТ3</dc:creator>
  <cp:keywords/>
  <dc:description/>
  <cp:lastModifiedBy>Владимир Щекотов</cp:lastModifiedBy>
  <cp:revision>7</cp:revision>
  <dcterms:created xsi:type="dcterms:W3CDTF">2023-01-12T11:00:00Z</dcterms:created>
  <dcterms:modified xsi:type="dcterms:W3CDTF">2024-09-19T12:21:00Z</dcterms:modified>
</cp:coreProperties>
</file>