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CC0951">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CC0951">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CC0951">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CC0951">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CC0951">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CC0951">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CC0951">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CC0951">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D668B8" w:rsidRDefault="00140EAE" w:rsidP="009D102C">
          <w:pPr>
            <w:pStyle w:val="a7"/>
            <w:rPr>
              <w:rFonts w:ascii="Times New Roman" w:hAnsi="Times New Roman" w:cs="Times New Roman"/>
              <w:b/>
              <w:bCs/>
              <w:color w:val="auto"/>
            </w:rPr>
          </w:pPr>
          <w:r w:rsidRPr="00D668B8">
            <w:rPr>
              <w:rFonts w:ascii="Times New Roman" w:hAnsi="Times New Roman" w:cs="Times New Roman"/>
              <w:b/>
              <w:bCs/>
              <w:color w:val="auto"/>
            </w:rPr>
            <w:t>Πίνακας π</w:t>
          </w:r>
          <w:r w:rsidR="006C0D9A" w:rsidRPr="00D668B8">
            <w:rPr>
              <w:rFonts w:ascii="Times New Roman" w:hAnsi="Times New Roman" w:cs="Times New Roman"/>
              <w:b/>
              <w:bCs/>
              <w:color w:val="auto"/>
            </w:rPr>
            <w:t>εριεχ</w:t>
          </w:r>
          <w:r w:rsidRPr="00D668B8">
            <w:rPr>
              <w:rFonts w:ascii="Times New Roman" w:hAnsi="Times New Roman" w:cs="Times New Roman"/>
              <w:b/>
              <w:bCs/>
              <w:color w:val="auto"/>
            </w:rPr>
            <w:t>ο</w:t>
          </w:r>
          <w:r w:rsidR="006C0D9A" w:rsidRPr="00D668B8">
            <w:rPr>
              <w:rFonts w:ascii="Times New Roman" w:hAnsi="Times New Roman" w:cs="Times New Roman"/>
              <w:b/>
              <w:bCs/>
              <w:color w:val="auto"/>
            </w:rPr>
            <w:t>μ</w:t>
          </w:r>
          <w:r w:rsidRPr="00D668B8">
            <w:rPr>
              <w:rFonts w:ascii="Times New Roman" w:hAnsi="Times New Roman" w:cs="Times New Roman"/>
              <w:b/>
              <w:bCs/>
              <w:color w:val="auto"/>
            </w:rPr>
            <w:t>έ</w:t>
          </w:r>
          <w:r w:rsidR="006C0D9A" w:rsidRPr="00D668B8">
            <w:rPr>
              <w:rFonts w:ascii="Times New Roman" w:hAnsi="Times New Roman" w:cs="Times New Roman"/>
              <w:b/>
              <w:bCs/>
              <w:color w:val="auto"/>
            </w:rPr>
            <w:t>ν</w:t>
          </w:r>
          <w:r w:rsidRPr="00D668B8">
            <w:rPr>
              <w:rFonts w:ascii="Times New Roman" w:hAnsi="Times New Roman" w:cs="Times New Roman"/>
              <w:b/>
              <w:bCs/>
              <w:color w:val="auto"/>
            </w:rPr>
            <w:t>ων</w:t>
          </w:r>
        </w:p>
        <w:p w14:paraId="6592604E" w14:textId="47533A17" w:rsidR="00CD1343" w:rsidRDefault="006C0D9A">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rsidRPr="00D668B8">
            <w:rPr>
              <w:rFonts w:cs="Times New Roman"/>
            </w:rPr>
            <w:fldChar w:fldCharType="begin"/>
          </w:r>
          <w:r w:rsidRPr="00D668B8">
            <w:rPr>
              <w:rFonts w:cs="Times New Roman"/>
            </w:rPr>
            <w:instrText xml:space="preserve"> TOC \o "1-3" \h \z \u </w:instrText>
          </w:r>
          <w:r w:rsidRPr="00D668B8">
            <w:rPr>
              <w:rFonts w:cs="Times New Roman"/>
            </w:rPr>
            <w:fldChar w:fldCharType="separate"/>
          </w:r>
          <w:hyperlink w:anchor="_Toc226537490" w:history="1">
            <w:r w:rsidR="00CD1343" w:rsidRPr="006B7687">
              <w:rPr>
                <w:rStyle w:val="-"/>
                <w:noProof/>
              </w:rPr>
              <w:t>1</w:t>
            </w:r>
            <w:r w:rsidR="00CD1343">
              <w:rPr>
                <w:rFonts w:asciiTheme="minorHAnsi" w:eastAsiaTheme="minorEastAsia" w:hAnsiTheme="minorHAnsi" w:cstheme="minorBidi"/>
                <w:noProof/>
                <w:kern w:val="2"/>
                <w:szCs w:val="24"/>
                <w:lang w:eastAsia="el-GR"/>
                <w14:ligatures w14:val="standardContextual"/>
              </w:rPr>
              <w:tab/>
            </w:r>
            <w:r w:rsidR="00CD1343" w:rsidRPr="006B7687">
              <w:rPr>
                <w:rStyle w:val="-"/>
                <w:noProof/>
              </w:rPr>
              <w:t>Εισαγωγή</w:t>
            </w:r>
            <w:r w:rsidR="00CD1343">
              <w:rPr>
                <w:noProof/>
                <w:webHidden/>
              </w:rPr>
              <w:tab/>
            </w:r>
            <w:r w:rsidR="00CD1343">
              <w:rPr>
                <w:noProof/>
                <w:webHidden/>
              </w:rPr>
              <w:fldChar w:fldCharType="begin"/>
            </w:r>
            <w:r w:rsidR="00CD1343">
              <w:rPr>
                <w:noProof/>
                <w:webHidden/>
              </w:rPr>
              <w:instrText xml:space="preserve"> PAGEREF _Toc226537490 \h </w:instrText>
            </w:r>
            <w:r w:rsidR="00CD1343">
              <w:rPr>
                <w:noProof/>
                <w:webHidden/>
              </w:rPr>
            </w:r>
            <w:r w:rsidR="00CD1343">
              <w:rPr>
                <w:noProof/>
                <w:webHidden/>
              </w:rPr>
              <w:fldChar w:fldCharType="separate"/>
            </w:r>
            <w:r w:rsidR="00CD1343">
              <w:rPr>
                <w:noProof/>
                <w:webHidden/>
              </w:rPr>
              <w:t>1</w:t>
            </w:r>
            <w:r w:rsidR="00CD1343">
              <w:rPr>
                <w:noProof/>
                <w:webHidden/>
              </w:rPr>
              <w:fldChar w:fldCharType="end"/>
            </w:r>
          </w:hyperlink>
        </w:p>
        <w:p w14:paraId="3B857890" w14:textId="12EE3BCA" w:rsidR="00CD1343" w:rsidRDefault="00CD1343">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537491" w:history="1">
            <w:r w:rsidRPr="006B7687">
              <w:rPr>
                <w:rStyle w:val="-"/>
                <w:noProof/>
              </w:rPr>
              <w:t>2</w:t>
            </w:r>
            <w:r>
              <w:rPr>
                <w:rFonts w:asciiTheme="minorHAnsi" w:eastAsiaTheme="minorEastAsia" w:hAnsiTheme="minorHAnsi" w:cstheme="minorBidi"/>
                <w:noProof/>
                <w:kern w:val="2"/>
                <w:szCs w:val="24"/>
                <w:lang w:eastAsia="el-GR"/>
                <w14:ligatures w14:val="standardContextual"/>
              </w:rPr>
              <w:tab/>
            </w:r>
            <w:r w:rsidRPr="006B7687">
              <w:rPr>
                <w:rStyle w:val="-"/>
                <w:noProof/>
              </w:rPr>
              <w:t>Θεωρία</w:t>
            </w:r>
            <w:r>
              <w:rPr>
                <w:noProof/>
                <w:webHidden/>
              </w:rPr>
              <w:tab/>
            </w:r>
            <w:r>
              <w:rPr>
                <w:noProof/>
                <w:webHidden/>
              </w:rPr>
              <w:fldChar w:fldCharType="begin"/>
            </w:r>
            <w:r>
              <w:rPr>
                <w:noProof/>
                <w:webHidden/>
              </w:rPr>
              <w:instrText xml:space="preserve"> PAGEREF _Toc226537491 \h </w:instrText>
            </w:r>
            <w:r>
              <w:rPr>
                <w:noProof/>
                <w:webHidden/>
              </w:rPr>
            </w:r>
            <w:r>
              <w:rPr>
                <w:noProof/>
                <w:webHidden/>
              </w:rPr>
              <w:fldChar w:fldCharType="separate"/>
            </w:r>
            <w:r>
              <w:rPr>
                <w:noProof/>
                <w:webHidden/>
              </w:rPr>
              <w:t>4</w:t>
            </w:r>
            <w:r>
              <w:rPr>
                <w:noProof/>
                <w:webHidden/>
              </w:rPr>
              <w:fldChar w:fldCharType="end"/>
            </w:r>
          </w:hyperlink>
        </w:p>
        <w:p w14:paraId="0A6EF931" w14:textId="1DCDB940"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492" w:history="1">
            <w:r w:rsidRPr="006B7687">
              <w:rPr>
                <w:rStyle w:val="-"/>
                <w:rFonts w:cs="Times New Roman"/>
                <w:noProof/>
              </w:rPr>
              <w:t>2.1</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Οι αλγόριθμοι </w:t>
            </w:r>
            <w:r w:rsidRPr="006B7687">
              <w:rPr>
                <w:rStyle w:val="-"/>
                <w:noProof/>
                <w:lang w:val="en-US"/>
              </w:rPr>
              <w:t>D</w:t>
            </w:r>
            <w:r w:rsidRPr="006B7687">
              <w:rPr>
                <w:rStyle w:val="-"/>
                <w:noProof/>
              </w:rPr>
              <w:t>*</w:t>
            </w:r>
            <w:r w:rsidRPr="006B7687">
              <w:rPr>
                <w:rStyle w:val="-"/>
                <w:noProof/>
                <w:lang w:val="en-US"/>
              </w:rPr>
              <w:t>lite</w:t>
            </w:r>
            <w:r w:rsidRPr="006B7687">
              <w:rPr>
                <w:rStyle w:val="-"/>
                <w:noProof/>
              </w:rPr>
              <w:t xml:space="preserve">, </w:t>
            </w:r>
            <w:r w:rsidRPr="006B7687">
              <w:rPr>
                <w:rStyle w:val="-"/>
                <w:noProof/>
                <w:lang w:val="en-US"/>
              </w:rPr>
              <w:t>D</w:t>
            </w:r>
            <w:r w:rsidRPr="006B7687">
              <w:rPr>
                <w:rStyle w:val="-"/>
                <w:noProof/>
              </w:rPr>
              <w:t xml:space="preserve">* και </w:t>
            </w:r>
            <w:r w:rsidRPr="006B7687">
              <w:rPr>
                <w:rStyle w:val="-"/>
                <w:noProof/>
                <w:lang w:val="en-US"/>
              </w:rPr>
              <w:t>LPA</w:t>
            </w:r>
            <w:r w:rsidRPr="006B7687">
              <w:rPr>
                <w:rStyle w:val="-"/>
                <w:noProof/>
              </w:rPr>
              <w:t>*</w:t>
            </w:r>
            <w:r>
              <w:rPr>
                <w:noProof/>
                <w:webHidden/>
              </w:rPr>
              <w:tab/>
            </w:r>
            <w:r>
              <w:rPr>
                <w:noProof/>
                <w:webHidden/>
              </w:rPr>
              <w:fldChar w:fldCharType="begin"/>
            </w:r>
            <w:r>
              <w:rPr>
                <w:noProof/>
                <w:webHidden/>
              </w:rPr>
              <w:instrText xml:space="preserve"> PAGEREF _Toc226537492 \h </w:instrText>
            </w:r>
            <w:r>
              <w:rPr>
                <w:noProof/>
                <w:webHidden/>
              </w:rPr>
            </w:r>
            <w:r>
              <w:rPr>
                <w:noProof/>
                <w:webHidden/>
              </w:rPr>
              <w:fldChar w:fldCharType="separate"/>
            </w:r>
            <w:r>
              <w:rPr>
                <w:noProof/>
                <w:webHidden/>
              </w:rPr>
              <w:t>4</w:t>
            </w:r>
            <w:r>
              <w:rPr>
                <w:noProof/>
                <w:webHidden/>
              </w:rPr>
              <w:fldChar w:fldCharType="end"/>
            </w:r>
          </w:hyperlink>
        </w:p>
        <w:p w14:paraId="5E5A8E36" w14:textId="1543DB9A"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493" w:history="1">
            <w:r w:rsidRPr="006B7687">
              <w:rPr>
                <w:rStyle w:val="-"/>
                <w:noProof/>
              </w:rPr>
              <w:t>2.1.1</w:t>
            </w:r>
            <w:r>
              <w:rPr>
                <w:rFonts w:asciiTheme="minorHAnsi" w:eastAsiaTheme="minorEastAsia" w:hAnsiTheme="minorHAnsi" w:cstheme="minorBidi"/>
                <w:noProof/>
                <w:kern w:val="2"/>
                <w:szCs w:val="24"/>
                <w:lang w:eastAsia="el-GR"/>
                <w14:ligatures w14:val="standardContextual"/>
              </w:rPr>
              <w:tab/>
            </w:r>
            <w:r w:rsidRPr="006B7687">
              <w:rPr>
                <w:rStyle w:val="-"/>
                <w:noProof/>
              </w:rPr>
              <w:t>Ο αλγόριθμος D*</w:t>
            </w:r>
            <w:r>
              <w:rPr>
                <w:noProof/>
                <w:webHidden/>
              </w:rPr>
              <w:tab/>
            </w:r>
            <w:r>
              <w:rPr>
                <w:noProof/>
                <w:webHidden/>
              </w:rPr>
              <w:fldChar w:fldCharType="begin"/>
            </w:r>
            <w:r>
              <w:rPr>
                <w:noProof/>
                <w:webHidden/>
              </w:rPr>
              <w:instrText xml:space="preserve"> PAGEREF _Toc226537493 \h </w:instrText>
            </w:r>
            <w:r>
              <w:rPr>
                <w:noProof/>
                <w:webHidden/>
              </w:rPr>
            </w:r>
            <w:r>
              <w:rPr>
                <w:noProof/>
                <w:webHidden/>
              </w:rPr>
              <w:fldChar w:fldCharType="separate"/>
            </w:r>
            <w:r>
              <w:rPr>
                <w:noProof/>
                <w:webHidden/>
              </w:rPr>
              <w:t>4</w:t>
            </w:r>
            <w:r>
              <w:rPr>
                <w:noProof/>
                <w:webHidden/>
              </w:rPr>
              <w:fldChar w:fldCharType="end"/>
            </w:r>
          </w:hyperlink>
        </w:p>
        <w:p w14:paraId="530E9D69" w14:textId="7640430B"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494" w:history="1">
            <w:r w:rsidRPr="006B7687">
              <w:rPr>
                <w:rStyle w:val="-"/>
                <w:noProof/>
              </w:rPr>
              <w:t>2.1.2</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Ο αλγόριθμος </w:t>
            </w:r>
            <w:r w:rsidRPr="006B7687">
              <w:rPr>
                <w:rStyle w:val="-"/>
                <w:noProof/>
                <w:lang w:val="en-US"/>
              </w:rPr>
              <w:t>LPA</w:t>
            </w:r>
            <w:r w:rsidRPr="006B7687">
              <w:rPr>
                <w:rStyle w:val="-"/>
                <w:noProof/>
              </w:rPr>
              <w:t>*</w:t>
            </w:r>
            <w:r>
              <w:rPr>
                <w:noProof/>
                <w:webHidden/>
              </w:rPr>
              <w:tab/>
            </w:r>
            <w:r>
              <w:rPr>
                <w:noProof/>
                <w:webHidden/>
              </w:rPr>
              <w:fldChar w:fldCharType="begin"/>
            </w:r>
            <w:r>
              <w:rPr>
                <w:noProof/>
                <w:webHidden/>
              </w:rPr>
              <w:instrText xml:space="preserve"> PAGEREF _Toc226537494 \h </w:instrText>
            </w:r>
            <w:r>
              <w:rPr>
                <w:noProof/>
                <w:webHidden/>
              </w:rPr>
            </w:r>
            <w:r>
              <w:rPr>
                <w:noProof/>
                <w:webHidden/>
              </w:rPr>
              <w:fldChar w:fldCharType="separate"/>
            </w:r>
            <w:r>
              <w:rPr>
                <w:noProof/>
                <w:webHidden/>
              </w:rPr>
              <w:t>4</w:t>
            </w:r>
            <w:r>
              <w:rPr>
                <w:noProof/>
                <w:webHidden/>
              </w:rPr>
              <w:fldChar w:fldCharType="end"/>
            </w:r>
          </w:hyperlink>
        </w:p>
        <w:p w14:paraId="72B99F48" w14:textId="5FA9454B"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495" w:history="1">
            <w:r w:rsidRPr="006B7687">
              <w:rPr>
                <w:rStyle w:val="-"/>
                <w:noProof/>
              </w:rPr>
              <w:t>2.1.3</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Ο αλγόριθμος </w:t>
            </w:r>
            <w:r w:rsidRPr="006B7687">
              <w:rPr>
                <w:rStyle w:val="-"/>
                <w:noProof/>
                <w:lang w:val="en-US"/>
              </w:rPr>
              <w:t>D</w:t>
            </w:r>
            <w:r w:rsidRPr="006B7687">
              <w:rPr>
                <w:rStyle w:val="-"/>
                <w:noProof/>
              </w:rPr>
              <w:t>*</w:t>
            </w:r>
            <w:r w:rsidRPr="006B7687">
              <w:rPr>
                <w:rStyle w:val="-"/>
                <w:noProof/>
                <w:lang w:val="en-US"/>
              </w:rPr>
              <w:t>lite</w:t>
            </w:r>
            <w:r>
              <w:rPr>
                <w:noProof/>
                <w:webHidden/>
              </w:rPr>
              <w:tab/>
            </w:r>
            <w:r>
              <w:rPr>
                <w:noProof/>
                <w:webHidden/>
              </w:rPr>
              <w:fldChar w:fldCharType="begin"/>
            </w:r>
            <w:r>
              <w:rPr>
                <w:noProof/>
                <w:webHidden/>
              </w:rPr>
              <w:instrText xml:space="preserve"> PAGEREF _Toc226537495 \h </w:instrText>
            </w:r>
            <w:r>
              <w:rPr>
                <w:noProof/>
                <w:webHidden/>
              </w:rPr>
            </w:r>
            <w:r>
              <w:rPr>
                <w:noProof/>
                <w:webHidden/>
              </w:rPr>
              <w:fldChar w:fldCharType="separate"/>
            </w:r>
            <w:r>
              <w:rPr>
                <w:noProof/>
                <w:webHidden/>
              </w:rPr>
              <w:t>6</w:t>
            </w:r>
            <w:r>
              <w:rPr>
                <w:noProof/>
                <w:webHidden/>
              </w:rPr>
              <w:fldChar w:fldCharType="end"/>
            </w:r>
          </w:hyperlink>
        </w:p>
        <w:p w14:paraId="56207AB3" w14:textId="196553E0" w:rsidR="00CD1343" w:rsidRDefault="00CD1343">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537496" w:history="1">
            <w:r w:rsidRPr="006B7687">
              <w:rPr>
                <w:rStyle w:val="-"/>
                <w:noProof/>
              </w:rPr>
              <w:t>3</w:t>
            </w:r>
            <w:r>
              <w:rPr>
                <w:rFonts w:asciiTheme="minorHAnsi" w:eastAsiaTheme="minorEastAsia" w:hAnsiTheme="minorHAnsi" w:cstheme="minorBidi"/>
                <w:noProof/>
                <w:kern w:val="2"/>
                <w:szCs w:val="24"/>
                <w:lang w:eastAsia="el-GR"/>
                <w14:ligatures w14:val="standardContextual"/>
              </w:rPr>
              <w:tab/>
            </w:r>
            <w:r w:rsidRPr="006B7687">
              <w:rPr>
                <w:rStyle w:val="-"/>
                <w:noProof/>
              </w:rPr>
              <w:t>Μεθοδολογία</w:t>
            </w:r>
            <w:r>
              <w:rPr>
                <w:noProof/>
                <w:webHidden/>
              </w:rPr>
              <w:tab/>
            </w:r>
            <w:r>
              <w:rPr>
                <w:noProof/>
                <w:webHidden/>
              </w:rPr>
              <w:fldChar w:fldCharType="begin"/>
            </w:r>
            <w:r>
              <w:rPr>
                <w:noProof/>
                <w:webHidden/>
              </w:rPr>
              <w:instrText xml:space="preserve"> PAGEREF _Toc226537496 \h </w:instrText>
            </w:r>
            <w:r>
              <w:rPr>
                <w:noProof/>
                <w:webHidden/>
              </w:rPr>
            </w:r>
            <w:r>
              <w:rPr>
                <w:noProof/>
                <w:webHidden/>
              </w:rPr>
              <w:fldChar w:fldCharType="separate"/>
            </w:r>
            <w:r>
              <w:rPr>
                <w:noProof/>
                <w:webHidden/>
              </w:rPr>
              <w:t>7</w:t>
            </w:r>
            <w:r>
              <w:rPr>
                <w:noProof/>
                <w:webHidden/>
              </w:rPr>
              <w:fldChar w:fldCharType="end"/>
            </w:r>
          </w:hyperlink>
        </w:p>
        <w:p w14:paraId="37101472" w14:textId="088CB1F8"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497" w:history="1">
            <w:r w:rsidRPr="006B7687">
              <w:rPr>
                <w:rStyle w:val="-"/>
                <w:noProof/>
              </w:rPr>
              <w:t>3.1</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Είδη κινδύνου και υδρόθειο </w:t>
            </w:r>
            <m:oMath>
              <m:r>
                <m:rPr>
                  <m:sty m:val="p"/>
                </m:rPr>
                <w:rPr>
                  <w:rStyle w:val="-"/>
                  <w:rFonts w:ascii="Cambria Math" w:hAnsi="Cambria Math"/>
                  <w:noProof/>
                </w:rPr>
                <m:t>(</m:t>
              </m:r>
              <m:r>
                <m:rPr>
                  <m:sty m:val="b"/>
                </m:rPr>
                <w:rPr>
                  <w:rStyle w:val="-"/>
                  <w:rFonts w:ascii="Cambria Math" w:hAnsi="Cambria Math"/>
                  <w:noProof/>
                </w:rPr>
                <m:t>H2S</m:t>
              </m:r>
              <m:r>
                <m:rPr>
                  <m:sty m:val="p"/>
                </m:rPr>
                <w:rPr>
                  <w:rStyle w:val="-"/>
                  <w:rFonts w:ascii="Cambria Math" w:hAnsi="Cambria Math"/>
                  <w:noProof/>
                </w:rPr>
                <m:t>)</m:t>
              </m:r>
            </m:oMath>
            <w:r>
              <w:rPr>
                <w:noProof/>
                <w:webHidden/>
              </w:rPr>
              <w:tab/>
            </w:r>
            <w:r>
              <w:rPr>
                <w:noProof/>
                <w:webHidden/>
              </w:rPr>
              <w:fldChar w:fldCharType="begin"/>
            </w:r>
            <w:r>
              <w:rPr>
                <w:noProof/>
                <w:webHidden/>
              </w:rPr>
              <w:instrText xml:space="preserve"> PAGEREF _Toc226537497 \h </w:instrText>
            </w:r>
            <w:r>
              <w:rPr>
                <w:noProof/>
                <w:webHidden/>
              </w:rPr>
            </w:r>
            <w:r>
              <w:rPr>
                <w:noProof/>
                <w:webHidden/>
              </w:rPr>
              <w:fldChar w:fldCharType="separate"/>
            </w:r>
            <w:r>
              <w:rPr>
                <w:noProof/>
                <w:webHidden/>
              </w:rPr>
              <w:t>7</w:t>
            </w:r>
            <w:r>
              <w:rPr>
                <w:noProof/>
                <w:webHidden/>
              </w:rPr>
              <w:fldChar w:fldCharType="end"/>
            </w:r>
          </w:hyperlink>
        </w:p>
        <w:p w14:paraId="7EED3712" w14:textId="0840288F"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498" w:history="1">
            <w:r w:rsidRPr="006B7687">
              <w:rPr>
                <w:rStyle w:val="-"/>
                <w:noProof/>
              </w:rPr>
              <w:t>3.2</w:t>
            </w:r>
            <w:r>
              <w:rPr>
                <w:rFonts w:asciiTheme="minorHAnsi" w:eastAsiaTheme="minorEastAsia" w:hAnsiTheme="minorHAnsi" w:cstheme="minorBidi"/>
                <w:noProof/>
                <w:kern w:val="2"/>
                <w:szCs w:val="24"/>
                <w:lang w:eastAsia="el-GR"/>
                <w14:ligatures w14:val="standardContextual"/>
              </w:rPr>
              <w:tab/>
            </w:r>
            <w:r w:rsidRPr="006B7687">
              <w:rPr>
                <w:rStyle w:val="-"/>
                <w:noProof/>
              </w:rPr>
              <w:t>Προσομοίωση φυσιολογικών επιπτώσεων, ανθρώπινης συμπεριφοράς και κίνησης</w:t>
            </w:r>
            <w:r>
              <w:rPr>
                <w:noProof/>
                <w:webHidden/>
              </w:rPr>
              <w:tab/>
            </w:r>
            <w:r>
              <w:rPr>
                <w:noProof/>
                <w:webHidden/>
              </w:rPr>
              <w:fldChar w:fldCharType="begin"/>
            </w:r>
            <w:r>
              <w:rPr>
                <w:noProof/>
                <w:webHidden/>
              </w:rPr>
              <w:instrText xml:space="preserve"> PAGEREF _Toc226537498 \h </w:instrText>
            </w:r>
            <w:r>
              <w:rPr>
                <w:noProof/>
                <w:webHidden/>
              </w:rPr>
            </w:r>
            <w:r>
              <w:rPr>
                <w:noProof/>
                <w:webHidden/>
              </w:rPr>
              <w:fldChar w:fldCharType="separate"/>
            </w:r>
            <w:r>
              <w:rPr>
                <w:noProof/>
                <w:webHidden/>
              </w:rPr>
              <w:t>7</w:t>
            </w:r>
            <w:r>
              <w:rPr>
                <w:noProof/>
                <w:webHidden/>
              </w:rPr>
              <w:fldChar w:fldCharType="end"/>
            </w:r>
          </w:hyperlink>
        </w:p>
        <w:p w14:paraId="6D66AFB0" w14:textId="36AF9383"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499" w:history="1">
            <w:r w:rsidRPr="006B7687">
              <w:rPr>
                <w:rStyle w:val="-"/>
                <w:noProof/>
              </w:rPr>
              <w:t>3.2.1</w:t>
            </w:r>
            <w:r>
              <w:rPr>
                <w:rFonts w:asciiTheme="minorHAnsi" w:eastAsiaTheme="minorEastAsia" w:hAnsiTheme="minorHAnsi" w:cstheme="minorBidi"/>
                <w:noProof/>
                <w:kern w:val="2"/>
                <w:szCs w:val="24"/>
                <w:lang w:eastAsia="el-GR"/>
                <w14:ligatures w14:val="standardContextual"/>
              </w:rPr>
              <w:tab/>
            </w:r>
            <w:r w:rsidRPr="006B7687">
              <w:rPr>
                <w:rStyle w:val="-"/>
                <w:noProof/>
              </w:rPr>
              <w:t>Προσομοίωση φυσιολογικών επιπτώσεων</w:t>
            </w:r>
            <w:r>
              <w:rPr>
                <w:noProof/>
                <w:webHidden/>
              </w:rPr>
              <w:tab/>
            </w:r>
            <w:r>
              <w:rPr>
                <w:noProof/>
                <w:webHidden/>
              </w:rPr>
              <w:fldChar w:fldCharType="begin"/>
            </w:r>
            <w:r>
              <w:rPr>
                <w:noProof/>
                <w:webHidden/>
              </w:rPr>
              <w:instrText xml:space="preserve"> PAGEREF _Toc226537499 \h </w:instrText>
            </w:r>
            <w:r>
              <w:rPr>
                <w:noProof/>
                <w:webHidden/>
              </w:rPr>
            </w:r>
            <w:r>
              <w:rPr>
                <w:noProof/>
                <w:webHidden/>
              </w:rPr>
              <w:fldChar w:fldCharType="separate"/>
            </w:r>
            <w:r>
              <w:rPr>
                <w:noProof/>
                <w:webHidden/>
              </w:rPr>
              <w:t>8</w:t>
            </w:r>
            <w:r>
              <w:rPr>
                <w:noProof/>
                <w:webHidden/>
              </w:rPr>
              <w:fldChar w:fldCharType="end"/>
            </w:r>
          </w:hyperlink>
        </w:p>
        <w:p w14:paraId="176EE069" w14:textId="04932761"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0" w:history="1">
            <w:r w:rsidRPr="006B7687">
              <w:rPr>
                <w:rStyle w:val="-"/>
                <w:noProof/>
              </w:rPr>
              <w:t>3.2.2</w:t>
            </w:r>
            <w:r>
              <w:rPr>
                <w:rFonts w:asciiTheme="minorHAnsi" w:eastAsiaTheme="minorEastAsia" w:hAnsiTheme="minorHAnsi" w:cstheme="minorBidi"/>
                <w:noProof/>
                <w:kern w:val="2"/>
                <w:szCs w:val="24"/>
                <w:lang w:eastAsia="el-GR"/>
                <w14:ligatures w14:val="standardContextual"/>
              </w:rPr>
              <w:tab/>
            </w:r>
            <w:r w:rsidRPr="006B7687">
              <w:rPr>
                <w:rStyle w:val="-"/>
                <w:noProof/>
              </w:rPr>
              <w:t>Προσομοίωση ανθρώπινης συμπεριφοράς</w:t>
            </w:r>
            <w:r>
              <w:rPr>
                <w:noProof/>
                <w:webHidden/>
              </w:rPr>
              <w:tab/>
            </w:r>
            <w:r>
              <w:rPr>
                <w:noProof/>
                <w:webHidden/>
              </w:rPr>
              <w:fldChar w:fldCharType="begin"/>
            </w:r>
            <w:r>
              <w:rPr>
                <w:noProof/>
                <w:webHidden/>
              </w:rPr>
              <w:instrText xml:space="preserve"> PAGEREF _Toc226537500 \h </w:instrText>
            </w:r>
            <w:r>
              <w:rPr>
                <w:noProof/>
                <w:webHidden/>
              </w:rPr>
            </w:r>
            <w:r>
              <w:rPr>
                <w:noProof/>
                <w:webHidden/>
              </w:rPr>
              <w:fldChar w:fldCharType="separate"/>
            </w:r>
            <w:r>
              <w:rPr>
                <w:noProof/>
                <w:webHidden/>
              </w:rPr>
              <w:t>9</w:t>
            </w:r>
            <w:r>
              <w:rPr>
                <w:noProof/>
                <w:webHidden/>
              </w:rPr>
              <w:fldChar w:fldCharType="end"/>
            </w:r>
          </w:hyperlink>
        </w:p>
        <w:p w14:paraId="13A3DE29" w14:textId="51FC3827"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1" w:history="1">
            <w:r w:rsidRPr="006B7687">
              <w:rPr>
                <w:rStyle w:val="-"/>
                <w:noProof/>
                <w:lang w:val="en-US"/>
              </w:rPr>
              <w:t>3.2.3</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Κίνηση «πρακτόρων» και </w:t>
            </w:r>
            <w:r w:rsidRPr="006B7687">
              <w:rPr>
                <w:rStyle w:val="-"/>
                <w:noProof/>
                <w:lang w:val="en-US"/>
              </w:rPr>
              <w:t>pathfinding</w:t>
            </w:r>
            <w:r>
              <w:rPr>
                <w:noProof/>
                <w:webHidden/>
              </w:rPr>
              <w:tab/>
            </w:r>
            <w:r>
              <w:rPr>
                <w:noProof/>
                <w:webHidden/>
              </w:rPr>
              <w:fldChar w:fldCharType="begin"/>
            </w:r>
            <w:r>
              <w:rPr>
                <w:noProof/>
                <w:webHidden/>
              </w:rPr>
              <w:instrText xml:space="preserve"> PAGEREF _Toc226537501 \h </w:instrText>
            </w:r>
            <w:r>
              <w:rPr>
                <w:noProof/>
                <w:webHidden/>
              </w:rPr>
            </w:r>
            <w:r>
              <w:rPr>
                <w:noProof/>
                <w:webHidden/>
              </w:rPr>
              <w:fldChar w:fldCharType="separate"/>
            </w:r>
            <w:r>
              <w:rPr>
                <w:noProof/>
                <w:webHidden/>
              </w:rPr>
              <w:t>10</w:t>
            </w:r>
            <w:r>
              <w:rPr>
                <w:noProof/>
                <w:webHidden/>
              </w:rPr>
              <w:fldChar w:fldCharType="end"/>
            </w:r>
          </w:hyperlink>
        </w:p>
        <w:p w14:paraId="108E7F59" w14:textId="1638E2A8"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502" w:history="1">
            <w:r w:rsidRPr="006B7687">
              <w:rPr>
                <w:rStyle w:val="-"/>
                <w:noProof/>
              </w:rPr>
              <w:t>3.3</w:t>
            </w:r>
            <w:r>
              <w:rPr>
                <w:rFonts w:asciiTheme="minorHAnsi" w:eastAsiaTheme="minorEastAsia" w:hAnsiTheme="minorHAnsi" w:cstheme="minorBidi"/>
                <w:noProof/>
                <w:kern w:val="2"/>
                <w:szCs w:val="24"/>
                <w:lang w:eastAsia="el-GR"/>
                <w14:ligatures w14:val="standardContextual"/>
              </w:rPr>
              <w:tab/>
            </w:r>
            <w:r w:rsidRPr="006B7687">
              <w:rPr>
                <w:rStyle w:val="-"/>
                <w:noProof/>
              </w:rPr>
              <w:t>Περιβάλλον προσομοίωσης</w:t>
            </w:r>
            <w:r>
              <w:rPr>
                <w:noProof/>
                <w:webHidden/>
              </w:rPr>
              <w:tab/>
            </w:r>
            <w:r>
              <w:rPr>
                <w:noProof/>
                <w:webHidden/>
              </w:rPr>
              <w:fldChar w:fldCharType="begin"/>
            </w:r>
            <w:r>
              <w:rPr>
                <w:noProof/>
                <w:webHidden/>
              </w:rPr>
              <w:instrText xml:space="preserve"> PAGEREF _Toc226537502 \h </w:instrText>
            </w:r>
            <w:r>
              <w:rPr>
                <w:noProof/>
                <w:webHidden/>
              </w:rPr>
            </w:r>
            <w:r>
              <w:rPr>
                <w:noProof/>
                <w:webHidden/>
              </w:rPr>
              <w:fldChar w:fldCharType="separate"/>
            </w:r>
            <w:r>
              <w:rPr>
                <w:noProof/>
                <w:webHidden/>
              </w:rPr>
              <w:t>14</w:t>
            </w:r>
            <w:r>
              <w:rPr>
                <w:noProof/>
                <w:webHidden/>
              </w:rPr>
              <w:fldChar w:fldCharType="end"/>
            </w:r>
          </w:hyperlink>
        </w:p>
        <w:p w14:paraId="45B83281" w14:textId="28440C47"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3" w:history="1">
            <w:r w:rsidRPr="006B7687">
              <w:rPr>
                <w:rStyle w:val="-"/>
                <w:noProof/>
              </w:rPr>
              <w:t>3.3.1</w:t>
            </w:r>
            <w:r>
              <w:rPr>
                <w:rFonts w:asciiTheme="minorHAnsi" w:eastAsiaTheme="minorEastAsia" w:hAnsiTheme="minorHAnsi" w:cstheme="minorBidi"/>
                <w:noProof/>
                <w:kern w:val="2"/>
                <w:szCs w:val="24"/>
                <w:lang w:eastAsia="el-GR"/>
                <w14:ligatures w14:val="standardContextual"/>
              </w:rPr>
              <w:tab/>
            </w:r>
            <w:r w:rsidRPr="006B7687">
              <w:rPr>
                <w:rStyle w:val="-"/>
                <w:noProof/>
              </w:rPr>
              <w:t>Δημοφιλή λογισμικά προσομοίωσης</w:t>
            </w:r>
            <w:r>
              <w:rPr>
                <w:noProof/>
                <w:webHidden/>
              </w:rPr>
              <w:tab/>
            </w:r>
            <w:r>
              <w:rPr>
                <w:noProof/>
                <w:webHidden/>
              </w:rPr>
              <w:fldChar w:fldCharType="begin"/>
            </w:r>
            <w:r>
              <w:rPr>
                <w:noProof/>
                <w:webHidden/>
              </w:rPr>
              <w:instrText xml:space="preserve"> PAGEREF _Toc226537503 \h </w:instrText>
            </w:r>
            <w:r>
              <w:rPr>
                <w:noProof/>
                <w:webHidden/>
              </w:rPr>
            </w:r>
            <w:r>
              <w:rPr>
                <w:noProof/>
                <w:webHidden/>
              </w:rPr>
              <w:fldChar w:fldCharType="separate"/>
            </w:r>
            <w:r>
              <w:rPr>
                <w:noProof/>
                <w:webHidden/>
              </w:rPr>
              <w:t>15</w:t>
            </w:r>
            <w:r>
              <w:rPr>
                <w:noProof/>
                <w:webHidden/>
              </w:rPr>
              <w:fldChar w:fldCharType="end"/>
            </w:r>
          </w:hyperlink>
        </w:p>
        <w:p w14:paraId="4676490B" w14:textId="3AC1CD57"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4" w:history="1">
            <w:r w:rsidRPr="006B7687">
              <w:rPr>
                <w:rStyle w:val="-"/>
                <w:noProof/>
              </w:rPr>
              <w:t>3.3.2</w:t>
            </w:r>
            <w:r>
              <w:rPr>
                <w:rFonts w:asciiTheme="minorHAnsi" w:eastAsiaTheme="minorEastAsia" w:hAnsiTheme="minorHAnsi" w:cstheme="minorBidi"/>
                <w:noProof/>
                <w:kern w:val="2"/>
                <w:szCs w:val="24"/>
                <w:lang w:eastAsia="el-GR"/>
                <w14:ligatures w14:val="standardContextual"/>
              </w:rPr>
              <w:tab/>
            </w:r>
            <w:r w:rsidRPr="006B7687">
              <w:rPr>
                <w:rStyle w:val="-"/>
                <w:noProof/>
              </w:rPr>
              <w:t>Γλώσσες προγραμματισμού για προσομοιώσεις</w:t>
            </w:r>
            <w:r>
              <w:rPr>
                <w:noProof/>
                <w:webHidden/>
              </w:rPr>
              <w:tab/>
            </w:r>
            <w:r>
              <w:rPr>
                <w:noProof/>
                <w:webHidden/>
              </w:rPr>
              <w:fldChar w:fldCharType="begin"/>
            </w:r>
            <w:r>
              <w:rPr>
                <w:noProof/>
                <w:webHidden/>
              </w:rPr>
              <w:instrText xml:space="preserve"> PAGEREF _Toc226537504 \h </w:instrText>
            </w:r>
            <w:r>
              <w:rPr>
                <w:noProof/>
                <w:webHidden/>
              </w:rPr>
            </w:r>
            <w:r>
              <w:rPr>
                <w:noProof/>
                <w:webHidden/>
              </w:rPr>
              <w:fldChar w:fldCharType="separate"/>
            </w:r>
            <w:r>
              <w:rPr>
                <w:noProof/>
                <w:webHidden/>
              </w:rPr>
              <w:t>15</w:t>
            </w:r>
            <w:r>
              <w:rPr>
                <w:noProof/>
                <w:webHidden/>
              </w:rPr>
              <w:fldChar w:fldCharType="end"/>
            </w:r>
          </w:hyperlink>
        </w:p>
        <w:p w14:paraId="42DCFE17" w14:textId="715BF9E2"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5" w:history="1">
            <w:r w:rsidRPr="006B7687">
              <w:rPr>
                <w:rStyle w:val="-"/>
                <w:noProof/>
              </w:rPr>
              <w:t>3.3.3</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Η γλώσσα προγραμματισμού </w:t>
            </w:r>
            <w:r w:rsidRPr="006B7687">
              <w:rPr>
                <w:rStyle w:val="-"/>
                <w:noProof/>
                <w:lang w:val="en-US"/>
              </w:rPr>
              <w:t>Julia</w:t>
            </w:r>
            <w:r>
              <w:rPr>
                <w:noProof/>
                <w:webHidden/>
              </w:rPr>
              <w:tab/>
            </w:r>
            <w:r>
              <w:rPr>
                <w:noProof/>
                <w:webHidden/>
              </w:rPr>
              <w:fldChar w:fldCharType="begin"/>
            </w:r>
            <w:r>
              <w:rPr>
                <w:noProof/>
                <w:webHidden/>
              </w:rPr>
              <w:instrText xml:space="preserve"> PAGEREF _Toc226537505 \h </w:instrText>
            </w:r>
            <w:r>
              <w:rPr>
                <w:noProof/>
                <w:webHidden/>
              </w:rPr>
            </w:r>
            <w:r>
              <w:rPr>
                <w:noProof/>
                <w:webHidden/>
              </w:rPr>
              <w:fldChar w:fldCharType="separate"/>
            </w:r>
            <w:r>
              <w:rPr>
                <w:noProof/>
                <w:webHidden/>
              </w:rPr>
              <w:t>15</w:t>
            </w:r>
            <w:r>
              <w:rPr>
                <w:noProof/>
                <w:webHidden/>
              </w:rPr>
              <w:fldChar w:fldCharType="end"/>
            </w:r>
          </w:hyperlink>
        </w:p>
        <w:p w14:paraId="330CA30E" w14:textId="1A9B1D13"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506" w:history="1">
            <w:r w:rsidRPr="006B7687">
              <w:rPr>
                <w:rStyle w:val="-"/>
                <w:noProof/>
              </w:rPr>
              <w:t>3.4</w:t>
            </w:r>
            <w:r>
              <w:rPr>
                <w:rFonts w:asciiTheme="minorHAnsi" w:eastAsiaTheme="minorEastAsia" w:hAnsiTheme="minorHAnsi" w:cstheme="minorBidi"/>
                <w:noProof/>
                <w:kern w:val="2"/>
                <w:szCs w:val="24"/>
                <w:lang w:eastAsia="el-GR"/>
                <w14:ligatures w14:val="standardContextual"/>
              </w:rPr>
              <w:tab/>
            </w:r>
            <w:r w:rsidRPr="006B7687">
              <w:rPr>
                <w:rStyle w:val="-"/>
                <w:noProof/>
              </w:rPr>
              <w:t>Υπάρχουσα βιβλιογραφία</w:t>
            </w:r>
            <w:r>
              <w:rPr>
                <w:noProof/>
                <w:webHidden/>
              </w:rPr>
              <w:tab/>
            </w:r>
            <w:r>
              <w:rPr>
                <w:noProof/>
                <w:webHidden/>
              </w:rPr>
              <w:fldChar w:fldCharType="begin"/>
            </w:r>
            <w:r>
              <w:rPr>
                <w:noProof/>
                <w:webHidden/>
              </w:rPr>
              <w:instrText xml:space="preserve"> PAGEREF _Toc226537506 \h </w:instrText>
            </w:r>
            <w:r>
              <w:rPr>
                <w:noProof/>
                <w:webHidden/>
              </w:rPr>
            </w:r>
            <w:r>
              <w:rPr>
                <w:noProof/>
                <w:webHidden/>
              </w:rPr>
              <w:fldChar w:fldCharType="separate"/>
            </w:r>
            <w:r>
              <w:rPr>
                <w:noProof/>
                <w:webHidden/>
              </w:rPr>
              <w:t>16</w:t>
            </w:r>
            <w:r>
              <w:rPr>
                <w:noProof/>
                <w:webHidden/>
              </w:rPr>
              <w:fldChar w:fldCharType="end"/>
            </w:r>
          </w:hyperlink>
        </w:p>
        <w:p w14:paraId="06D81CBE" w14:textId="4BC7245F"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7" w:history="1">
            <w:r w:rsidRPr="006B7687">
              <w:rPr>
                <w:rStyle w:val="-"/>
                <w:noProof/>
              </w:rPr>
              <w:t>3.4.1</w:t>
            </w:r>
            <w:r>
              <w:rPr>
                <w:rFonts w:asciiTheme="minorHAnsi" w:eastAsiaTheme="minorEastAsia" w:hAnsiTheme="minorHAnsi" w:cstheme="minorBidi"/>
                <w:noProof/>
                <w:kern w:val="2"/>
                <w:szCs w:val="24"/>
                <w:lang w:eastAsia="el-GR"/>
                <w14:ligatures w14:val="standardContextual"/>
              </w:rPr>
              <w:tab/>
            </w:r>
            <w:r w:rsidRPr="006B7687">
              <w:rPr>
                <w:rStyle w:val="-"/>
                <w:noProof/>
              </w:rPr>
              <w:t>Άρθρα και έρευνες χωρίς δυναμική δρομολόγηση</w:t>
            </w:r>
            <w:r>
              <w:rPr>
                <w:noProof/>
                <w:webHidden/>
              </w:rPr>
              <w:tab/>
            </w:r>
            <w:r>
              <w:rPr>
                <w:noProof/>
                <w:webHidden/>
              </w:rPr>
              <w:fldChar w:fldCharType="begin"/>
            </w:r>
            <w:r>
              <w:rPr>
                <w:noProof/>
                <w:webHidden/>
              </w:rPr>
              <w:instrText xml:space="preserve"> PAGEREF _Toc226537507 \h </w:instrText>
            </w:r>
            <w:r>
              <w:rPr>
                <w:noProof/>
                <w:webHidden/>
              </w:rPr>
            </w:r>
            <w:r>
              <w:rPr>
                <w:noProof/>
                <w:webHidden/>
              </w:rPr>
              <w:fldChar w:fldCharType="separate"/>
            </w:r>
            <w:r>
              <w:rPr>
                <w:noProof/>
                <w:webHidden/>
              </w:rPr>
              <w:t>16</w:t>
            </w:r>
            <w:r>
              <w:rPr>
                <w:noProof/>
                <w:webHidden/>
              </w:rPr>
              <w:fldChar w:fldCharType="end"/>
            </w:r>
          </w:hyperlink>
        </w:p>
        <w:p w14:paraId="2BD35188" w14:textId="5CA87366"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08" w:history="1">
            <w:r w:rsidRPr="006B7687">
              <w:rPr>
                <w:rStyle w:val="-"/>
                <w:noProof/>
              </w:rPr>
              <w:t>3.4.2</w:t>
            </w:r>
            <w:r>
              <w:rPr>
                <w:rFonts w:asciiTheme="minorHAnsi" w:eastAsiaTheme="minorEastAsia" w:hAnsiTheme="minorHAnsi" w:cstheme="minorBidi"/>
                <w:noProof/>
                <w:kern w:val="2"/>
                <w:szCs w:val="24"/>
                <w:lang w:eastAsia="el-GR"/>
                <w14:ligatures w14:val="standardContextual"/>
              </w:rPr>
              <w:tab/>
            </w:r>
            <w:r w:rsidRPr="006B7687">
              <w:rPr>
                <w:rStyle w:val="-"/>
                <w:noProof/>
              </w:rPr>
              <w:t>Άρθρα και έρευνες με δυναμική δρομολόγηση</w:t>
            </w:r>
            <w:r>
              <w:rPr>
                <w:noProof/>
                <w:webHidden/>
              </w:rPr>
              <w:tab/>
            </w:r>
            <w:r>
              <w:rPr>
                <w:noProof/>
                <w:webHidden/>
              </w:rPr>
              <w:fldChar w:fldCharType="begin"/>
            </w:r>
            <w:r>
              <w:rPr>
                <w:noProof/>
                <w:webHidden/>
              </w:rPr>
              <w:instrText xml:space="preserve"> PAGEREF _Toc226537508 \h </w:instrText>
            </w:r>
            <w:r>
              <w:rPr>
                <w:noProof/>
                <w:webHidden/>
              </w:rPr>
            </w:r>
            <w:r>
              <w:rPr>
                <w:noProof/>
                <w:webHidden/>
              </w:rPr>
              <w:fldChar w:fldCharType="separate"/>
            </w:r>
            <w:r>
              <w:rPr>
                <w:noProof/>
                <w:webHidden/>
              </w:rPr>
              <w:t>16</w:t>
            </w:r>
            <w:r>
              <w:rPr>
                <w:noProof/>
                <w:webHidden/>
              </w:rPr>
              <w:fldChar w:fldCharType="end"/>
            </w:r>
          </w:hyperlink>
        </w:p>
        <w:p w14:paraId="64EBA432" w14:textId="0B2F8CC8"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509" w:history="1">
            <w:r w:rsidRPr="006B7687">
              <w:rPr>
                <w:rStyle w:val="-"/>
                <w:noProof/>
              </w:rPr>
              <w:t>3.5</w:t>
            </w:r>
            <w:r>
              <w:rPr>
                <w:rFonts w:asciiTheme="minorHAnsi" w:eastAsiaTheme="minorEastAsia" w:hAnsiTheme="minorHAnsi" w:cstheme="minorBidi"/>
                <w:noProof/>
                <w:kern w:val="2"/>
                <w:szCs w:val="24"/>
                <w:lang w:eastAsia="el-GR"/>
                <w14:ligatures w14:val="standardContextual"/>
              </w:rPr>
              <w:tab/>
            </w:r>
            <w:r w:rsidRPr="006B7687">
              <w:rPr>
                <w:rStyle w:val="-"/>
                <w:noProof/>
              </w:rPr>
              <w:t>Ανάπτυξη μοντέλου δυναμικής δρομολόγησης για την εκκένωση υπό δυναμικές συνθήκες</w:t>
            </w:r>
            <w:r>
              <w:rPr>
                <w:noProof/>
                <w:webHidden/>
              </w:rPr>
              <w:tab/>
            </w:r>
            <w:r>
              <w:rPr>
                <w:noProof/>
                <w:webHidden/>
              </w:rPr>
              <w:fldChar w:fldCharType="begin"/>
            </w:r>
            <w:r>
              <w:rPr>
                <w:noProof/>
                <w:webHidden/>
              </w:rPr>
              <w:instrText xml:space="preserve"> PAGEREF _Toc226537509 \h </w:instrText>
            </w:r>
            <w:r>
              <w:rPr>
                <w:noProof/>
                <w:webHidden/>
              </w:rPr>
            </w:r>
            <w:r>
              <w:rPr>
                <w:noProof/>
                <w:webHidden/>
              </w:rPr>
              <w:fldChar w:fldCharType="separate"/>
            </w:r>
            <w:r>
              <w:rPr>
                <w:noProof/>
                <w:webHidden/>
              </w:rPr>
              <w:t>17</w:t>
            </w:r>
            <w:r>
              <w:rPr>
                <w:noProof/>
                <w:webHidden/>
              </w:rPr>
              <w:fldChar w:fldCharType="end"/>
            </w:r>
          </w:hyperlink>
        </w:p>
        <w:p w14:paraId="3F07118B" w14:textId="2632CD5F"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10" w:history="1">
            <w:r w:rsidRPr="006B7687">
              <w:rPr>
                <w:rStyle w:val="-"/>
                <w:noProof/>
              </w:rPr>
              <w:t>3.5.1</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Η επιλογή της </w:t>
            </w:r>
            <w:r w:rsidRPr="006B7687">
              <w:rPr>
                <w:rStyle w:val="-"/>
                <w:noProof/>
                <w:lang w:val="en-US"/>
              </w:rPr>
              <w:t>Qatargas</w:t>
            </w:r>
            <w:r w:rsidRPr="006B7687">
              <w:rPr>
                <w:rStyle w:val="-"/>
                <w:noProof/>
              </w:rPr>
              <w:t xml:space="preserve"> και το </w:t>
            </w:r>
            <w:r w:rsidRPr="006B7687">
              <w:rPr>
                <w:rStyle w:val="-"/>
                <w:noProof/>
                <w:lang w:val="en-US"/>
              </w:rPr>
              <w:t>heightmap</w:t>
            </w:r>
            <w:r>
              <w:rPr>
                <w:noProof/>
                <w:webHidden/>
              </w:rPr>
              <w:tab/>
            </w:r>
            <w:r>
              <w:rPr>
                <w:noProof/>
                <w:webHidden/>
              </w:rPr>
              <w:fldChar w:fldCharType="begin"/>
            </w:r>
            <w:r>
              <w:rPr>
                <w:noProof/>
                <w:webHidden/>
              </w:rPr>
              <w:instrText xml:space="preserve"> PAGEREF _Toc226537510 \h </w:instrText>
            </w:r>
            <w:r>
              <w:rPr>
                <w:noProof/>
                <w:webHidden/>
              </w:rPr>
            </w:r>
            <w:r>
              <w:rPr>
                <w:noProof/>
                <w:webHidden/>
              </w:rPr>
              <w:fldChar w:fldCharType="separate"/>
            </w:r>
            <w:r>
              <w:rPr>
                <w:noProof/>
                <w:webHidden/>
              </w:rPr>
              <w:t>17</w:t>
            </w:r>
            <w:r>
              <w:rPr>
                <w:noProof/>
                <w:webHidden/>
              </w:rPr>
              <w:fldChar w:fldCharType="end"/>
            </w:r>
          </w:hyperlink>
        </w:p>
        <w:p w14:paraId="0D38D33F" w14:textId="6663BB90"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11" w:history="1">
            <w:r w:rsidRPr="006B7687">
              <w:rPr>
                <w:rStyle w:val="-"/>
                <w:noProof/>
              </w:rPr>
              <w:t>3.5.2</w:t>
            </w:r>
            <w:r>
              <w:rPr>
                <w:rFonts w:asciiTheme="minorHAnsi" w:eastAsiaTheme="minorEastAsia" w:hAnsiTheme="minorHAnsi" w:cstheme="minorBidi"/>
                <w:noProof/>
                <w:kern w:val="2"/>
                <w:szCs w:val="24"/>
                <w:lang w:eastAsia="el-GR"/>
                <w14:ligatures w14:val="standardContextual"/>
              </w:rPr>
              <w:tab/>
            </w:r>
            <w:r w:rsidRPr="006B7687">
              <w:rPr>
                <w:rStyle w:val="-"/>
                <w:noProof/>
              </w:rPr>
              <w:t>Χρόνος προσομοίωσης</w:t>
            </w:r>
            <w:r>
              <w:rPr>
                <w:noProof/>
                <w:webHidden/>
              </w:rPr>
              <w:tab/>
            </w:r>
            <w:r>
              <w:rPr>
                <w:noProof/>
                <w:webHidden/>
              </w:rPr>
              <w:fldChar w:fldCharType="begin"/>
            </w:r>
            <w:r>
              <w:rPr>
                <w:noProof/>
                <w:webHidden/>
              </w:rPr>
              <w:instrText xml:space="preserve"> PAGEREF _Toc226537511 \h </w:instrText>
            </w:r>
            <w:r>
              <w:rPr>
                <w:noProof/>
                <w:webHidden/>
              </w:rPr>
            </w:r>
            <w:r>
              <w:rPr>
                <w:noProof/>
                <w:webHidden/>
              </w:rPr>
              <w:fldChar w:fldCharType="separate"/>
            </w:r>
            <w:r>
              <w:rPr>
                <w:noProof/>
                <w:webHidden/>
              </w:rPr>
              <w:t>19</w:t>
            </w:r>
            <w:r>
              <w:rPr>
                <w:noProof/>
                <w:webHidden/>
              </w:rPr>
              <w:fldChar w:fldCharType="end"/>
            </w:r>
          </w:hyperlink>
        </w:p>
        <w:p w14:paraId="580CD1E1" w14:textId="1F285D1E"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12" w:history="1">
            <w:r w:rsidRPr="006B7687">
              <w:rPr>
                <w:rStyle w:val="-"/>
                <w:noProof/>
              </w:rPr>
              <w:t>3.5.3</w:t>
            </w:r>
            <w:r>
              <w:rPr>
                <w:rFonts w:asciiTheme="minorHAnsi" w:eastAsiaTheme="minorEastAsia" w:hAnsiTheme="minorHAnsi" w:cstheme="minorBidi"/>
                <w:noProof/>
                <w:kern w:val="2"/>
                <w:szCs w:val="24"/>
                <w:lang w:eastAsia="el-GR"/>
                <w14:ligatures w14:val="standardContextual"/>
              </w:rPr>
              <w:tab/>
            </w:r>
            <w:r w:rsidRPr="006B7687">
              <w:rPr>
                <w:rStyle w:val="-"/>
                <w:noProof/>
              </w:rPr>
              <w:t xml:space="preserve">Διασπορά τοξικού αερίου και </w:t>
            </w:r>
            <w:r w:rsidRPr="006B7687">
              <w:rPr>
                <w:rStyle w:val="-"/>
                <w:noProof/>
                <w:lang w:val="en-US"/>
              </w:rPr>
              <w:t>concentration</w:t>
            </w:r>
            <w:r w:rsidRPr="006B7687">
              <w:rPr>
                <w:rStyle w:val="-"/>
                <w:noProof/>
              </w:rPr>
              <w:t xml:space="preserve"> </w:t>
            </w:r>
            <w:r w:rsidRPr="006B7687">
              <w:rPr>
                <w:rStyle w:val="-"/>
                <w:noProof/>
                <w:lang w:val="en-US"/>
              </w:rPr>
              <w:t>maps</w:t>
            </w:r>
            <w:r>
              <w:rPr>
                <w:noProof/>
                <w:webHidden/>
              </w:rPr>
              <w:tab/>
            </w:r>
            <w:r>
              <w:rPr>
                <w:noProof/>
                <w:webHidden/>
              </w:rPr>
              <w:fldChar w:fldCharType="begin"/>
            </w:r>
            <w:r>
              <w:rPr>
                <w:noProof/>
                <w:webHidden/>
              </w:rPr>
              <w:instrText xml:space="preserve"> PAGEREF _Toc226537512 \h </w:instrText>
            </w:r>
            <w:r>
              <w:rPr>
                <w:noProof/>
                <w:webHidden/>
              </w:rPr>
            </w:r>
            <w:r>
              <w:rPr>
                <w:noProof/>
                <w:webHidden/>
              </w:rPr>
              <w:fldChar w:fldCharType="separate"/>
            </w:r>
            <w:r>
              <w:rPr>
                <w:noProof/>
                <w:webHidden/>
              </w:rPr>
              <w:t>20</w:t>
            </w:r>
            <w:r>
              <w:rPr>
                <w:noProof/>
                <w:webHidden/>
              </w:rPr>
              <w:fldChar w:fldCharType="end"/>
            </w:r>
          </w:hyperlink>
        </w:p>
        <w:p w14:paraId="7EDC9534" w14:textId="23CA276E" w:rsidR="00CD1343" w:rsidRDefault="00CD1343">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537513" w:history="1">
            <w:r w:rsidRPr="006B7687">
              <w:rPr>
                <w:rStyle w:val="-"/>
                <w:noProof/>
                <w:lang w:val="en-US"/>
              </w:rPr>
              <w:t>4</w:t>
            </w:r>
            <w:r>
              <w:rPr>
                <w:rFonts w:asciiTheme="minorHAnsi" w:eastAsiaTheme="minorEastAsia" w:hAnsiTheme="minorHAnsi" w:cstheme="minorBidi"/>
                <w:noProof/>
                <w:kern w:val="2"/>
                <w:szCs w:val="24"/>
                <w:lang w:eastAsia="el-GR"/>
                <w14:ligatures w14:val="standardContextual"/>
              </w:rPr>
              <w:tab/>
            </w:r>
            <w:r w:rsidRPr="006B7687">
              <w:rPr>
                <w:rStyle w:val="-"/>
                <w:noProof/>
              </w:rPr>
              <w:t>Βιβλιογραφία</w:t>
            </w:r>
            <w:r>
              <w:rPr>
                <w:noProof/>
                <w:webHidden/>
              </w:rPr>
              <w:tab/>
            </w:r>
            <w:r>
              <w:rPr>
                <w:noProof/>
                <w:webHidden/>
              </w:rPr>
              <w:fldChar w:fldCharType="begin"/>
            </w:r>
            <w:r>
              <w:rPr>
                <w:noProof/>
                <w:webHidden/>
              </w:rPr>
              <w:instrText xml:space="preserve"> PAGEREF _Toc226537513 \h </w:instrText>
            </w:r>
            <w:r>
              <w:rPr>
                <w:noProof/>
                <w:webHidden/>
              </w:rPr>
            </w:r>
            <w:r>
              <w:rPr>
                <w:noProof/>
                <w:webHidden/>
              </w:rPr>
              <w:fldChar w:fldCharType="separate"/>
            </w:r>
            <w:r>
              <w:rPr>
                <w:noProof/>
                <w:webHidden/>
              </w:rPr>
              <w:t>28</w:t>
            </w:r>
            <w:r>
              <w:rPr>
                <w:noProof/>
                <w:webHidden/>
              </w:rPr>
              <w:fldChar w:fldCharType="end"/>
            </w:r>
          </w:hyperlink>
        </w:p>
        <w:p w14:paraId="6F54DE61" w14:textId="3C6BBE65" w:rsidR="00CD1343" w:rsidRDefault="00CD1343">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537514" w:history="1">
            <w:r w:rsidRPr="006B7687">
              <w:rPr>
                <w:rStyle w:val="-"/>
                <w:noProof/>
              </w:rPr>
              <w:t>5</w:t>
            </w:r>
            <w:r>
              <w:rPr>
                <w:rFonts w:asciiTheme="minorHAnsi" w:eastAsiaTheme="minorEastAsia" w:hAnsiTheme="minorHAnsi" w:cstheme="minorBidi"/>
                <w:noProof/>
                <w:kern w:val="2"/>
                <w:szCs w:val="24"/>
                <w:lang w:eastAsia="el-GR"/>
                <w14:ligatures w14:val="standardContextual"/>
              </w:rPr>
              <w:tab/>
            </w:r>
            <w:r w:rsidRPr="006B7687">
              <w:rPr>
                <w:rStyle w:val="-"/>
                <w:noProof/>
              </w:rPr>
              <w:t>Παράρτημα</w:t>
            </w:r>
            <w:r>
              <w:rPr>
                <w:noProof/>
                <w:webHidden/>
              </w:rPr>
              <w:tab/>
            </w:r>
            <w:r>
              <w:rPr>
                <w:noProof/>
                <w:webHidden/>
              </w:rPr>
              <w:fldChar w:fldCharType="begin"/>
            </w:r>
            <w:r>
              <w:rPr>
                <w:noProof/>
                <w:webHidden/>
              </w:rPr>
              <w:instrText xml:space="preserve"> PAGEREF _Toc226537514 \h </w:instrText>
            </w:r>
            <w:r>
              <w:rPr>
                <w:noProof/>
                <w:webHidden/>
              </w:rPr>
            </w:r>
            <w:r>
              <w:rPr>
                <w:noProof/>
                <w:webHidden/>
              </w:rPr>
              <w:fldChar w:fldCharType="separate"/>
            </w:r>
            <w:r>
              <w:rPr>
                <w:noProof/>
                <w:webHidden/>
              </w:rPr>
              <w:t>32</w:t>
            </w:r>
            <w:r>
              <w:rPr>
                <w:noProof/>
                <w:webHidden/>
              </w:rPr>
              <w:fldChar w:fldCharType="end"/>
            </w:r>
          </w:hyperlink>
        </w:p>
        <w:p w14:paraId="25E41E0F" w14:textId="560B55AF" w:rsidR="00CD1343" w:rsidRDefault="00CD1343">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537515" w:history="1">
            <w:r w:rsidRPr="006B7687">
              <w:rPr>
                <w:rStyle w:val="-"/>
                <w:noProof/>
              </w:rPr>
              <w:t>5.1</w:t>
            </w:r>
            <w:r>
              <w:rPr>
                <w:rFonts w:asciiTheme="minorHAnsi" w:eastAsiaTheme="minorEastAsia" w:hAnsiTheme="minorHAnsi" w:cstheme="minorBidi"/>
                <w:noProof/>
                <w:kern w:val="2"/>
                <w:szCs w:val="24"/>
                <w:lang w:eastAsia="el-GR"/>
                <w14:ligatures w14:val="standardContextual"/>
              </w:rPr>
              <w:tab/>
            </w:r>
            <w:r w:rsidRPr="006B7687">
              <w:rPr>
                <w:rStyle w:val="-"/>
                <w:noProof/>
              </w:rPr>
              <w:t>Κώδικες που χρησιμοποιήθηκαν</w:t>
            </w:r>
            <w:r>
              <w:rPr>
                <w:noProof/>
                <w:webHidden/>
              </w:rPr>
              <w:tab/>
            </w:r>
            <w:r>
              <w:rPr>
                <w:noProof/>
                <w:webHidden/>
              </w:rPr>
              <w:fldChar w:fldCharType="begin"/>
            </w:r>
            <w:r>
              <w:rPr>
                <w:noProof/>
                <w:webHidden/>
              </w:rPr>
              <w:instrText xml:space="preserve"> PAGEREF _Toc226537515 \h </w:instrText>
            </w:r>
            <w:r>
              <w:rPr>
                <w:noProof/>
                <w:webHidden/>
              </w:rPr>
            </w:r>
            <w:r>
              <w:rPr>
                <w:noProof/>
                <w:webHidden/>
              </w:rPr>
              <w:fldChar w:fldCharType="separate"/>
            </w:r>
            <w:r>
              <w:rPr>
                <w:noProof/>
                <w:webHidden/>
              </w:rPr>
              <w:t>32</w:t>
            </w:r>
            <w:r>
              <w:rPr>
                <w:noProof/>
                <w:webHidden/>
              </w:rPr>
              <w:fldChar w:fldCharType="end"/>
            </w:r>
          </w:hyperlink>
        </w:p>
        <w:p w14:paraId="3B61F1CD" w14:textId="20E92897"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16" w:history="1">
            <w:r w:rsidRPr="006B7687">
              <w:rPr>
                <w:rStyle w:val="-"/>
                <w:noProof/>
                <w:lang w:val="en-US"/>
              </w:rPr>
              <w:t>5.1.1</w:t>
            </w:r>
            <w:r>
              <w:rPr>
                <w:rFonts w:asciiTheme="minorHAnsi" w:eastAsiaTheme="minorEastAsia" w:hAnsiTheme="minorHAnsi" w:cstheme="minorBidi"/>
                <w:noProof/>
                <w:kern w:val="2"/>
                <w:szCs w:val="24"/>
                <w:lang w:eastAsia="el-GR"/>
                <w14:ligatures w14:val="standardContextual"/>
              </w:rPr>
              <w:tab/>
            </w:r>
            <w:r w:rsidRPr="006B7687">
              <w:rPr>
                <w:rStyle w:val="-"/>
                <w:noProof/>
                <w:lang w:val="en-US"/>
              </w:rPr>
              <w:t>D*lite</w:t>
            </w:r>
            <w:r>
              <w:rPr>
                <w:noProof/>
                <w:webHidden/>
              </w:rPr>
              <w:tab/>
            </w:r>
            <w:r>
              <w:rPr>
                <w:noProof/>
                <w:webHidden/>
              </w:rPr>
              <w:fldChar w:fldCharType="begin"/>
            </w:r>
            <w:r>
              <w:rPr>
                <w:noProof/>
                <w:webHidden/>
              </w:rPr>
              <w:instrText xml:space="preserve"> PAGEREF _Toc226537516 \h </w:instrText>
            </w:r>
            <w:r>
              <w:rPr>
                <w:noProof/>
                <w:webHidden/>
              </w:rPr>
            </w:r>
            <w:r>
              <w:rPr>
                <w:noProof/>
                <w:webHidden/>
              </w:rPr>
              <w:fldChar w:fldCharType="separate"/>
            </w:r>
            <w:r>
              <w:rPr>
                <w:noProof/>
                <w:webHidden/>
              </w:rPr>
              <w:t>32</w:t>
            </w:r>
            <w:r>
              <w:rPr>
                <w:noProof/>
                <w:webHidden/>
              </w:rPr>
              <w:fldChar w:fldCharType="end"/>
            </w:r>
          </w:hyperlink>
        </w:p>
        <w:p w14:paraId="378622D6" w14:textId="09A01C4B" w:rsidR="00CD1343" w:rsidRDefault="00CD1343">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537517" w:history="1">
            <w:r w:rsidRPr="006B7687">
              <w:rPr>
                <w:rStyle w:val="-"/>
                <w:noProof/>
                <w:lang w:val="en-US"/>
              </w:rPr>
              <w:t>5.1.2</w:t>
            </w:r>
            <w:r>
              <w:rPr>
                <w:rFonts w:asciiTheme="minorHAnsi" w:eastAsiaTheme="minorEastAsia" w:hAnsiTheme="minorHAnsi" w:cstheme="minorBidi"/>
                <w:noProof/>
                <w:kern w:val="2"/>
                <w:szCs w:val="24"/>
                <w:lang w:eastAsia="el-GR"/>
                <w14:ligatures w14:val="standardContextual"/>
              </w:rPr>
              <w:tab/>
            </w:r>
            <w:r w:rsidRPr="006B7687">
              <w:rPr>
                <w:rStyle w:val="-"/>
                <w:noProof/>
                <w:lang w:val="en-US"/>
              </w:rPr>
              <w:t>D*lite continuous</w:t>
            </w:r>
            <w:r>
              <w:rPr>
                <w:noProof/>
                <w:webHidden/>
              </w:rPr>
              <w:tab/>
            </w:r>
            <w:r>
              <w:rPr>
                <w:noProof/>
                <w:webHidden/>
              </w:rPr>
              <w:fldChar w:fldCharType="begin"/>
            </w:r>
            <w:r>
              <w:rPr>
                <w:noProof/>
                <w:webHidden/>
              </w:rPr>
              <w:instrText xml:space="preserve"> PAGEREF _Toc226537517 \h </w:instrText>
            </w:r>
            <w:r>
              <w:rPr>
                <w:noProof/>
                <w:webHidden/>
              </w:rPr>
            </w:r>
            <w:r>
              <w:rPr>
                <w:noProof/>
                <w:webHidden/>
              </w:rPr>
              <w:fldChar w:fldCharType="separate"/>
            </w:r>
            <w:r>
              <w:rPr>
                <w:noProof/>
                <w:webHidden/>
              </w:rPr>
              <w:t>32</w:t>
            </w:r>
            <w:r>
              <w:rPr>
                <w:noProof/>
                <w:webHidden/>
              </w:rPr>
              <w:fldChar w:fldCharType="end"/>
            </w:r>
          </w:hyperlink>
        </w:p>
        <w:p w14:paraId="5B83959D" w14:textId="2FF32BA8" w:rsidR="006C0D9A" w:rsidRDefault="006C0D9A" w:rsidP="0042307A">
          <w:pPr>
            <w:rPr>
              <w:b/>
              <w:bCs/>
              <w:lang w:val="en-US"/>
            </w:rPr>
          </w:pPr>
          <w:r w:rsidRPr="00D668B8">
            <w:rPr>
              <w:rFonts w:cs="Times New Roman"/>
              <w:b/>
              <w:bCs/>
            </w:rPr>
            <w:fldChar w:fldCharType="end"/>
          </w:r>
        </w:p>
      </w:sdtContent>
    </w:sdt>
    <w:p w14:paraId="783AF5DE" w14:textId="08F73A64" w:rsidR="00D668B8" w:rsidRDefault="00D668B8">
      <w:pPr>
        <w:jc w:val="left"/>
        <w:rPr>
          <w:b/>
          <w:bCs/>
          <w:lang w:val="en-US"/>
        </w:rPr>
      </w:pPr>
      <w:r>
        <w:rPr>
          <w:b/>
          <w:bCs/>
          <w:lang w:val="en-US"/>
        </w:rPr>
        <w:br w:type="page"/>
      </w:r>
    </w:p>
    <w:p w14:paraId="0F87C1CF" w14:textId="7F5EC092" w:rsidR="00D668B8" w:rsidRPr="00D668B8" w:rsidRDefault="00D668B8" w:rsidP="0042307A">
      <w:pPr>
        <w:rPr>
          <w:b/>
          <w:bCs/>
          <w:sz w:val="32"/>
          <w:szCs w:val="28"/>
        </w:rPr>
      </w:pPr>
      <w:r w:rsidRPr="00D668B8">
        <w:rPr>
          <w:b/>
          <w:bCs/>
          <w:sz w:val="32"/>
          <w:szCs w:val="28"/>
        </w:rPr>
        <w:lastRenderedPageBreak/>
        <w:t>Λίστα Πινάκων</w:t>
      </w:r>
    </w:p>
    <w:p w14:paraId="525A74FA" w14:textId="5FD5B2F5" w:rsidR="003C2CF9"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Pr>
          <w:b/>
          <w:bCs/>
        </w:rPr>
        <w:fldChar w:fldCharType="begin"/>
      </w:r>
      <w:r>
        <w:rPr>
          <w:b/>
          <w:bCs/>
        </w:rPr>
        <w:instrText xml:space="preserve"> TOC \h \z \c "Πίνακας" </w:instrText>
      </w:r>
      <w:r>
        <w:rPr>
          <w:b/>
          <w:bCs/>
        </w:rPr>
        <w:fldChar w:fldCharType="separate"/>
      </w:r>
      <w:hyperlink w:anchor="_Toc226533762" w:history="1">
        <w:r w:rsidR="003C2CF9" w:rsidRPr="00277578">
          <w:rPr>
            <w:rStyle w:val="-"/>
            <w:noProof/>
          </w:rPr>
          <w:t xml:space="preserve">Πίνακας 1. Πίνακας </w:t>
        </w:r>
        <w:r w:rsidR="003C2CF9" w:rsidRPr="00277578">
          <w:rPr>
            <w:rStyle w:val="-"/>
            <w:noProof/>
            <w:lang w:val="en-US"/>
          </w:rPr>
          <w:t>AEGL</w:t>
        </w:r>
        <w:r w:rsidR="003C2CF9" w:rsidRPr="00277578">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003C2CF9" w:rsidRPr="00277578">
          <w:rPr>
            <w:rStyle w:val="-"/>
            <w:noProof/>
          </w:rPr>
          <w:t xml:space="preserve"> (Πηγή: EPA (2025))</w:t>
        </w:r>
        <w:r w:rsidR="003C2CF9">
          <w:rPr>
            <w:noProof/>
            <w:webHidden/>
          </w:rPr>
          <w:tab/>
        </w:r>
        <w:r w:rsidR="003C2CF9">
          <w:rPr>
            <w:noProof/>
            <w:webHidden/>
          </w:rPr>
          <w:fldChar w:fldCharType="begin"/>
        </w:r>
        <w:r w:rsidR="003C2CF9">
          <w:rPr>
            <w:noProof/>
            <w:webHidden/>
          </w:rPr>
          <w:instrText xml:space="preserve"> PAGEREF _Toc226533762 \h </w:instrText>
        </w:r>
        <w:r w:rsidR="003C2CF9">
          <w:rPr>
            <w:noProof/>
            <w:webHidden/>
          </w:rPr>
        </w:r>
        <w:r w:rsidR="003C2CF9">
          <w:rPr>
            <w:noProof/>
            <w:webHidden/>
          </w:rPr>
          <w:fldChar w:fldCharType="separate"/>
        </w:r>
        <w:r w:rsidR="003C2CF9">
          <w:rPr>
            <w:noProof/>
            <w:webHidden/>
          </w:rPr>
          <w:t>8</w:t>
        </w:r>
        <w:r w:rsidR="003C2CF9">
          <w:rPr>
            <w:noProof/>
            <w:webHidden/>
          </w:rPr>
          <w:fldChar w:fldCharType="end"/>
        </w:r>
      </w:hyperlink>
    </w:p>
    <w:p w14:paraId="73467AF3" w14:textId="2B95A18D"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3" w:history="1">
        <w:r w:rsidRPr="00277578">
          <w:rPr>
            <w:rStyle w:val="-"/>
            <w:noProof/>
          </w:rPr>
          <w:t xml:space="preserve">Πίνακας 2. Πίνακας </w:t>
        </w:r>
        <w:r w:rsidRPr="00277578">
          <w:rPr>
            <w:rStyle w:val="-"/>
            <w:noProof/>
            <w:lang w:val="en-US"/>
          </w:rPr>
          <w:t>AEGL</w:t>
        </w:r>
        <w:r w:rsidRPr="00277578">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Pr="00277578">
          <w:rPr>
            <w:rStyle w:val="-"/>
            <w:noProof/>
          </w:rPr>
          <w:t xml:space="preserve"> μετά από διορθώσεις για την προσομοίωση</w:t>
        </w:r>
        <w:r>
          <w:rPr>
            <w:noProof/>
            <w:webHidden/>
          </w:rPr>
          <w:tab/>
        </w:r>
        <w:r>
          <w:rPr>
            <w:noProof/>
            <w:webHidden/>
          </w:rPr>
          <w:fldChar w:fldCharType="begin"/>
        </w:r>
        <w:r>
          <w:rPr>
            <w:noProof/>
            <w:webHidden/>
          </w:rPr>
          <w:instrText xml:space="preserve"> PAGEREF _Toc226533763 \h </w:instrText>
        </w:r>
        <w:r>
          <w:rPr>
            <w:noProof/>
            <w:webHidden/>
          </w:rPr>
        </w:r>
        <w:r>
          <w:rPr>
            <w:noProof/>
            <w:webHidden/>
          </w:rPr>
          <w:fldChar w:fldCharType="separate"/>
        </w:r>
        <w:r>
          <w:rPr>
            <w:noProof/>
            <w:webHidden/>
          </w:rPr>
          <w:t>20</w:t>
        </w:r>
        <w:r>
          <w:rPr>
            <w:noProof/>
            <w:webHidden/>
          </w:rPr>
          <w:fldChar w:fldCharType="end"/>
        </w:r>
      </w:hyperlink>
    </w:p>
    <w:p w14:paraId="71E7BE33" w14:textId="508914EA"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4" w:history="1">
        <w:r w:rsidRPr="00277578">
          <w:rPr>
            <w:rStyle w:val="-"/>
            <w:noProof/>
          </w:rPr>
          <w:t xml:space="preserve">Πίνακας 3. Απόσταση εξάπλωσης του υδρόθειου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Pr="00277578">
          <w:rPr>
            <w:rStyle w:val="-"/>
            <w:noProof/>
          </w:rPr>
          <w:t xml:space="preserve"> όταν κινείται με </w:t>
        </w:r>
        <m:oMath>
          <m:r>
            <m:rPr>
              <m:sty m:val="p"/>
            </m:rPr>
            <w:rPr>
              <w:rStyle w:val="-"/>
              <w:rFonts w:ascii="Cambria Math" w:hAnsi="Cambria Math"/>
              <w:noProof/>
            </w:rPr>
            <m:t>1.27</m:t>
          </m:r>
          <m:r>
            <w:rPr>
              <w:rStyle w:val="-"/>
              <w:rFonts w:ascii="Cambria Math" w:hAnsi="Cambria Math"/>
              <w:noProof/>
              <w:lang w:val="en-US"/>
            </w:rPr>
            <m:t>m</m:t>
          </m:r>
          <m:r>
            <w:rPr>
              <w:rStyle w:val="-"/>
              <w:rFonts w:ascii="Cambria Math" w:hAnsi="Cambria Math"/>
              <w:noProof/>
            </w:rPr>
            <m:t>s</m:t>
          </m:r>
        </m:oMath>
        <w:r w:rsidRPr="00277578">
          <w:rPr>
            <w:rStyle w:val="-"/>
            <w:noProof/>
          </w:rPr>
          <w:t xml:space="preserve"> συναρτήσει του χρόνου</w:t>
        </w:r>
        <w:r>
          <w:rPr>
            <w:noProof/>
            <w:webHidden/>
          </w:rPr>
          <w:tab/>
        </w:r>
        <w:r>
          <w:rPr>
            <w:noProof/>
            <w:webHidden/>
          </w:rPr>
          <w:fldChar w:fldCharType="begin"/>
        </w:r>
        <w:r>
          <w:rPr>
            <w:noProof/>
            <w:webHidden/>
          </w:rPr>
          <w:instrText xml:space="preserve"> PAGEREF _Toc226533764 \h </w:instrText>
        </w:r>
        <w:r>
          <w:rPr>
            <w:noProof/>
            <w:webHidden/>
          </w:rPr>
        </w:r>
        <w:r>
          <w:rPr>
            <w:noProof/>
            <w:webHidden/>
          </w:rPr>
          <w:fldChar w:fldCharType="separate"/>
        </w:r>
        <w:r>
          <w:rPr>
            <w:noProof/>
            <w:webHidden/>
          </w:rPr>
          <w:t>22</w:t>
        </w:r>
        <w:r>
          <w:rPr>
            <w:noProof/>
            <w:webHidden/>
          </w:rPr>
          <w:fldChar w:fldCharType="end"/>
        </w:r>
      </w:hyperlink>
    </w:p>
    <w:p w14:paraId="6278A987" w14:textId="7695EB65"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5" w:history="1">
        <w:r w:rsidRPr="00277578">
          <w:rPr>
            <w:rStyle w:val="-"/>
            <w:noProof/>
          </w:rPr>
          <w:t>Πίνακας 4. Αποτελέσματα παλιότερης προσομοίωσης για τη διασπορά υδρόθειου (</w:t>
        </w:r>
        <m:oMath>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oMath>
        <w:r w:rsidRPr="00277578">
          <w:rPr>
            <w:rStyle w:val="-"/>
            <w:noProof/>
          </w:rPr>
          <w:t xml:space="preserve">) στις εγκαταστάσεις της </w:t>
        </w:r>
        <w:r w:rsidRPr="00277578">
          <w:rPr>
            <w:rStyle w:val="-"/>
            <w:noProof/>
            <w:lang w:val="en-US"/>
          </w:rPr>
          <w:t>Qatargas</w:t>
        </w:r>
        <w:r w:rsidRPr="00277578">
          <w:rPr>
            <w:rStyle w:val="-"/>
            <w:noProof/>
          </w:rPr>
          <w:t xml:space="preserve"> στο </w:t>
        </w:r>
        <w:r w:rsidRPr="00277578">
          <w:rPr>
            <w:rStyle w:val="-"/>
            <w:noProof/>
            <w:lang w:val="en-US"/>
          </w:rPr>
          <w:t>Rass</w:t>
        </w:r>
        <w:r w:rsidRPr="00277578">
          <w:rPr>
            <w:rStyle w:val="-"/>
            <w:noProof/>
          </w:rPr>
          <w:t xml:space="preserve"> </w:t>
        </w:r>
        <w:r w:rsidRPr="00277578">
          <w:rPr>
            <w:rStyle w:val="-"/>
            <w:noProof/>
            <w:lang w:val="en-US"/>
          </w:rPr>
          <w:t>Laffan</w:t>
        </w:r>
        <w:r w:rsidRPr="00277578">
          <w:rPr>
            <w:rStyle w:val="-"/>
            <w:noProof/>
          </w:rPr>
          <w:t xml:space="preserve"> (Kakosimos, 2026)</w:t>
        </w:r>
        <w:r>
          <w:rPr>
            <w:noProof/>
            <w:webHidden/>
          </w:rPr>
          <w:tab/>
        </w:r>
        <w:r>
          <w:rPr>
            <w:noProof/>
            <w:webHidden/>
          </w:rPr>
          <w:fldChar w:fldCharType="begin"/>
        </w:r>
        <w:r>
          <w:rPr>
            <w:noProof/>
            <w:webHidden/>
          </w:rPr>
          <w:instrText xml:space="preserve"> PAGEREF _Toc226533765 \h </w:instrText>
        </w:r>
        <w:r>
          <w:rPr>
            <w:noProof/>
            <w:webHidden/>
          </w:rPr>
        </w:r>
        <w:r>
          <w:rPr>
            <w:noProof/>
            <w:webHidden/>
          </w:rPr>
          <w:fldChar w:fldCharType="separate"/>
        </w:r>
        <w:r>
          <w:rPr>
            <w:noProof/>
            <w:webHidden/>
          </w:rPr>
          <w:t>23</w:t>
        </w:r>
        <w:r>
          <w:rPr>
            <w:noProof/>
            <w:webHidden/>
          </w:rPr>
          <w:fldChar w:fldCharType="end"/>
        </w:r>
      </w:hyperlink>
    </w:p>
    <w:p w14:paraId="4A0C9BC0" w14:textId="3DB6E1D2"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6" w:history="1">
        <w:r w:rsidRPr="00277578">
          <w:rPr>
            <w:rStyle w:val="-"/>
            <w:noProof/>
          </w:rPr>
          <w:t xml:space="preserve">Πίνακας 5. Αναπροσαρμογή του Πίνακα </w:t>
        </w:r>
        <w:r w:rsidRPr="00277578">
          <w:rPr>
            <w:rStyle w:val="-"/>
            <w:noProof/>
            <w:highlight w:val="yellow"/>
          </w:rPr>
          <w:t>()</w:t>
        </w:r>
        <w:r w:rsidRPr="00277578">
          <w:rPr>
            <w:rStyle w:val="-"/>
            <w:noProof/>
          </w:rPr>
          <w:t xml:space="preserve"> χρησιμοποιώντας τις Εξισώσεις </w:t>
        </w:r>
        <w:r w:rsidRPr="00277578">
          <w:rPr>
            <w:rStyle w:val="-"/>
            <w:noProof/>
            <w:highlight w:val="yellow"/>
          </w:rPr>
          <w:t>()</w:t>
        </w:r>
        <w:r w:rsidRPr="00277578">
          <w:rPr>
            <w:rStyle w:val="-"/>
            <w:noProof/>
          </w:rPr>
          <w:t xml:space="preserve"> και </w:t>
        </w:r>
        <w:r w:rsidRPr="00277578">
          <w:rPr>
            <w:rStyle w:val="-"/>
            <w:noProof/>
            <w:highlight w:val="yellow"/>
          </w:rPr>
          <w:t>()</w:t>
        </w:r>
        <w:r>
          <w:rPr>
            <w:noProof/>
            <w:webHidden/>
          </w:rPr>
          <w:tab/>
        </w:r>
        <w:r>
          <w:rPr>
            <w:noProof/>
            <w:webHidden/>
          </w:rPr>
          <w:fldChar w:fldCharType="begin"/>
        </w:r>
        <w:r>
          <w:rPr>
            <w:noProof/>
            <w:webHidden/>
          </w:rPr>
          <w:instrText xml:space="preserve"> PAGEREF _Toc226533766 \h </w:instrText>
        </w:r>
        <w:r>
          <w:rPr>
            <w:noProof/>
            <w:webHidden/>
          </w:rPr>
        </w:r>
        <w:r>
          <w:rPr>
            <w:noProof/>
            <w:webHidden/>
          </w:rPr>
          <w:fldChar w:fldCharType="separate"/>
        </w:r>
        <w:r>
          <w:rPr>
            <w:noProof/>
            <w:webHidden/>
          </w:rPr>
          <w:t>25</w:t>
        </w:r>
        <w:r>
          <w:rPr>
            <w:noProof/>
            <w:webHidden/>
          </w:rPr>
          <w:fldChar w:fldCharType="end"/>
        </w:r>
      </w:hyperlink>
    </w:p>
    <w:p w14:paraId="0A466569" w14:textId="60BFEA51" w:rsidR="006C2D8E" w:rsidRDefault="00D668B8" w:rsidP="0042307A">
      <w:pPr>
        <w:rPr>
          <w:b/>
          <w:bCs/>
        </w:rPr>
      </w:pPr>
      <w:r>
        <w:rPr>
          <w:b/>
          <w:bCs/>
        </w:rPr>
        <w:fldChar w:fldCharType="end"/>
      </w:r>
    </w:p>
    <w:p w14:paraId="1610F1D9" w14:textId="5ED24019" w:rsidR="006C2D8E" w:rsidRPr="00D668B8" w:rsidRDefault="00D668B8" w:rsidP="0042307A">
      <w:pPr>
        <w:rPr>
          <w:b/>
          <w:bCs/>
          <w:sz w:val="32"/>
          <w:szCs w:val="28"/>
        </w:rPr>
      </w:pPr>
      <w:r w:rsidRPr="00D668B8">
        <w:rPr>
          <w:b/>
          <w:bCs/>
          <w:sz w:val="32"/>
          <w:szCs w:val="28"/>
        </w:rPr>
        <w:t>Λίστα Εικόνων</w:t>
      </w:r>
    </w:p>
    <w:p w14:paraId="4C331833" w14:textId="00A611D0" w:rsidR="003C2CF9"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"Εικόνα" </w:instrText>
      </w:r>
      <w:r>
        <w:fldChar w:fldCharType="separate"/>
      </w:r>
      <w:hyperlink w:anchor="_Toc226533767" w:history="1">
        <w:r w:rsidR="003C2CF9" w:rsidRPr="00977231">
          <w:rPr>
            <w:rStyle w:val="-"/>
            <w:noProof/>
          </w:rPr>
          <w:t xml:space="preserve">Εικόνα 1. Διάγραμμα ροής του αλγόριθμου </w:t>
        </w:r>
        <w:r w:rsidR="003C2CF9" w:rsidRPr="00977231">
          <w:rPr>
            <w:rStyle w:val="-"/>
            <w:noProof/>
            <w:lang w:val="en-US"/>
          </w:rPr>
          <w:t>A</w:t>
        </w:r>
        <w:r w:rsidR="003C2CF9" w:rsidRPr="00977231">
          <w:rPr>
            <w:rStyle w:val="-"/>
            <w:noProof/>
          </w:rPr>
          <w:t>*</w:t>
        </w:r>
        <w:r w:rsidR="003C2CF9">
          <w:rPr>
            <w:noProof/>
            <w:webHidden/>
          </w:rPr>
          <w:tab/>
        </w:r>
        <w:r w:rsidR="003C2CF9">
          <w:rPr>
            <w:noProof/>
            <w:webHidden/>
          </w:rPr>
          <w:fldChar w:fldCharType="begin"/>
        </w:r>
        <w:r w:rsidR="003C2CF9">
          <w:rPr>
            <w:noProof/>
            <w:webHidden/>
          </w:rPr>
          <w:instrText xml:space="preserve"> PAGEREF _Toc226533767 \h </w:instrText>
        </w:r>
        <w:r w:rsidR="003C2CF9">
          <w:rPr>
            <w:noProof/>
            <w:webHidden/>
          </w:rPr>
        </w:r>
        <w:r w:rsidR="003C2CF9">
          <w:rPr>
            <w:noProof/>
            <w:webHidden/>
          </w:rPr>
          <w:fldChar w:fldCharType="separate"/>
        </w:r>
        <w:r w:rsidR="003C2CF9">
          <w:rPr>
            <w:noProof/>
            <w:webHidden/>
          </w:rPr>
          <w:t>13</w:t>
        </w:r>
        <w:r w:rsidR="003C2CF9">
          <w:rPr>
            <w:noProof/>
            <w:webHidden/>
          </w:rPr>
          <w:fldChar w:fldCharType="end"/>
        </w:r>
      </w:hyperlink>
    </w:p>
    <w:p w14:paraId="5F342A74" w14:textId="49284BE2"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8" w:history="1">
        <w:r w:rsidRPr="00977231">
          <w:rPr>
            <w:rStyle w:val="-"/>
            <w:noProof/>
          </w:rPr>
          <w:t xml:space="preserve">Εικόνα 2. Σχηματική αναπαράσταση της εκτέλεσης του αλγορίθμου </w:t>
        </w:r>
        <w:r w:rsidRPr="00977231">
          <w:rPr>
            <w:rStyle w:val="-"/>
            <w:noProof/>
            <w:lang w:val="en-US"/>
          </w:rPr>
          <w:t>A</w:t>
        </w:r>
        <w:r w:rsidRPr="00977231">
          <w:rPr>
            <w:rStyle w:val="-"/>
            <w:noProof/>
          </w:rPr>
          <w:t>*.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Pr>
            <w:noProof/>
            <w:webHidden/>
          </w:rPr>
          <w:tab/>
        </w:r>
        <w:r>
          <w:rPr>
            <w:noProof/>
            <w:webHidden/>
          </w:rPr>
          <w:fldChar w:fldCharType="begin"/>
        </w:r>
        <w:r>
          <w:rPr>
            <w:noProof/>
            <w:webHidden/>
          </w:rPr>
          <w:instrText xml:space="preserve"> PAGEREF _Toc226533768 \h </w:instrText>
        </w:r>
        <w:r>
          <w:rPr>
            <w:noProof/>
            <w:webHidden/>
          </w:rPr>
        </w:r>
        <w:r>
          <w:rPr>
            <w:noProof/>
            <w:webHidden/>
          </w:rPr>
          <w:fldChar w:fldCharType="separate"/>
        </w:r>
        <w:r>
          <w:rPr>
            <w:noProof/>
            <w:webHidden/>
          </w:rPr>
          <w:t>14</w:t>
        </w:r>
        <w:r>
          <w:rPr>
            <w:noProof/>
            <w:webHidden/>
          </w:rPr>
          <w:fldChar w:fldCharType="end"/>
        </w:r>
      </w:hyperlink>
    </w:p>
    <w:p w14:paraId="6F4D7A61" w14:textId="0FF645FC"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69" w:history="1">
        <w:r w:rsidRPr="00977231">
          <w:rPr>
            <w:rStyle w:val="-"/>
            <w:noProof/>
          </w:rPr>
          <w:t xml:space="preserve">Εικόνα 3. Δορυφορική απεικόνιση της εγκατάστασης της </w:t>
        </w:r>
        <w:r w:rsidRPr="00977231">
          <w:rPr>
            <w:rStyle w:val="-"/>
            <w:noProof/>
            <w:lang w:val="en-US"/>
          </w:rPr>
          <w:t>Qatargas</w:t>
        </w:r>
        <w:r w:rsidRPr="00977231">
          <w:rPr>
            <w:rStyle w:val="-"/>
            <w:noProof/>
          </w:rPr>
          <w:t xml:space="preserve"> (17/03/2026) </w:t>
        </w:r>
        <w:r w:rsidRPr="00977231">
          <w:rPr>
            <w:rStyle w:val="-"/>
            <w:noProof/>
            <w:highlight w:val="yellow"/>
          </w:rPr>
          <w:t>(</w:t>
        </w:r>
        <w:r w:rsidRPr="00977231">
          <w:rPr>
            <w:rStyle w:val="-"/>
            <w:noProof/>
            <w:highlight w:val="yellow"/>
            <w:lang w:val="en-US"/>
          </w:rPr>
          <w:t>Google</w:t>
        </w:r>
        <w:r w:rsidRPr="00977231">
          <w:rPr>
            <w:rStyle w:val="-"/>
            <w:noProof/>
            <w:highlight w:val="yellow"/>
          </w:rPr>
          <w:t xml:space="preserve"> </w:t>
        </w:r>
        <w:r w:rsidRPr="00977231">
          <w:rPr>
            <w:rStyle w:val="-"/>
            <w:noProof/>
            <w:highlight w:val="yellow"/>
            <w:lang w:val="en-US"/>
          </w:rPr>
          <w:t>Maps</w:t>
        </w:r>
        <w:r w:rsidRPr="00977231">
          <w:rPr>
            <w:rStyle w:val="-"/>
            <w:noProof/>
            <w:highlight w:val="yellow"/>
          </w:rPr>
          <w:t>)</w:t>
        </w:r>
        <w:r>
          <w:rPr>
            <w:noProof/>
            <w:webHidden/>
          </w:rPr>
          <w:tab/>
        </w:r>
        <w:r>
          <w:rPr>
            <w:noProof/>
            <w:webHidden/>
          </w:rPr>
          <w:fldChar w:fldCharType="begin"/>
        </w:r>
        <w:r>
          <w:rPr>
            <w:noProof/>
            <w:webHidden/>
          </w:rPr>
          <w:instrText xml:space="preserve"> PAGEREF _Toc226533769 \h </w:instrText>
        </w:r>
        <w:r>
          <w:rPr>
            <w:noProof/>
            <w:webHidden/>
          </w:rPr>
        </w:r>
        <w:r>
          <w:rPr>
            <w:noProof/>
            <w:webHidden/>
          </w:rPr>
          <w:fldChar w:fldCharType="separate"/>
        </w:r>
        <w:r>
          <w:rPr>
            <w:noProof/>
            <w:webHidden/>
          </w:rPr>
          <w:t>18</w:t>
        </w:r>
        <w:r>
          <w:rPr>
            <w:noProof/>
            <w:webHidden/>
          </w:rPr>
          <w:fldChar w:fldCharType="end"/>
        </w:r>
      </w:hyperlink>
    </w:p>
    <w:p w14:paraId="0A5CDE11" w14:textId="4E31E1A9"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0" w:history="1">
        <w:r w:rsidRPr="00977231">
          <w:rPr>
            <w:rStyle w:val="-"/>
            <w:noProof/>
          </w:rPr>
          <w:t xml:space="preserve">Εικόνα 4. Τροποποιημένη απεικόνιση των εγκαταστάσεων της </w:t>
        </w:r>
        <w:r w:rsidRPr="00977231">
          <w:rPr>
            <w:rStyle w:val="-"/>
            <w:noProof/>
            <w:lang w:val="en-US"/>
          </w:rPr>
          <w:t>Qatargas</w:t>
        </w:r>
        <w:r w:rsidRPr="00977231">
          <w:rPr>
            <w:rStyle w:val="-"/>
            <w:noProof/>
          </w:rPr>
          <w:t>, όπως χρησιμοποιείται στην προσομοίωση (Issa, 2024)</w:t>
        </w:r>
        <w:r>
          <w:rPr>
            <w:noProof/>
            <w:webHidden/>
          </w:rPr>
          <w:tab/>
        </w:r>
        <w:r>
          <w:rPr>
            <w:noProof/>
            <w:webHidden/>
          </w:rPr>
          <w:fldChar w:fldCharType="begin"/>
        </w:r>
        <w:r>
          <w:rPr>
            <w:noProof/>
            <w:webHidden/>
          </w:rPr>
          <w:instrText xml:space="preserve"> PAGEREF _Toc226533770 \h </w:instrText>
        </w:r>
        <w:r>
          <w:rPr>
            <w:noProof/>
            <w:webHidden/>
          </w:rPr>
        </w:r>
        <w:r>
          <w:rPr>
            <w:noProof/>
            <w:webHidden/>
          </w:rPr>
          <w:fldChar w:fldCharType="separate"/>
        </w:r>
        <w:r>
          <w:rPr>
            <w:noProof/>
            <w:webHidden/>
          </w:rPr>
          <w:t>18</w:t>
        </w:r>
        <w:r>
          <w:rPr>
            <w:noProof/>
            <w:webHidden/>
          </w:rPr>
          <w:fldChar w:fldCharType="end"/>
        </w:r>
      </w:hyperlink>
    </w:p>
    <w:p w14:paraId="27BFEB59" w14:textId="3CBD30E1"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1" w:history="1">
        <w:r w:rsidRPr="00977231">
          <w:rPr>
            <w:rStyle w:val="-"/>
            <w:noProof/>
          </w:rPr>
          <w:t xml:space="preserve">Εικόνα 5. Σύνολο των αρχικών διαδοχικών </w:t>
        </w:r>
        <w:r w:rsidRPr="00977231">
          <w:rPr>
            <w:rStyle w:val="-"/>
            <w:noProof/>
            <w:lang w:val="en-US"/>
          </w:rPr>
          <w:t>CMs</w:t>
        </w:r>
        <w:r w:rsidRPr="00977231">
          <w:rPr>
            <w:rStyle w:val="-"/>
            <w:noProof/>
          </w:rPr>
          <w:t xml:space="preserve"> που χρησιμοποιήθηκαν</w:t>
        </w:r>
        <w:r>
          <w:rPr>
            <w:noProof/>
            <w:webHidden/>
          </w:rPr>
          <w:tab/>
        </w:r>
        <w:r>
          <w:rPr>
            <w:noProof/>
            <w:webHidden/>
          </w:rPr>
          <w:fldChar w:fldCharType="begin"/>
        </w:r>
        <w:r>
          <w:rPr>
            <w:noProof/>
            <w:webHidden/>
          </w:rPr>
          <w:instrText xml:space="preserve"> PAGEREF _Toc226533771 \h </w:instrText>
        </w:r>
        <w:r>
          <w:rPr>
            <w:noProof/>
            <w:webHidden/>
          </w:rPr>
        </w:r>
        <w:r>
          <w:rPr>
            <w:noProof/>
            <w:webHidden/>
          </w:rPr>
          <w:fldChar w:fldCharType="separate"/>
        </w:r>
        <w:r>
          <w:rPr>
            <w:noProof/>
            <w:webHidden/>
          </w:rPr>
          <w:t>21</w:t>
        </w:r>
        <w:r>
          <w:rPr>
            <w:noProof/>
            <w:webHidden/>
          </w:rPr>
          <w:fldChar w:fldCharType="end"/>
        </w:r>
      </w:hyperlink>
    </w:p>
    <w:p w14:paraId="08B47F84" w14:textId="1115A1DF"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2" w:history="1">
        <w:r w:rsidRPr="00977231">
          <w:rPr>
            <w:rStyle w:val="-"/>
            <w:noProof/>
          </w:rPr>
          <w:t>Εικόνα 6. Αποτελέσματα παλιότερης προσομοίωσης για τη διασπορά υδρόθειου (</w:t>
        </w:r>
        <m:oMath>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oMath>
        <w:r w:rsidRPr="00977231">
          <w:rPr>
            <w:rStyle w:val="-"/>
            <w:noProof/>
          </w:rPr>
          <w:t xml:space="preserve">) στις εγκαταστάσεις της </w:t>
        </w:r>
        <w:r w:rsidRPr="00977231">
          <w:rPr>
            <w:rStyle w:val="-"/>
            <w:noProof/>
            <w:lang w:val="en-US"/>
          </w:rPr>
          <w:t>Qatargas</w:t>
        </w:r>
        <w:r w:rsidRPr="00977231">
          <w:rPr>
            <w:rStyle w:val="-"/>
            <w:noProof/>
          </w:rPr>
          <w:t xml:space="preserve"> στο </w:t>
        </w:r>
        <w:r w:rsidRPr="00977231">
          <w:rPr>
            <w:rStyle w:val="-"/>
            <w:noProof/>
            <w:lang w:val="en-US"/>
          </w:rPr>
          <w:t>Rass</w:t>
        </w:r>
        <w:r w:rsidRPr="00977231">
          <w:rPr>
            <w:rStyle w:val="-"/>
            <w:noProof/>
          </w:rPr>
          <w:t xml:space="preserve"> </w:t>
        </w:r>
        <w:r w:rsidRPr="00977231">
          <w:rPr>
            <w:rStyle w:val="-"/>
            <w:noProof/>
            <w:lang w:val="en-US"/>
          </w:rPr>
          <w:t>Laffan</w:t>
        </w:r>
        <w:r w:rsidRPr="00977231">
          <w:rPr>
            <w:rStyle w:val="-"/>
            <w:noProof/>
          </w:rPr>
          <w:t xml:space="preserve"> (Kakosimos, 2026)</w:t>
        </w:r>
        <w:r>
          <w:rPr>
            <w:noProof/>
            <w:webHidden/>
          </w:rPr>
          <w:tab/>
        </w:r>
        <w:r>
          <w:rPr>
            <w:noProof/>
            <w:webHidden/>
          </w:rPr>
          <w:fldChar w:fldCharType="begin"/>
        </w:r>
        <w:r>
          <w:rPr>
            <w:noProof/>
            <w:webHidden/>
          </w:rPr>
          <w:instrText xml:space="preserve"> PAGEREF _Toc226533772 \h </w:instrText>
        </w:r>
        <w:r>
          <w:rPr>
            <w:noProof/>
            <w:webHidden/>
          </w:rPr>
        </w:r>
        <w:r>
          <w:rPr>
            <w:noProof/>
            <w:webHidden/>
          </w:rPr>
          <w:fldChar w:fldCharType="separate"/>
        </w:r>
        <w:r>
          <w:rPr>
            <w:noProof/>
            <w:webHidden/>
          </w:rPr>
          <w:t>23</w:t>
        </w:r>
        <w:r>
          <w:rPr>
            <w:noProof/>
            <w:webHidden/>
          </w:rPr>
          <w:fldChar w:fldCharType="end"/>
        </w:r>
      </w:hyperlink>
    </w:p>
    <w:p w14:paraId="0F8C97B0" w14:textId="570CBAF9"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3" w:history="1">
        <w:r w:rsidRPr="00977231">
          <w:rPr>
            <w:rStyle w:val="-"/>
            <w:noProof/>
          </w:rPr>
          <w:t>Εικόνα 7. Σύνολο των καινούριων και ρεαλιστικών διαδοχικών CMs που χρησιμοποιήθηκαν</w:t>
        </w:r>
        <w:r>
          <w:rPr>
            <w:noProof/>
            <w:webHidden/>
          </w:rPr>
          <w:tab/>
        </w:r>
        <w:r>
          <w:rPr>
            <w:noProof/>
            <w:webHidden/>
          </w:rPr>
          <w:fldChar w:fldCharType="begin"/>
        </w:r>
        <w:r>
          <w:rPr>
            <w:noProof/>
            <w:webHidden/>
          </w:rPr>
          <w:instrText xml:space="preserve"> PAGEREF _Toc226533773 \h </w:instrText>
        </w:r>
        <w:r>
          <w:rPr>
            <w:noProof/>
            <w:webHidden/>
          </w:rPr>
        </w:r>
        <w:r>
          <w:rPr>
            <w:noProof/>
            <w:webHidden/>
          </w:rPr>
          <w:fldChar w:fldCharType="separate"/>
        </w:r>
        <w:r>
          <w:rPr>
            <w:noProof/>
            <w:webHidden/>
          </w:rPr>
          <w:t>26</w:t>
        </w:r>
        <w:r>
          <w:rPr>
            <w:noProof/>
            <w:webHidden/>
          </w:rPr>
          <w:fldChar w:fldCharType="end"/>
        </w:r>
      </w:hyperlink>
    </w:p>
    <w:p w14:paraId="0E2DB379" w14:textId="1FA3FF46" w:rsidR="00D668B8" w:rsidRDefault="00D668B8" w:rsidP="0042307A">
      <w:r>
        <w:fldChar w:fldCharType="end"/>
      </w:r>
    </w:p>
    <w:p w14:paraId="775E8451" w14:textId="7A4508F2" w:rsidR="004A3120" w:rsidRPr="004A3120" w:rsidRDefault="004A3120" w:rsidP="0042307A">
      <w:pPr>
        <w:rPr>
          <w:b/>
          <w:bCs/>
          <w:sz w:val="32"/>
          <w:szCs w:val="28"/>
        </w:rPr>
      </w:pPr>
      <w:r w:rsidRPr="004A3120">
        <w:rPr>
          <w:b/>
          <w:bCs/>
          <w:sz w:val="32"/>
          <w:szCs w:val="28"/>
        </w:rPr>
        <w:t>Λίστα Διαγραμμάτων</w:t>
      </w:r>
    </w:p>
    <w:p w14:paraId="701505A8" w14:textId="5E40C609" w:rsidR="003C2CF9" w:rsidRDefault="004A3120">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"Διάγραμμα" </w:instrText>
      </w:r>
      <w:r>
        <w:fldChar w:fldCharType="separate"/>
      </w:r>
      <w:hyperlink w:anchor="_Toc226533774" w:history="1">
        <w:r w:rsidR="003C2CF9" w:rsidRPr="00935BFB">
          <w:rPr>
            <w:rStyle w:val="-"/>
            <w:noProof/>
          </w:rPr>
          <w:t>Διάγραμμα 1. Η προσαρμοσμένη μη γραμμική εξίσωση για την ταχύτητα του «πράκτορα» (</w:t>
        </w:r>
        <m:oMath>
          <m:r>
            <w:rPr>
              <w:rStyle w:val="-"/>
              <w:rFonts w:ascii="Cambria Math" w:hAnsi="Cambria Math"/>
              <w:noProof/>
            </w:rPr>
            <m:t>vtf</m:t>
          </m:r>
        </m:oMath>
        <w:r w:rsidR="003C2CF9" w:rsidRPr="00935BFB">
          <w:rPr>
            <w:rStyle w:val="-"/>
            <w:noProof/>
          </w:rPr>
          <w:t>) ως συνάρτηση του τοξικού φορτίου (</w:t>
        </w:r>
        <w:r w:rsidR="003C2CF9" w:rsidRPr="00935BFB">
          <w:rPr>
            <w:rStyle w:val="-"/>
            <w:noProof/>
            <w:lang w:val="en-US"/>
          </w:rPr>
          <w:t>TL</w:t>
        </w:r>
        <w:r w:rsidR="003C2CF9" w:rsidRPr="00935BFB">
          <w:rPr>
            <w:rStyle w:val="-"/>
            <w:noProof/>
          </w:rPr>
          <w:t>) (Shaikh et al., 2020)</w:t>
        </w:r>
        <w:r w:rsidR="003C2CF9">
          <w:rPr>
            <w:noProof/>
            <w:webHidden/>
          </w:rPr>
          <w:tab/>
        </w:r>
        <w:r w:rsidR="003C2CF9">
          <w:rPr>
            <w:noProof/>
            <w:webHidden/>
          </w:rPr>
          <w:fldChar w:fldCharType="begin"/>
        </w:r>
        <w:r w:rsidR="003C2CF9">
          <w:rPr>
            <w:noProof/>
            <w:webHidden/>
          </w:rPr>
          <w:instrText xml:space="preserve"> PAGEREF _Toc226533774 \h </w:instrText>
        </w:r>
        <w:r w:rsidR="003C2CF9">
          <w:rPr>
            <w:noProof/>
            <w:webHidden/>
          </w:rPr>
        </w:r>
        <w:r w:rsidR="003C2CF9">
          <w:rPr>
            <w:noProof/>
            <w:webHidden/>
          </w:rPr>
          <w:fldChar w:fldCharType="separate"/>
        </w:r>
        <w:r w:rsidR="003C2CF9">
          <w:rPr>
            <w:noProof/>
            <w:webHidden/>
          </w:rPr>
          <w:t>9</w:t>
        </w:r>
        <w:r w:rsidR="003C2CF9">
          <w:rPr>
            <w:noProof/>
            <w:webHidden/>
          </w:rPr>
          <w:fldChar w:fldCharType="end"/>
        </w:r>
      </w:hyperlink>
    </w:p>
    <w:p w14:paraId="718700B4" w14:textId="182B3CF7"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5" w:history="1">
        <w:r w:rsidRPr="00935BFB">
          <w:rPr>
            <w:rStyle w:val="-"/>
            <w:noProof/>
          </w:rPr>
          <w:t>Διάγραμμα 2. Συσχέτιση απόστασης - χρόνου παλιότερης προσομοίωσης</w:t>
        </w:r>
        <w:r>
          <w:rPr>
            <w:noProof/>
            <w:webHidden/>
          </w:rPr>
          <w:tab/>
        </w:r>
        <w:r>
          <w:rPr>
            <w:noProof/>
            <w:webHidden/>
          </w:rPr>
          <w:fldChar w:fldCharType="begin"/>
        </w:r>
        <w:r>
          <w:rPr>
            <w:noProof/>
            <w:webHidden/>
          </w:rPr>
          <w:instrText xml:space="preserve"> PAGEREF _Toc226533775 \h </w:instrText>
        </w:r>
        <w:r>
          <w:rPr>
            <w:noProof/>
            <w:webHidden/>
          </w:rPr>
        </w:r>
        <w:r>
          <w:rPr>
            <w:noProof/>
            <w:webHidden/>
          </w:rPr>
          <w:fldChar w:fldCharType="separate"/>
        </w:r>
        <w:r>
          <w:rPr>
            <w:noProof/>
            <w:webHidden/>
          </w:rPr>
          <w:t>24</w:t>
        </w:r>
        <w:r>
          <w:rPr>
            <w:noProof/>
            <w:webHidden/>
          </w:rPr>
          <w:fldChar w:fldCharType="end"/>
        </w:r>
      </w:hyperlink>
    </w:p>
    <w:p w14:paraId="6332F133" w14:textId="0AF3273C" w:rsidR="003C2CF9" w:rsidRDefault="003C2CF9">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533776" w:history="1">
        <w:r w:rsidRPr="00935BFB">
          <w:rPr>
            <w:rStyle w:val="-"/>
            <w:noProof/>
          </w:rPr>
          <w:t>Διάγραμμα 3. Συσχέτιση απόστασης - συγκέντρωσης παλιότερης προσομοίωσης</w:t>
        </w:r>
        <w:r>
          <w:rPr>
            <w:noProof/>
            <w:webHidden/>
          </w:rPr>
          <w:tab/>
        </w:r>
        <w:r>
          <w:rPr>
            <w:noProof/>
            <w:webHidden/>
          </w:rPr>
          <w:fldChar w:fldCharType="begin"/>
        </w:r>
        <w:r>
          <w:rPr>
            <w:noProof/>
            <w:webHidden/>
          </w:rPr>
          <w:instrText xml:space="preserve"> PAGEREF _Toc226533776 \h </w:instrText>
        </w:r>
        <w:r>
          <w:rPr>
            <w:noProof/>
            <w:webHidden/>
          </w:rPr>
        </w:r>
        <w:r>
          <w:rPr>
            <w:noProof/>
            <w:webHidden/>
          </w:rPr>
          <w:fldChar w:fldCharType="separate"/>
        </w:r>
        <w:r>
          <w:rPr>
            <w:noProof/>
            <w:webHidden/>
          </w:rPr>
          <w:t>24</w:t>
        </w:r>
        <w:r>
          <w:rPr>
            <w:noProof/>
            <w:webHidden/>
          </w:rPr>
          <w:fldChar w:fldCharType="end"/>
        </w:r>
      </w:hyperlink>
    </w:p>
    <w:p w14:paraId="7A18CBC2" w14:textId="345C1C73" w:rsidR="004A3120" w:rsidRDefault="004A3120" w:rsidP="0042307A">
      <w:pPr>
        <w:sectPr w:rsidR="004A3120" w:rsidSect="00DD5CB2">
          <w:pgSz w:w="12240" w:h="15840"/>
          <w:pgMar w:top="1340" w:right="1080" w:bottom="280" w:left="1080" w:header="723" w:footer="0" w:gutter="0"/>
          <w:pgNumType w:fmt="lowerRoman"/>
          <w:cols w:space="720"/>
        </w:sectPr>
      </w:pPr>
      <w:r>
        <w:fldChar w:fldCharType="end"/>
      </w: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1D3A7D"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B0418A"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Default="00B0418A" w:rsidP="002C50F9">
            <w:pPr>
              <w:jc w:val="left"/>
              <w:rPr>
                <w:lang w:val="en-US"/>
              </w:rPr>
            </w:pPr>
            <w:r>
              <w:rPr>
                <w:lang w:val="en-US"/>
              </w:rPr>
              <w:t>AEGL</w:t>
            </w:r>
          </w:p>
        </w:tc>
        <w:tc>
          <w:tcPr>
            <w:tcW w:w="4144" w:type="pct"/>
          </w:tcPr>
          <w:p w14:paraId="5A9F8515" w14:textId="0A410806" w:rsidR="00B0418A" w:rsidRPr="00B0418A" w:rsidRDefault="00B0418A" w:rsidP="002C50F9">
            <w:pPr>
              <w:jc w:val="center"/>
              <w:cnfStyle w:val="000000000000" w:firstRow="0" w:lastRow="0" w:firstColumn="0" w:lastColumn="0" w:oddVBand="0" w:evenVBand="0" w:oddHBand="0" w:evenHBand="0" w:firstRowFirstColumn="0" w:firstRowLastColumn="0" w:lastRowFirstColumn="0" w:lastRowLastColumn="0"/>
            </w:pPr>
            <w:r w:rsidRPr="00B0418A">
              <w:t>Acute Exposure Guideline Levels</w:t>
            </w:r>
          </w:p>
        </w:tc>
      </w:tr>
      <w:tr w:rsidR="00F44F89" w14:paraId="4448FE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7867E90" w14:textId="351F1B4B" w:rsidR="00F44F89" w:rsidRPr="00F44F89" w:rsidRDefault="00F44F89" w:rsidP="002C50F9">
            <w:pPr>
              <w:jc w:val="left"/>
              <w:rPr>
                <w:lang w:val="en-US"/>
              </w:rPr>
            </w:pPr>
            <w:r>
              <w:rPr>
                <w:lang w:val="en-US"/>
              </w:rPr>
              <w:t>APM</w:t>
            </w:r>
          </w:p>
        </w:tc>
        <w:tc>
          <w:tcPr>
            <w:tcW w:w="4144" w:type="pct"/>
          </w:tcPr>
          <w:p w14:paraId="4DB217D4" w14:textId="49B5A887" w:rsidR="00F44F89" w:rsidRPr="00F44F89" w:rsidRDefault="00F44F89" w:rsidP="002C50F9">
            <w:pPr>
              <w:jc w:val="center"/>
              <w:cnfStyle w:val="000000100000" w:firstRow="0" w:lastRow="0" w:firstColumn="0" w:lastColumn="0" w:oddVBand="0" w:evenVBand="0" w:oddHBand="1" w:evenHBand="0" w:firstRowFirstColumn="0" w:firstRowLastColumn="0" w:lastRowFirstColumn="0" w:lastRowLastColumn="0"/>
            </w:pPr>
            <w:r>
              <w:rPr>
                <w:lang w:val="en-US"/>
              </w:rPr>
              <w:t>Absolute</w:t>
            </w:r>
            <w:r w:rsidRPr="00F44F89">
              <w:t xml:space="preserve"> </w:t>
            </w:r>
            <w:r>
              <w:rPr>
                <w:lang w:val="en-US"/>
              </w:rPr>
              <w:t>Penalty</w:t>
            </w:r>
            <w:r w:rsidRPr="00F44F89">
              <w:t xml:space="preserve"> </w:t>
            </w:r>
            <w:r>
              <w:rPr>
                <w:lang w:val="en-US"/>
              </w:rPr>
              <w:t>Map</w:t>
            </w:r>
            <w:r>
              <w:t xml:space="preserve"> (Απόλυτος Χάρτης Επιβαρύνσεων)</w:t>
            </w:r>
          </w:p>
        </w:tc>
      </w:tr>
      <w:tr w:rsidR="003257B7" w14:paraId="337901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5A7F47B" w14:textId="43E15BF4" w:rsidR="003257B7" w:rsidRDefault="003257B7" w:rsidP="002C50F9">
            <w:pPr>
              <w:jc w:val="left"/>
              <w:rPr>
                <w:lang w:val="en-US"/>
              </w:rPr>
            </w:pPr>
            <w:r>
              <w:rPr>
                <w:lang w:val="en-US"/>
              </w:rPr>
              <w:t>CMs</w:t>
            </w:r>
          </w:p>
        </w:tc>
        <w:tc>
          <w:tcPr>
            <w:tcW w:w="4144" w:type="pct"/>
          </w:tcPr>
          <w:p w14:paraId="375ADA64" w14:textId="157B1A97" w:rsidR="003257B7" w:rsidRPr="003257B7" w:rsidRDefault="003257B7" w:rsidP="002C50F9">
            <w:pPr>
              <w:jc w:val="center"/>
              <w:cnfStyle w:val="000000000000" w:firstRow="0" w:lastRow="0" w:firstColumn="0" w:lastColumn="0" w:oddVBand="0" w:evenVBand="0" w:oddHBand="0" w:evenHBand="0" w:firstRowFirstColumn="0" w:firstRowLastColumn="0" w:lastRowFirstColumn="0" w:lastRowLastColumn="0"/>
            </w:pPr>
            <w:r>
              <w:rPr>
                <w:lang w:val="en-US"/>
              </w:rPr>
              <w:t>Concentration Maps (</w:t>
            </w:r>
            <w:r>
              <w:t>Χάρτες Συγκέντρωσης)</w:t>
            </w:r>
          </w:p>
        </w:tc>
      </w:tr>
      <w:tr w:rsidR="00C87F32"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Default="00C87F32" w:rsidP="002C50F9">
            <w:pPr>
              <w:jc w:val="left"/>
              <w:rPr>
                <w:lang w:val="en-US"/>
              </w:rPr>
            </w:pPr>
            <w:r>
              <w:rPr>
                <w:lang w:val="en-US"/>
              </w:rPr>
              <w:t>GBFS</w:t>
            </w:r>
          </w:p>
        </w:tc>
        <w:tc>
          <w:tcPr>
            <w:tcW w:w="4144" w:type="pct"/>
          </w:tcPr>
          <w:p w14:paraId="00317A68" w14:textId="1FA48173" w:rsidR="00C87F32" w:rsidRDefault="00C87F32"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Greedy Best-First-Search</w:t>
            </w:r>
          </w:p>
        </w:tc>
      </w:tr>
      <w:tr w:rsidR="00CE24AD" w14:paraId="79FE60D4"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379AB" w14:textId="345E0080" w:rsidR="00CE24AD" w:rsidRDefault="00CE24AD" w:rsidP="002C50F9">
            <w:pPr>
              <w:jc w:val="left"/>
              <w:rPr>
                <w:lang w:val="en-US"/>
              </w:rPr>
            </w:pPr>
            <w:r>
              <w:rPr>
                <w:lang w:val="en-US"/>
              </w:rPr>
              <w:t>GIMP</w:t>
            </w:r>
          </w:p>
        </w:tc>
        <w:tc>
          <w:tcPr>
            <w:tcW w:w="4144" w:type="pct"/>
          </w:tcPr>
          <w:p w14:paraId="3DBF9686" w14:textId="5586E9B9" w:rsidR="00CE24AD" w:rsidRDefault="00CE24AD" w:rsidP="002C50F9">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GNU Image Manipulation Program</w:t>
            </w:r>
          </w:p>
        </w:tc>
      </w:tr>
      <w:tr w:rsidR="002D4AAA" w14:paraId="463DDBC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Default="002D4AAA" w:rsidP="002C50F9">
            <w:pPr>
              <w:jc w:val="left"/>
              <w:rPr>
                <w:lang w:val="en-US"/>
              </w:rPr>
            </w:pPr>
            <w:r>
              <w:rPr>
                <w:lang w:val="en-US"/>
              </w:rPr>
              <w:t>LPA*</w:t>
            </w:r>
          </w:p>
        </w:tc>
        <w:tc>
          <w:tcPr>
            <w:tcW w:w="4144" w:type="pct"/>
          </w:tcPr>
          <w:p w14:paraId="65DC0F25" w14:textId="2C15B2E5" w:rsidR="002D4AAA" w:rsidRPr="002D4AAA" w:rsidRDefault="002D4AAA" w:rsidP="002C50F9">
            <w:pPr>
              <w:jc w:val="center"/>
              <w:cnfStyle w:val="000000100000" w:firstRow="0" w:lastRow="0" w:firstColumn="0" w:lastColumn="0" w:oddVBand="0" w:evenVBand="0" w:oddHBand="1" w:evenHBand="0" w:firstRowFirstColumn="0" w:firstRowLastColumn="0" w:lastRowFirstColumn="0" w:lastRowLastColumn="0"/>
            </w:pPr>
            <w:r>
              <w:rPr>
                <w:lang w:val="en-US"/>
              </w:rPr>
              <w:t>Lifelong Planning A*</w:t>
            </w:r>
          </w:p>
        </w:tc>
      </w:tr>
      <w:tr w:rsidR="00F44F89" w14:paraId="3F68742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90780E3" w14:textId="3BA89010" w:rsidR="00F44F89" w:rsidRDefault="00F44F89" w:rsidP="002C50F9">
            <w:pPr>
              <w:jc w:val="left"/>
              <w:rPr>
                <w:lang w:val="en-US"/>
              </w:rPr>
            </w:pPr>
            <w:r>
              <w:rPr>
                <w:lang w:val="en-US"/>
              </w:rPr>
              <w:t>PM</w:t>
            </w:r>
          </w:p>
        </w:tc>
        <w:tc>
          <w:tcPr>
            <w:tcW w:w="4144" w:type="pct"/>
          </w:tcPr>
          <w:p w14:paraId="6FE85742" w14:textId="3E46A46F" w:rsidR="00F44F89" w:rsidRPr="00F44F89" w:rsidRDefault="00F44F89" w:rsidP="002C50F9">
            <w:pPr>
              <w:jc w:val="center"/>
              <w:cnfStyle w:val="000000000000" w:firstRow="0" w:lastRow="0" w:firstColumn="0" w:lastColumn="0" w:oddVBand="0" w:evenVBand="0" w:oddHBand="0" w:evenHBand="0" w:firstRowFirstColumn="0" w:firstRowLastColumn="0" w:lastRowFirstColumn="0" w:lastRowLastColumn="0"/>
            </w:pPr>
            <w:r>
              <w:rPr>
                <w:lang w:val="en-US"/>
              </w:rPr>
              <w:t>Penalty</w:t>
            </w:r>
            <w:r w:rsidRPr="00F44F89">
              <w:t xml:space="preserve"> </w:t>
            </w:r>
            <w:r>
              <w:rPr>
                <w:lang w:val="en-US"/>
              </w:rPr>
              <w:t>Map</w:t>
            </w:r>
            <w:r w:rsidRPr="00F44F89">
              <w:t xml:space="preserve"> (</w:t>
            </w:r>
            <w:r>
              <w:t>Χάρτης Επιβαρύνσεων, Χάρτης Ποινικοποίησης)</w:t>
            </w:r>
          </w:p>
        </w:tc>
      </w:tr>
      <w:tr w:rsidR="00D14EF9" w:rsidRPr="00D14EF9" w14:paraId="0CDAF21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9CAF7CC" w14:textId="75CBDFD6" w:rsidR="00D14EF9" w:rsidRDefault="00D14EF9" w:rsidP="002C50F9">
            <w:pPr>
              <w:jc w:val="left"/>
              <w:rPr>
                <w:lang w:val="en-US"/>
              </w:rPr>
            </w:pPr>
            <w:r>
              <w:rPr>
                <w:lang w:val="en-US"/>
              </w:rPr>
              <w:t>RGB</w:t>
            </w:r>
          </w:p>
        </w:tc>
        <w:tc>
          <w:tcPr>
            <w:tcW w:w="4144" w:type="pct"/>
          </w:tcPr>
          <w:p w14:paraId="5A91223A" w14:textId="4C986C53" w:rsidR="00D14EF9" w:rsidRPr="00D14EF9" w:rsidRDefault="00D14EF9"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Red-Green-Blue (</w:t>
            </w:r>
            <w:r>
              <w:t>Κόκκινο</w:t>
            </w:r>
            <w:r w:rsidRPr="00D14EF9">
              <w:rPr>
                <w:lang w:val="en-US"/>
              </w:rPr>
              <w:t>-</w:t>
            </w:r>
            <w:r>
              <w:t>Πράσινο</w:t>
            </w:r>
            <w:r w:rsidRPr="00D14EF9">
              <w:rPr>
                <w:lang w:val="en-US"/>
              </w:rPr>
              <w:t>-</w:t>
            </w:r>
            <w:r>
              <w:t>Μπλε)</w:t>
            </w:r>
          </w:p>
        </w:tc>
      </w:tr>
      <w:tr w:rsidR="004B02E2" w:rsidRPr="004B02E2"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000000" w:firstRow="0" w:lastRow="0" w:firstColumn="0" w:lastColumn="0" w:oddVBand="0" w:evenVBand="0" w:oddHBand="0"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DB106F" w:rsidRPr="004B02E2" w14:paraId="59F8FD33"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Default="00DB106F" w:rsidP="004B02E2">
            <w:pPr>
              <w:jc w:val="left"/>
              <w:rPr>
                <w:lang w:val="en-US"/>
              </w:rPr>
            </w:pPr>
            <w:r>
              <w:rPr>
                <w:lang w:val="en-US"/>
              </w:rPr>
              <w:t>TL</w:t>
            </w:r>
          </w:p>
        </w:tc>
        <w:tc>
          <w:tcPr>
            <w:tcW w:w="4144" w:type="pct"/>
          </w:tcPr>
          <w:p w14:paraId="2A03419D" w14:textId="2AC2F0AC" w:rsidR="00DB106F" w:rsidRPr="00DB106F" w:rsidRDefault="00DB106F" w:rsidP="002C50F9">
            <w:pPr>
              <w:jc w:val="center"/>
              <w:cnfStyle w:val="000000100000" w:firstRow="0" w:lastRow="0" w:firstColumn="0" w:lastColumn="0" w:oddVBand="0" w:evenVBand="0" w:oddHBand="1" w:evenHBand="0" w:firstRowFirstColumn="0" w:firstRowLastColumn="0" w:lastRowFirstColumn="0" w:lastRowLastColumn="0"/>
            </w:pPr>
            <w:r>
              <w:rPr>
                <w:lang w:val="en-US"/>
              </w:rPr>
              <w:t>Toxic Load (</w:t>
            </w:r>
            <w:r>
              <w:t>Τοξικό Φορτίο)</w:t>
            </w:r>
          </w:p>
        </w:tc>
      </w:tr>
      <w:tr w:rsidR="002C50F9" w:rsidRPr="002C50F9" w14:paraId="132C40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33B95692"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4EABF7C5"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9D102C">
      <w:pPr>
        <w:pStyle w:val="1"/>
      </w:pPr>
      <w:bookmarkStart w:id="0" w:name="_Toc226537490"/>
      <w:r>
        <w:lastRenderedPageBreak/>
        <w:t>Εισαγωγή</w:t>
      </w:r>
      <w:bookmarkEnd w:id="0"/>
    </w:p>
    <w:p w14:paraId="79E51FB1" w14:textId="4E48F141" w:rsidR="00444FDB" w:rsidRDefault="00444FDB" w:rsidP="00444FDB">
      <w:r w:rsidRPr="002F17DC">
        <w:rPr>
          <w:highlight w:val="yellow"/>
        </w:rPr>
        <w:t>Γενικά (γιατί evac modelling?)</w:t>
      </w:r>
    </w:p>
    <w:p w14:paraId="0B565D6E" w14:textId="263D54A5" w:rsidR="00CF2085" w:rsidRDefault="00962FED" w:rsidP="00444FDB">
      <w:r>
        <w:t xml:space="preserve">Μέσα σε μία βιομηχανική μονάδα υπάρχουν </w:t>
      </w:r>
      <w:r w:rsidR="005E5FE3">
        <w:t>ποικίλες</w:t>
      </w:r>
      <w:r>
        <w:t xml:space="preserve"> πηγές κινδύνου, όπως χημικ</w:t>
      </w:r>
      <w:r w:rsidR="00E9515A">
        <w:t>οί παράγοντες</w:t>
      </w:r>
      <w:r>
        <w:t xml:space="preserve">, πολύ θερμά ή ψυχρά ρεύματα, </w:t>
      </w:r>
      <w:r w:rsidR="005E5FE3">
        <w:t>κινούμενα μηχανήματα</w:t>
      </w:r>
      <w:r>
        <w:t xml:space="preserve">, και ούτω καθεξής. </w:t>
      </w:r>
      <w:r w:rsidR="00AD641B">
        <w:t>Μία ι</w:t>
      </w:r>
      <w:commentRangeStart w:id="1"/>
      <w:r w:rsidR="005E5FE3" w:rsidRPr="005E5FE3">
        <w:t>διαίτερα επικίνδυνη πηγή κινδύνου είναι</w:t>
      </w:r>
      <w:commentRangeEnd w:id="1"/>
      <w:r w:rsidR="00E10E83">
        <w:rPr>
          <w:rStyle w:val="ac"/>
          <w:sz w:val="24"/>
          <w:szCs w:val="22"/>
        </w:rPr>
        <w:commentReference w:id="1"/>
      </w:r>
      <w:r>
        <w:t xml:space="preserve">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25" w:tooltip="Issa, 2024 #6" w:history="1">
        <w:r w:rsidR="00396FE7" w:rsidRPr="00396FE7">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w:t>
      </w:r>
      <w:r w:rsidR="00E9515A" w:rsidRPr="00E9515A">
        <w:t>όπως συνέβη στο ατύχημα στο Bhopal της Ινδίας</w:t>
      </w:r>
      <w:r w:rsidR="00E9515A">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34" w:tooltip="Kay, 2023 #7" w:history="1">
        <w:r w:rsidR="00396FE7" w:rsidRPr="00396FE7">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 xml:space="preserve">περιπτώσεις </w:t>
      </w:r>
      <w:r w:rsidR="00E9515A">
        <w:t>όπως</w:t>
      </w:r>
      <w:r w:rsidR="00C71F60" w:rsidRPr="00613FF3">
        <w:t xml:space="preserve">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w:t>
      </w:r>
      <w:r w:rsidR="00E9515A">
        <w:t>ες</w:t>
      </w:r>
      <w:r w:rsidR="00CF2085" w:rsidRPr="00613FF3">
        <w:t xml:space="preserve">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96FE7" w:rsidRPr="00396FE7">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96FE7" w:rsidRPr="00396FE7">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w:t>
      </w:r>
      <w:r w:rsidR="00E608E3">
        <w:t>μπορούν</w:t>
      </w:r>
      <w:r w:rsidR="003C14DF" w:rsidRPr="00613FF3">
        <w:t xml:space="preserve"> να προκαλέσουν αργοπορία </w:t>
      </w:r>
      <w:r w:rsidR="00C71F60" w:rsidRPr="00613FF3">
        <w:t>κατά τη μετακίνηση του πλήθους</w:t>
      </w:r>
      <w:r w:rsidR="003C14DF" w:rsidRPr="00613FF3">
        <w:t>, η οποία με τη σειρά της αυξάνει τη</w:t>
      </w:r>
      <w:r w:rsidR="00E608E3">
        <w:t>ν</w:t>
      </w:r>
      <w:r w:rsidR="003C14DF" w:rsidRPr="00613FF3">
        <w:t xml:space="preserve">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57" w:tooltip="Sun, 2025 #17" w:history="1">
        <w:r w:rsidR="00396FE7" w:rsidRPr="00396FE7">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96FE7" w:rsidRPr="00396FE7">
          <w:rPr>
            <w:rStyle w:val="-"/>
          </w:rPr>
          <w:t>Aldahlawi et al., 2024</w:t>
        </w:r>
      </w:hyperlink>
      <w:r w:rsidR="00DB2B9A">
        <w:rPr>
          <w:noProof/>
        </w:rPr>
        <w:t>)</w:t>
      </w:r>
      <w:r w:rsidR="00DB2B9A">
        <w:fldChar w:fldCharType="end"/>
      </w:r>
      <w:r w:rsidR="0066151F" w:rsidRPr="00613FF3">
        <w:t xml:space="preserve">, </w:t>
      </w:r>
      <w:r w:rsidR="00D5312A" w:rsidRPr="00D5312A">
        <w:t>δηλαδή τον προσδιορισμό της δρομολόγησής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02B39E56" w:rsidR="004B02E2" w:rsidRPr="00286093" w:rsidRDefault="001E047D" w:rsidP="00444FDB">
      <w:commentRangeStart w:id="2"/>
      <w:r w:rsidRPr="001E047D">
        <w:t xml:space="preserve">Με ποιους τρόπους προσεγγίζεται η </w:t>
      </w:r>
      <w:r>
        <w:t>ανάπτυξη μοντέλων εκκένωσης</w:t>
      </w:r>
      <w:r w:rsidRPr="001E047D">
        <w:t xml:space="preserve"> (evacuation modelling), ποιες μεθοδολογικές κατηγορίες μοντέλων </w:t>
      </w:r>
      <w:r>
        <w:t>υπάρχουν</w:t>
      </w:r>
      <w:r w:rsidRPr="001E047D">
        <w:t xml:space="preserve"> και σε ποιο βαθμό τα υφιστάμενα μοντέλα καλύπτουν ζητήματα δυναμικής δρομολόγησης</w:t>
      </w:r>
      <w:r>
        <w:t xml:space="preserve"> (</w:t>
      </w:r>
      <w:r>
        <w:rPr>
          <w:lang w:val="en-US"/>
        </w:rPr>
        <w:t>dynamic</w:t>
      </w:r>
      <w:r w:rsidRPr="001E047D">
        <w:t xml:space="preserve"> </w:t>
      </w:r>
      <w:r>
        <w:rPr>
          <w:lang w:val="en-US"/>
        </w:rPr>
        <w:t>pathfinding</w:t>
      </w:r>
      <w:r w:rsidRPr="001E047D">
        <w:t>) σε μεταβαλλόμενες συνθήκες κινδύνου;</w:t>
      </w:r>
      <w:r>
        <w:t xml:space="preserve"> </w:t>
      </w:r>
      <w:commentRangeEnd w:id="2"/>
      <w:r w:rsidR="005426D9">
        <w:rPr>
          <w:rStyle w:val="ac"/>
          <w:sz w:val="24"/>
          <w:szCs w:val="22"/>
        </w:rPr>
        <w:commentReference w:id="2"/>
      </w:r>
      <w:r w:rsidR="00277AE0">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396FE7" w:rsidRPr="00396FE7">
          <w:rPr>
            <w:rStyle w:val="-"/>
          </w:rPr>
          <w:t>Aldahlawi et al., 2024</w:t>
        </w:r>
      </w:hyperlink>
      <w:r w:rsidR="00DB2B9A">
        <w:rPr>
          <w:noProof/>
        </w:rPr>
        <w:t xml:space="preserve">, </w:t>
      </w:r>
      <w:hyperlink w:anchor="_ENREF_44" w:tooltip="Lovreglio, 2016 #22" w:history="1">
        <w:r w:rsidR="00396FE7" w:rsidRPr="00396FE7">
          <w:rPr>
            <w:rStyle w:val="-"/>
          </w:rPr>
          <w:t>Lovreglio, 2016</w:t>
        </w:r>
      </w:hyperlink>
      <w:r w:rsidR="00DB2B9A">
        <w:rPr>
          <w:noProof/>
        </w:rPr>
        <w:t xml:space="preserve">, </w:t>
      </w:r>
      <w:hyperlink w:anchor="_ENREF_57" w:tooltip="Sun, 2025 #17" w:history="1">
        <w:r w:rsidR="00396FE7" w:rsidRPr="00396FE7">
          <w:rPr>
            <w:rStyle w:val="-"/>
          </w:rPr>
          <w:t>Sun et al., 2025</w:t>
        </w:r>
      </w:hyperlink>
      <w:r w:rsidR="00DB2B9A">
        <w:rPr>
          <w:noProof/>
        </w:rPr>
        <w:t>)</w:t>
      </w:r>
      <w:r w:rsidR="00882A93" w:rsidRPr="00613FF3">
        <w:fldChar w:fldCharType="end"/>
      </w:r>
      <w:r w:rsidR="0046621C" w:rsidRPr="00613FF3">
        <w:t xml:space="preserve"> </w:t>
      </w:r>
      <w:r w:rsidR="00D5312A" w:rsidRPr="00D5312A">
        <w:t>έχει αναδείξει</w:t>
      </w:r>
      <w:r w:rsidR="0046621C" w:rsidRPr="00613FF3">
        <w:t xml:space="preserve"> την ανάγκη για την ανάπτυξη νέων εργαλείων και μεθόδων προσομοίωσης της </w:t>
      </w:r>
      <w:r w:rsidR="00D5312A" w:rsidRPr="00D5312A">
        <w:t>εκκένωσης των εμπλεκομένων</w:t>
      </w:r>
      <w:r w:rsidR="0046621C" w:rsidRPr="00613FF3">
        <w:t>.</w:t>
      </w:r>
      <w:r w:rsidR="00806464" w:rsidRPr="00613FF3">
        <w:t xml:space="preserve"> </w:t>
      </w:r>
      <w:commentRangeStart w:id="3"/>
      <w:commentRangeStart w:id="4"/>
      <w:r w:rsidR="00806464" w:rsidRPr="00613FF3">
        <w:t>Ενώ μελέτες</w:t>
      </w:r>
      <w:r w:rsidR="00CF3C54" w:rsidRPr="00613FF3">
        <w:t xml:space="preserve"> κ</w:t>
      </w:r>
      <w:r w:rsidR="00D5312A">
        <w:t>α</w:t>
      </w:r>
      <w:r w:rsidR="00CF3C54" w:rsidRPr="00613FF3">
        <w:t xml:space="preserve">ι έρευνες σε αυτόν τον διεπιστημονικό κλάδο </w:t>
      </w:r>
      <w:r w:rsidR="00806464" w:rsidRPr="00613FF3">
        <w:t>δεν απουσίαζαν στο παρελθόν</w:t>
      </w:r>
      <w:commentRangeEnd w:id="3"/>
      <w:r w:rsidR="005426D9" w:rsidRPr="00613FF3">
        <w:rPr>
          <w:rStyle w:val="ac"/>
          <w:sz w:val="24"/>
          <w:szCs w:val="22"/>
        </w:rPr>
        <w:commentReference w:id="3"/>
      </w:r>
      <w:commentRangeEnd w:id="4"/>
      <w:r w:rsidR="00D5312A" w:rsidRPr="00613FF3">
        <w:rPr>
          <w:rStyle w:val="ac"/>
          <w:sz w:val="24"/>
          <w:szCs w:val="22"/>
        </w:rPr>
        <w:commentReference w:id="4"/>
      </w:r>
      <w:r w:rsidR="00806464" w:rsidRPr="00613FF3">
        <w:t xml:space="preserve">, μετά την τρομοκρατική επίθεση </w:t>
      </w:r>
      <w:r w:rsidR="002C50F9" w:rsidRPr="00613FF3">
        <w:t>στο</w:t>
      </w:r>
      <w:r w:rsidR="00D5312A" w:rsidRPr="00D5312A">
        <w:t xml:space="preserve"> </w:t>
      </w:r>
      <w:r w:rsidR="00D5312A">
        <w:t>Παγκόσμιο Κέντρο Εμπορίου</w:t>
      </w:r>
      <w:r w:rsidR="002C50F9" w:rsidRPr="00613FF3">
        <w:t xml:space="preserve"> </w:t>
      </w:r>
      <w:r w:rsidR="00D5312A">
        <w:t>(</w:t>
      </w:r>
      <w:r w:rsidR="00D5312A">
        <w:rPr>
          <w:lang w:val="en-US"/>
        </w:rPr>
        <w:t>World</w:t>
      </w:r>
      <w:r w:rsidR="00D5312A" w:rsidRPr="00D5312A">
        <w:t xml:space="preserve"> </w:t>
      </w:r>
      <w:r w:rsidR="00D5312A">
        <w:rPr>
          <w:lang w:val="en-US"/>
        </w:rPr>
        <w:t>Trade</w:t>
      </w:r>
      <w:r w:rsidR="00D5312A" w:rsidRPr="00D5312A">
        <w:t xml:space="preserve"> </w:t>
      </w:r>
      <w:r w:rsidR="00D5312A">
        <w:rPr>
          <w:lang w:val="en-US"/>
        </w:rPr>
        <w:t>Center</w:t>
      </w:r>
      <w:r w:rsidR="00D5312A" w:rsidRPr="00D5312A">
        <w:t xml:space="preserve">, </w:t>
      </w:r>
      <w:r w:rsidR="002C50F9" w:rsidRPr="00613FF3">
        <w:rPr>
          <w:lang w:val="en-US"/>
        </w:rPr>
        <w:t>WTC</w:t>
      </w:r>
      <w:r w:rsidR="00D5312A" w:rsidRPr="00D5312A">
        <w:t>)</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w:t>
      </w:r>
      <w:r w:rsidR="00D5312A" w:rsidRPr="00D5312A">
        <w:t>ασχολήθηκαν με το αντικείμενο</w:t>
      </w:r>
      <w:r w:rsidR="00ED7E1A" w:rsidRPr="00613FF3">
        <w:t xml:space="preserve">. Αυτό που έγινε αισθητά αντιληπτό </w:t>
      </w:r>
      <w:r w:rsidR="00D5312A" w:rsidRPr="00D5312A">
        <w:t xml:space="preserve">κατά το συμβάν </w:t>
      </w:r>
      <w:r w:rsidR="00ED7E1A" w:rsidRPr="00613FF3">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5312A">
        <w:t>τον</w:t>
      </w:r>
      <w:r w:rsidR="00ED7E1A" w:rsidRPr="00613FF3">
        <w:t xml:space="preserve">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39" w:tooltip="Kuligowski, 2011 #9" w:history="1">
        <w:r w:rsidR="00396FE7" w:rsidRPr="00396FE7">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xml:space="preserve">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18" w:tooltip="Gwynne, 2016 #10" w:history="1">
        <w:r w:rsidR="00396FE7" w:rsidRPr="00396FE7">
          <w:rPr>
            <w:rStyle w:val="-"/>
          </w:rPr>
          <w:t>Gwynne et al., 2016</w:t>
        </w:r>
      </w:hyperlink>
      <w:r w:rsidR="00EC34E8" w:rsidRPr="00613FF3">
        <w:rPr>
          <w:noProof/>
        </w:rPr>
        <w:t xml:space="preserve">, </w:t>
      </w:r>
      <w:hyperlink w:anchor="_ENREF_50" w:tooltip="Senanayake, 2024 #16" w:history="1">
        <w:r w:rsidR="00396FE7" w:rsidRPr="00396FE7">
          <w:rPr>
            <w:rStyle w:val="-"/>
          </w:rPr>
          <w:t>Senanayake et al., 2024</w:t>
        </w:r>
      </w:hyperlink>
      <w:r w:rsidR="00EC34E8" w:rsidRPr="00613FF3">
        <w:rPr>
          <w:noProof/>
        </w:rPr>
        <w:t xml:space="preserve">, </w:t>
      </w:r>
      <w:hyperlink w:anchor="_ENREF_70" w:tooltip="Zheng, 2009 #23" w:history="1">
        <w:r w:rsidR="00396FE7" w:rsidRPr="00396FE7">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w:t>
      </w:r>
      <w:r w:rsidR="00020307">
        <w:t xml:space="preserve">Ορισμένα </w:t>
      </w:r>
      <w:r w:rsidR="00686B4E">
        <w:t>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C7214B">
        <w:rPr>
          <w:lang w:val="en-US"/>
        </w:rPr>
        <w:t>C</w:t>
      </w:r>
      <w:r w:rsidR="009F7B27">
        <w:rPr>
          <w:lang w:val="en-US"/>
        </w:rPr>
        <w:t>ontinuum</w:t>
      </w:r>
      <w:r w:rsidR="009F7B27" w:rsidRPr="009F7B27">
        <w:t xml:space="preserve"> </w:t>
      </w:r>
      <w:r w:rsidR="00C7214B">
        <w:rPr>
          <w:lang w:val="en-US"/>
        </w:rPr>
        <w:t>M</w:t>
      </w:r>
      <w:r w:rsidR="009F7B27">
        <w:rPr>
          <w:lang w:val="en-US"/>
        </w:rPr>
        <w:t>odels</w:t>
      </w:r>
      <w:r w:rsidR="009F7B27" w:rsidRPr="009F7B27">
        <w:t xml:space="preserve">), </w:t>
      </w:r>
      <w:r w:rsidR="009F7B27">
        <w:t>τα δικτυακά μοντέλα (</w:t>
      </w:r>
      <w:r w:rsidR="00C7214B">
        <w:rPr>
          <w:lang w:val="en-US"/>
        </w:rPr>
        <w:t>N</w:t>
      </w:r>
      <w:r w:rsidR="009F7B27">
        <w:rPr>
          <w:lang w:val="en-US"/>
        </w:rPr>
        <w:t>etwork</w:t>
      </w:r>
      <w:r w:rsidR="009F7B27" w:rsidRPr="009F7B27">
        <w:t>-</w:t>
      </w:r>
      <w:r w:rsidR="00C7214B">
        <w:rPr>
          <w:lang w:val="en-US"/>
        </w:rPr>
        <w:t>B</w:t>
      </w:r>
      <w:r w:rsidR="009F7B27">
        <w:rPr>
          <w:lang w:val="en-US"/>
        </w:rPr>
        <w:t>ased</w:t>
      </w:r>
      <w:r w:rsidR="009F7B27" w:rsidRPr="009F7B27">
        <w:t xml:space="preserve"> </w:t>
      </w:r>
      <w:r w:rsidR="00C7214B">
        <w:rPr>
          <w:lang w:val="en-US"/>
        </w:rPr>
        <w:lastRenderedPageBreak/>
        <w:t>M</w:t>
      </w:r>
      <w:r w:rsidR="009F7B27">
        <w:rPr>
          <w:lang w:val="en-US"/>
        </w:rPr>
        <w:t>odels</w:t>
      </w:r>
      <w:r w:rsidR="009F7B27" w:rsidRPr="009F7B27">
        <w:t xml:space="preserve">), </w:t>
      </w:r>
      <w:r w:rsidR="009F7B27">
        <w:t>τα μοντέλα κυψελωτών αυτομάτων (</w:t>
      </w:r>
      <w:r w:rsidR="00C7214B">
        <w:rPr>
          <w:lang w:val="en-US"/>
        </w:rPr>
        <w:t>C</w:t>
      </w:r>
      <w:r w:rsidR="009F7B27">
        <w:rPr>
          <w:lang w:val="en-US"/>
        </w:rPr>
        <w:t>ellular</w:t>
      </w:r>
      <w:r w:rsidR="009F7B27" w:rsidRPr="009F7B27">
        <w:t xml:space="preserve"> </w:t>
      </w:r>
      <w:r w:rsidR="00C7214B">
        <w:rPr>
          <w:lang w:val="en-US"/>
        </w:rPr>
        <w:t>A</w:t>
      </w:r>
      <w:r w:rsidR="009F7B27">
        <w:rPr>
          <w:lang w:val="en-US"/>
        </w:rPr>
        <w:t>utomata</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CA</w:t>
      </w:r>
      <w:r w:rsidR="009F7B27" w:rsidRPr="009F7B27">
        <w:t>)</w:t>
      </w:r>
      <w:r w:rsidR="009F7B27">
        <w:t>, τα μοντέλα κοινωνικών δυνάμεων (</w:t>
      </w:r>
      <w:r w:rsidR="00C7214B">
        <w:rPr>
          <w:lang w:val="en-US"/>
        </w:rPr>
        <w:t>S</w:t>
      </w:r>
      <w:r w:rsidR="009F7B27">
        <w:rPr>
          <w:lang w:val="en-US"/>
        </w:rPr>
        <w:t>ocial</w:t>
      </w:r>
      <w:r w:rsidR="009F7B27" w:rsidRPr="009F7B27">
        <w:t xml:space="preserve"> </w:t>
      </w:r>
      <w:r w:rsidR="00C7214B">
        <w:rPr>
          <w:lang w:val="en-US"/>
        </w:rPr>
        <w:t>F</w:t>
      </w:r>
      <w:r w:rsidR="009F7B27">
        <w:rPr>
          <w:lang w:val="en-US"/>
        </w:rPr>
        <w:t>orce</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SFM</w:t>
      </w:r>
      <w:r w:rsidR="009F7B27" w:rsidRPr="009F7B27">
        <w:t xml:space="preserve">) </w:t>
      </w:r>
      <w:r w:rsidR="009F7B27">
        <w:t xml:space="preserve">και τα μοντέλα βασισμένα σε </w:t>
      </w:r>
      <w:r w:rsidR="00020307">
        <w:t>«</w:t>
      </w:r>
      <w:commentRangeStart w:id="5"/>
      <w:r w:rsidR="009F7B27">
        <w:t>πράκτορες</w:t>
      </w:r>
      <w:commentRangeEnd w:id="5"/>
      <w:r w:rsidR="005426D9">
        <w:rPr>
          <w:rStyle w:val="ac"/>
          <w:sz w:val="24"/>
          <w:szCs w:val="22"/>
        </w:rPr>
        <w:commentReference w:id="5"/>
      </w:r>
      <w:r w:rsidR="00020307">
        <w:t>»</w:t>
      </w:r>
      <w:r w:rsidR="009F7B27">
        <w:t xml:space="preserve"> (</w:t>
      </w:r>
      <w:commentRangeStart w:id="6"/>
      <w:r w:rsidR="00C7214B">
        <w:rPr>
          <w:lang w:val="en-US"/>
        </w:rPr>
        <w:t>A</w:t>
      </w:r>
      <w:r w:rsidR="009F7B27">
        <w:rPr>
          <w:lang w:val="en-US"/>
        </w:rPr>
        <w:t>gent</w:t>
      </w:r>
      <w:r w:rsidR="009F7B27" w:rsidRPr="009F7B27">
        <w:t>-</w:t>
      </w:r>
      <w:r w:rsidR="00C7214B">
        <w:rPr>
          <w:lang w:val="en-US"/>
        </w:rPr>
        <w:t>B</w:t>
      </w:r>
      <w:r w:rsidR="009F7B27">
        <w:rPr>
          <w:lang w:val="en-US"/>
        </w:rPr>
        <w:t>ased</w:t>
      </w:r>
      <w:r w:rsidR="009F7B27" w:rsidRPr="009F7B27">
        <w:t xml:space="preserve"> </w:t>
      </w:r>
      <w:r w:rsidR="00C7214B">
        <w:rPr>
          <w:lang w:val="en-US"/>
        </w:rPr>
        <w:t>M</w:t>
      </w:r>
      <w:r w:rsidR="009F7B27">
        <w:rPr>
          <w:lang w:val="en-US"/>
        </w:rPr>
        <w:t>odels</w:t>
      </w:r>
      <w:commentRangeEnd w:id="6"/>
      <w:r w:rsidR="005426D9">
        <w:rPr>
          <w:rStyle w:val="ac"/>
          <w:sz w:val="24"/>
          <w:szCs w:val="22"/>
        </w:rPr>
        <w:commentReference w:id="6"/>
      </w:r>
      <w:r w:rsidR="00020307">
        <w:t xml:space="preserve">, </w:t>
      </w:r>
      <w:r w:rsidR="00020307">
        <w:rPr>
          <w:lang w:val="en-US"/>
        </w:rPr>
        <w:t>ABM</w:t>
      </w:r>
      <w:r w:rsidR="009F7B27" w:rsidRPr="009F7B27">
        <w:t>).</w:t>
      </w:r>
      <w:r w:rsidR="009F7B27">
        <w:t xml:space="preserve"> Ενώ ο πυρήνας όλων των μοντέλων είναι η προσομοίωση της </w:t>
      </w:r>
      <w:r w:rsidR="00706867">
        <w:t>συμπεριφοράς</w:t>
      </w:r>
      <w:r w:rsidR="009F7B27">
        <w:t xml:space="preserve"> </w:t>
      </w:r>
      <w:r w:rsidR="00E644D1">
        <w:t xml:space="preserve">των </w:t>
      </w:r>
      <w:r w:rsidR="00870F0D" w:rsidRPr="00870F0D">
        <w:t>εκκενουμένων</w:t>
      </w:r>
      <w:r w:rsidR="00E644D1">
        <w:t>,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396FE7" w:rsidRPr="00396FE7">
          <w:rPr>
            <w:rStyle w:val="-"/>
          </w:rPr>
          <w:t>Aldahlawi et al., 2024</w:t>
        </w:r>
      </w:hyperlink>
      <w:r w:rsidR="00D07067">
        <w:rPr>
          <w:noProof/>
        </w:rPr>
        <w:t xml:space="preserve">, </w:t>
      </w:r>
      <w:hyperlink w:anchor="_ENREF_52" w:tooltip="Shaikh, 2020 #14" w:history="1">
        <w:r w:rsidR="00396FE7" w:rsidRPr="00396FE7">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9811B4">
        <w:t>πλήθη χαμηλής πυκνότητας</w:t>
      </w:r>
      <w:r w:rsidR="00534E45">
        <w:t>.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52" w:tooltip="Shaikh, 2020 #14" w:history="1">
        <w:r w:rsidR="00396FE7" w:rsidRPr="00396FE7">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96FE7" w:rsidRPr="00396FE7">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w:t>
      </w:r>
      <w:r w:rsidR="004547AA" w:rsidRPr="004547AA">
        <w:t>υποθέτουν</w:t>
      </w:r>
      <w:r w:rsidR="00A0431F">
        <w:t xml:space="preserve">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52" w:tooltip="Shaikh, 2020 #14" w:history="1">
        <w:r w:rsidR="00396FE7" w:rsidRPr="00396FE7">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πρόβλεψη και μοντελοποίηση της ανθρώπινης συμπεριφοράς και παραγόντων για την προσομοίωση </w:t>
      </w:r>
      <w:r w:rsidR="00C7214B" w:rsidRPr="00C7214B">
        <w:t xml:space="preserve">έκτακτων </w:t>
      </w:r>
      <w:r w:rsidR="00A25139">
        <w:t xml:space="preserve">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w:t>
      </w:r>
      <w:r w:rsidR="00C7214B" w:rsidRPr="00C7214B">
        <w:t>αυτόνομα</w:t>
      </w:r>
      <w:r w:rsidR="00160494">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396FE7" w:rsidRPr="00396FE7">
          <w:rPr>
            <w:rStyle w:val="-"/>
          </w:rPr>
          <w:t>Aldahlawi et al., 2024</w:t>
        </w:r>
      </w:hyperlink>
      <w:r w:rsidR="00160494">
        <w:rPr>
          <w:noProof/>
        </w:rPr>
        <w:t>)</w:t>
      </w:r>
      <w:r w:rsidR="00160494">
        <w:fldChar w:fldCharType="end"/>
      </w:r>
      <w:r w:rsidR="00160494">
        <w:t>.</w:t>
      </w:r>
      <w:r w:rsidR="00FD0E97">
        <w:t xml:space="preserve"> </w:t>
      </w:r>
    </w:p>
    <w:p w14:paraId="09FAA129" w14:textId="56C3DA8D" w:rsidR="00A7682D" w:rsidRPr="0077346D" w:rsidRDefault="00FD0E97" w:rsidP="00286093">
      <w:r>
        <w:t xml:space="preserve">Κάθε ένα από τα μοντέλα έχει τον δικό του τρόπο με τον οποίο ωθεί το </w:t>
      </w:r>
      <w:r w:rsidR="00C7214B" w:rsidRPr="00C7214B">
        <w:t xml:space="preserve">επηρεαζόμενο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66" w:tooltip="Wan, 2014 #25" w:history="1">
        <w:r w:rsidR="00396FE7" w:rsidRPr="00396FE7">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w:t>
      </w:r>
      <w:r w:rsidR="00C85AB2">
        <w:t>του συντομότερου μονοπατιού</w:t>
      </w:r>
      <w:r>
        <w:t xml:space="preserve"> (</w:t>
      </w:r>
      <w:r w:rsidR="00C85AB2">
        <w:rPr>
          <w:lang w:val="en-US"/>
        </w:rPr>
        <w:t>P</w:t>
      </w:r>
      <w:r>
        <w:rPr>
          <w:lang w:val="en-US"/>
        </w:rPr>
        <w:t>athfinding</w:t>
      </w:r>
      <w:r w:rsidRPr="00FD0E97">
        <w:t xml:space="preserve"> </w:t>
      </w:r>
      <w:r w:rsidR="00C85AB2">
        <w:rPr>
          <w:lang w:val="en-US"/>
        </w:rPr>
        <w:t>A</w:t>
      </w:r>
      <w:r>
        <w:rPr>
          <w:lang w:val="en-US"/>
        </w:rPr>
        <w:t>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50" w:tooltip="Senanayake, 2024 #16" w:history="1">
        <w:r w:rsidR="00396FE7" w:rsidRPr="00396FE7">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48" w:tooltip="Ronchi, 2021 #26" w:history="1">
        <w:r w:rsidR="00396FE7" w:rsidRPr="00396FE7">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w:t>
      </w:r>
      <w:r w:rsidR="001614F8" w:rsidRPr="001614F8">
        <w:t>οι αλγόριθμοι Dijkstra και</w:t>
      </w:r>
      <w:r w:rsidR="00286093">
        <w:t xml:space="preserve"> </w:t>
      </w:r>
      <w:r w:rsidR="00286093">
        <w:rPr>
          <w:lang w:val="en-US"/>
        </w:rPr>
        <w:t>A</w:t>
      </w:r>
      <w:r w:rsidR="00286093" w:rsidRPr="00286093">
        <w:t>*</w:t>
      </w:r>
      <w:r w:rsidR="0017089C" w:rsidRPr="0017089C">
        <w:t xml:space="preserve"> </w:t>
      </w:r>
      <w:r w:rsidR="0017089C">
        <w:fldChar w:fldCharType="begin"/>
      </w:r>
      <w:r w:rsidR="0017089C">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fldChar w:fldCharType="separate"/>
      </w:r>
      <w:r w:rsidR="0017089C">
        <w:rPr>
          <w:noProof/>
        </w:rPr>
        <w:t>(</w:t>
      </w:r>
      <w:hyperlink w:anchor="_ENREF_35" w:tooltip="Kim, 2026 #27" w:history="1">
        <w:r w:rsidR="00396FE7" w:rsidRPr="00396FE7">
          <w:rPr>
            <w:rStyle w:val="-"/>
          </w:rPr>
          <w:t>Kim et al., 2026</w:t>
        </w:r>
      </w:hyperlink>
      <w:r w:rsidR="0017089C">
        <w:rPr>
          <w:noProof/>
        </w:rPr>
        <w:t xml:space="preserve">, </w:t>
      </w:r>
      <w:hyperlink w:anchor="_ENREF_40" w:tooltip="Lawande, 2022 #24" w:history="1">
        <w:r w:rsidR="00396FE7" w:rsidRPr="00396FE7">
          <w:rPr>
            <w:rStyle w:val="-"/>
          </w:rPr>
          <w:t>Lawande et al., 2022</w:t>
        </w:r>
      </w:hyperlink>
      <w:r w:rsidR="0017089C">
        <w:rPr>
          <w:noProof/>
        </w:rPr>
        <w:t>)</w:t>
      </w:r>
      <w:r w:rsidR="0017089C">
        <w:fldChar w:fldCharType="end"/>
      </w:r>
      <w:r w:rsidR="0077699A">
        <w:t>. Ανάμεσα στους δύο αυτούς αλγορίθμους, έχει αποδειχθεί ότι</w:t>
      </w:r>
      <w:r w:rsidR="001614F8" w:rsidRPr="001614F8">
        <w:t xml:space="preserve"> </w:t>
      </w:r>
      <w:r w:rsidR="001614F8">
        <w:t xml:space="preserve">υπό συγκεκριμένες συνθήκες </w:t>
      </w:r>
      <w:r w:rsidR="001614F8">
        <w:fldChar w:fldCharType="begin"/>
      </w:r>
      <w:r w:rsidR="001614F8">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fldChar w:fldCharType="separate"/>
      </w:r>
      <w:r w:rsidR="001614F8">
        <w:rPr>
          <w:noProof/>
        </w:rPr>
        <w:t>(</w:t>
      </w:r>
      <w:hyperlink w:anchor="_ENREF_53" w:tooltip="Sharma, 2012 #44" w:history="1">
        <w:r w:rsidR="00396FE7" w:rsidRPr="00396FE7">
          <w:rPr>
            <w:rStyle w:val="-"/>
          </w:rPr>
          <w:t>Sharma et al., 2012</w:t>
        </w:r>
      </w:hyperlink>
      <w:r w:rsidR="001614F8">
        <w:rPr>
          <w:noProof/>
        </w:rPr>
        <w:t>)</w:t>
      </w:r>
      <w:r w:rsidR="001614F8">
        <w:fldChar w:fldCharType="end"/>
      </w:r>
      <w:r w:rsidR="0077699A">
        <w:t xml:space="preserve">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35" w:tooltip="Kim, 2026 #27" w:history="1">
        <w:r w:rsidR="00396FE7" w:rsidRPr="00396FE7">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11" w:tooltip="Debebe Kebede, 2025 #30" w:history="1">
        <w:r w:rsidR="00396FE7" w:rsidRPr="00396FE7">
          <w:rPr>
            <w:rStyle w:val="-"/>
          </w:rPr>
          <w:t>Debebe Kebede and Friedrich, 2025</w:t>
        </w:r>
      </w:hyperlink>
      <w:r w:rsidR="00681A3C">
        <w:rPr>
          <w:noProof/>
        </w:rPr>
        <w:t xml:space="preserve">, </w:t>
      </w:r>
      <w:hyperlink w:anchor="_ENREF_40" w:tooltip="Lawande, 2022 #24" w:history="1">
        <w:r w:rsidR="00396FE7" w:rsidRPr="00396FE7">
          <w:rPr>
            <w:rStyle w:val="-"/>
          </w:rPr>
          <w:t>Lawande et al., 2022</w:t>
        </w:r>
      </w:hyperlink>
      <w:r w:rsidR="00681A3C">
        <w:rPr>
          <w:noProof/>
        </w:rPr>
        <w:t>)</w:t>
      </w:r>
      <w:r w:rsidR="000978A4">
        <w:fldChar w:fldCharType="end"/>
      </w:r>
      <w:r w:rsidR="000978A4">
        <w:t>.</w:t>
      </w:r>
      <w:r w:rsidR="000978A4" w:rsidRPr="000978A4">
        <w:t xml:space="preserve"> </w:t>
      </w:r>
    </w:p>
    <w:p w14:paraId="28D81BD0" w14:textId="4B3AB1AD" w:rsidR="00D70681" w:rsidRPr="00320B14" w:rsidRDefault="00020307" w:rsidP="00286093">
      <w:r>
        <w:t xml:space="preserve">Διαπιστώθηκε ότι ενώ υπάρχει μεγάλος αριθμός ερευνών πάνω στο σχεδιασμό μοντέλων εκκένωσης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396FE7" w:rsidRPr="00396FE7">
          <w:rPr>
            <w:rStyle w:val="-"/>
          </w:rPr>
          <w:t>Aldahlawi et al., 2024</w:t>
        </w:r>
      </w:hyperlink>
      <w:r w:rsidR="00A7682D">
        <w:rPr>
          <w:noProof/>
        </w:rPr>
        <w:t xml:space="preserve">, </w:t>
      </w:r>
      <w:hyperlink w:anchor="_ENREF_50" w:tooltip="Senanayake, 2024 #16" w:history="1">
        <w:r w:rsidR="00396FE7" w:rsidRPr="00396FE7">
          <w:rPr>
            <w:rStyle w:val="-"/>
          </w:rPr>
          <w:t>Senanayake et al., 2024</w:t>
        </w:r>
      </w:hyperlink>
      <w:r w:rsidR="00A7682D">
        <w:rPr>
          <w:noProof/>
        </w:rPr>
        <w:t xml:space="preserve">, </w:t>
      </w:r>
      <w:hyperlink w:anchor="_ENREF_57" w:tooltip="Sun, 2025 #17" w:history="1">
        <w:r w:rsidR="00396FE7" w:rsidRPr="00396FE7">
          <w:rPr>
            <w:rStyle w:val="-"/>
          </w:rPr>
          <w:t>Sun et al., 2025</w:t>
        </w:r>
      </w:hyperlink>
      <w:r w:rsidR="00A7682D">
        <w:rPr>
          <w:noProof/>
        </w:rPr>
        <w:t>)</w:t>
      </w:r>
      <w:r w:rsidR="007A6412">
        <w:fldChar w:fldCharType="end"/>
      </w:r>
      <w:r w:rsidR="007A6412">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25" w:tooltip="Issa, 2024 #6" w:history="1">
        <w:r w:rsidR="00396FE7" w:rsidRPr="00396FE7">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35" w:tooltip="Kim, 2026 #27" w:history="1">
        <w:r w:rsidR="00396FE7" w:rsidRPr="00396FE7">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19" w:tooltip="He, 2024 #29" w:history="1">
        <w:r w:rsidR="00396FE7" w:rsidRPr="00396FE7">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w:t>
      </w:r>
      <w:r w:rsidR="009B1EC8">
        <w:t xml:space="preserve"> της</w:t>
      </w:r>
      <w:r w:rsidR="00F53ABE">
        <w:t xml:space="preserve">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Πώς θα κάνω dynamic modelling? Που αλλού υπάρχει / δεν υπάρχει στο evacuation</w:t>
      </w:r>
    </w:p>
    <w:p w14:paraId="2796A5B3" w14:textId="6C644AEC" w:rsidR="001B34B6" w:rsidRPr="00BC3BEE" w:rsidRDefault="00182A4F" w:rsidP="00444FDB">
      <w:commentRangeStart w:id="7"/>
      <w:r w:rsidRPr="00182A4F">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7"/>
      <w:r w:rsidR="005426D9" w:rsidRPr="00182A4F">
        <w:rPr>
          <w:rStyle w:val="ac"/>
          <w:sz w:val="24"/>
          <w:szCs w:val="22"/>
        </w:rPr>
        <w:commentReference w:id="7"/>
      </w:r>
      <w:r w:rsidRPr="00182A4F">
        <w:t xml:space="preserve">; </w:t>
      </w:r>
      <w:r w:rsidR="00D1595A">
        <w:t xml:space="preserve">Η δυναμική δρομολόγηση των </w:t>
      </w:r>
      <w:r w:rsidR="00D1595A">
        <w:lastRenderedPageBreak/>
        <w:t xml:space="preserve">εμπλεκομένων μπορεί να επιτευχθεί με πληθώρα </w:t>
      </w:r>
      <w:r w:rsidR="008868F9">
        <w:t>αλγορίθμων</w:t>
      </w:r>
      <w:r w:rsidR="00D1595A">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40" w:tooltip="Lawande, 2022 #24" w:history="1">
        <w:r w:rsidR="00396FE7" w:rsidRPr="00396FE7">
          <w:rPr>
            <w:rStyle w:val="-"/>
          </w:rPr>
          <w:t>Lawande et al., 2022</w:t>
        </w:r>
      </w:hyperlink>
      <w:r w:rsidR="00386673">
        <w:rPr>
          <w:noProof/>
        </w:rPr>
        <w:t xml:space="preserve">, </w:t>
      </w:r>
      <w:hyperlink w:anchor="_ENREF_46" w:tooltip="Niu, 2021 #32" w:history="1">
        <w:r w:rsidR="00396FE7" w:rsidRPr="00396FE7">
          <w:rPr>
            <w:rStyle w:val="-"/>
          </w:rPr>
          <w:t>Niu et al., 2021</w:t>
        </w:r>
      </w:hyperlink>
      <w:r w:rsidR="00386673">
        <w:rPr>
          <w:noProof/>
        </w:rPr>
        <w:t>)</w:t>
      </w:r>
      <w:r w:rsidR="002E6280">
        <w:fldChar w:fldCharType="end"/>
      </w:r>
      <w:r w:rsidR="00467F14">
        <w:t>.</w:t>
      </w:r>
      <w:r w:rsidR="002E6280" w:rsidRPr="002E6280">
        <w:t xml:space="preserve"> </w:t>
      </w:r>
      <w:r w:rsidR="003C51A9">
        <w:t>Ένας α</w:t>
      </w:r>
      <w:r w:rsidR="00FC6E85">
        <w:t xml:space="preserve">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22" w:tooltip="Hu, 2018 #31" w:history="1">
        <w:r w:rsidR="00396FE7" w:rsidRPr="00396FE7">
          <w:rPr>
            <w:rStyle w:val="-"/>
          </w:rPr>
          <w:t>Hu et al., 2018</w:t>
        </w:r>
      </w:hyperlink>
      <w:r w:rsidR="00436E1E">
        <w:rPr>
          <w:noProof/>
        </w:rPr>
        <w:t xml:space="preserve">, </w:t>
      </w:r>
      <w:hyperlink w:anchor="_ENREF_62" w:tooltip="Trevena, 2015 #36" w:history="1">
        <w:r w:rsidR="00396FE7" w:rsidRPr="00396FE7">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3C51A9" w:rsidRPr="003C51A9">
        <w:t>με ειδοποιό διαφορά την προσθήκη ενός τμήματος κώδικα που, μετά από κάθε αλλαγή που επιβάλλεται στον χάρτη, επανεξετάζει</w:t>
      </w:r>
      <w:r w:rsidR="00C214C6">
        <w:t xml:space="preserve"> εάν το αρχικό μονοπάτι συνεχίζει να είναι το βέλτιστο, και </w:t>
      </w:r>
      <w:r w:rsidR="00686726" w:rsidRPr="00686726">
        <w:t>εάν όχι, η διαδρομή υπολογίζεται εκ νέου</w:t>
      </w:r>
      <w:r w:rsidR="00C214C6">
        <w:t xml:space="preserve">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55" w:tooltip="Stentz, 1994 #35" w:history="1">
        <w:r w:rsidR="00396FE7" w:rsidRPr="00396FE7">
          <w:rPr>
            <w:rStyle w:val="-"/>
          </w:rPr>
          <w:t>Stentz, 1994</w:t>
        </w:r>
      </w:hyperlink>
      <w:r w:rsidR="00C214C6">
        <w:rPr>
          <w:noProof/>
        </w:rPr>
        <w:t>)</w:t>
      </w:r>
      <w:r w:rsidR="00C214C6">
        <w:fldChar w:fldCharType="end"/>
      </w:r>
      <w:r w:rsidR="00C214C6">
        <w:t>.</w:t>
      </w:r>
      <w:r w:rsidR="00F0440F" w:rsidRPr="00F0440F">
        <w:t xml:space="preserve"> </w:t>
      </w:r>
      <w:r w:rsidR="00020307">
        <w:t>Κ</w:t>
      </w:r>
      <w:r w:rsidR="00F0440F">
        <w:t xml:space="preserve">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15" w:tooltip="Fitrianie, 2015 #37" w:history="1">
        <w:r w:rsidR="00396FE7" w:rsidRPr="00396FE7">
          <w:rPr>
            <w:rStyle w:val="-"/>
          </w:rPr>
          <w:t>Fitrianie and Rothkrantz, 2015</w:t>
        </w:r>
      </w:hyperlink>
      <w:r w:rsidR="00677C8E">
        <w:rPr>
          <w:noProof/>
        </w:rPr>
        <w:t xml:space="preserve">, </w:t>
      </w:r>
      <w:hyperlink w:anchor="_ENREF_43" w:tooltip="Liu, 2023 #38" w:history="1">
        <w:r w:rsidR="00396FE7" w:rsidRPr="00396FE7">
          <w:rPr>
            <w:rStyle w:val="-"/>
          </w:rPr>
          <w:t>Liu et al., 2023</w:t>
        </w:r>
      </w:hyperlink>
      <w:r w:rsidR="00677C8E">
        <w:rPr>
          <w:noProof/>
        </w:rPr>
        <w:t>)</w:t>
      </w:r>
      <w:r w:rsidR="00F0440F">
        <w:fldChar w:fldCharType="end"/>
      </w:r>
      <w:r w:rsidR="009C7FAE" w:rsidRPr="009C7FAE">
        <w:t xml:space="preserve">. </w:t>
      </w:r>
      <w:r w:rsidR="002469C1" w:rsidRPr="002469C1">
        <w:t>Παρατηρ</w:t>
      </w:r>
      <w:r w:rsidR="002469C1">
        <w:t xml:space="preserve">ήθηκε </w:t>
      </w:r>
      <w:r w:rsidR="00767AB3">
        <w:t xml:space="preserve">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19" w:tooltip="He, 2024 #29" w:history="1">
        <w:r w:rsidR="00396FE7" w:rsidRPr="00396FE7">
          <w:rPr>
            <w:rStyle w:val="-"/>
          </w:rPr>
          <w:t>He et al., 2024</w:t>
        </w:r>
      </w:hyperlink>
      <w:r w:rsidR="009C7FAE">
        <w:rPr>
          <w:noProof/>
        </w:rPr>
        <w:t xml:space="preserve">, </w:t>
      </w:r>
      <w:hyperlink w:anchor="_ENREF_41" w:tooltip="Lee, 2023 #41" w:history="1">
        <w:r w:rsidR="00396FE7" w:rsidRPr="00396FE7">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w:t>
      </w:r>
      <w:r w:rsidR="002469C1">
        <w:t>των</w:t>
      </w:r>
      <w:r w:rsidR="009C7FAE">
        <w:t xml:space="preserve"> </w:t>
      </w:r>
      <w:hyperlink w:anchor="_ENREF_37" w:tooltip="Koenig, 2002 #42" w:history="1">
        <w:r w:rsidR="00396FE7" w:rsidRPr="00396FE7">
          <w:rPr>
            <w:rStyle w:val="-"/>
          </w:rPr>
          <w:fldChar w:fldCharType="begin"/>
        </w:r>
        <w:r w:rsidR="00396FE7" w:rsidRPr="00396FE7">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96FE7" w:rsidRPr="00396FE7">
          <w:rPr>
            <w:rStyle w:val="-"/>
          </w:rPr>
          <w:fldChar w:fldCharType="separate"/>
        </w:r>
        <w:r w:rsidR="00396FE7" w:rsidRPr="00396FE7">
          <w:rPr>
            <w:rStyle w:val="-"/>
          </w:rPr>
          <w:t>Koenig and Likhachev (2002)</w:t>
        </w:r>
        <w:r w:rsidR="00396FE7" w:rsidRPr="00396FE7">
          <w:rPr>
            <w:rStyle w:val="-"/>
          </w:rPr>
          <w:fldChar w:fldCharType="end"/>
        </w:r>
      </w:hyperlink>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2469C1" w:rsidRPr="002469C1">
        <w:t>εκ των οποίων μόνο μία αφορά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w:t>
      </w:r>
      <w:r w:rsidR="002469C1">
        <w:t>ν</w:t>
      </w:r>
      <w:r w:rsidR="001B34B6">
        <w:t xml:space="preserve"> σχεδιασμό μοντέλων εκκένωσης είναι οι </w:t>
      </w:r>
      <w:r w:rsidR="002469C1" w:rsidRPr="002469C1">
        <w:t>μεταευρετικοί</w:t>
      </w:r>
      <w:r w:rsidR="002469C1">
        <w:t xml:space="preserve"> (</w:t>
      </w:r>
      <w:r w:rsidR="002469C1">
        <w:rPr>
          <w:lang w:val="en-US"/>
        </w:rPr>
        <w:t>meta</w:t>
      </w:r>
      <w:r w:rsidR="002469C1" w:rsidRPr="002469C1">
        <w:t>-</w:t>
      </w:r>
      <w:r w:rsidR="002469C1">
        <w:rPr>
          <w:lang w:val="en-US"/>
        </w:rPr>
        <w:t>heuristics</w:t>
      </w:r>
      <w:r w:rsidR="002469C1">
        <w:t>)</w:t>
      </w:r>
      <w:r w:rsidR="001B34B6">
        <w:t>, οι οποίοι είναι εμπνευσμένοι από φυσικές διεργασίες όπως τη γενετική</w:t>
      </w:r>
      <w:r w:rsidR="002469C1" w:rsidRPr="002469C1">
        <w:t xml:space="preserve"> </w:t>
      </w:r>
      <w:r w:rsidR="002469C1">
        <w:t>και</w:t>
      </w:r>
      <w:r w:rsidR="001B34B6">
        <w:t xml:space="preserve"> τη συμπεριφορά του σμήνους</w:t>
      </w:r>
      <w:r w:rsidR="00891C76">
        <w:t xml:space="preserve"> (</w:t>
      </w:r>
      <w:r w:rsidR="00891C76">
        <w:rPr>
          <w:lang w:val="en-US"/>
        </w:rPr>
        <w:t>swarm</w:t>
      </w:r>
      <w:r w:rsidR="00891C76" w:rsidRPr="00891C76">
        <w:t xml:space="preserve"> </w:t>
      </w:r>
      <w:r w:rsidR="00891C76">
        <w:rPr>
          <w:lang w:val="en-US"/>
        </w:rPr>
        <w:t>behavior</w:t>
      </w:r>
      <w:r w:rsidR="00891C76">
        <w:t>)</w:t>
      </w:r>
      <w:r w:rsidR="002469C1" w:rsidRPr="002469C1">
        <w:t xml:space="preserve"> </w:t>
      </w:r>
      <w:r w:rsidR="001B34B6">
        <w:fldChar w:fldCharType="begin"/>
      </w:r>
      <w:r w:rsidR="00686989">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396FE7" w:rsidRPr="00396FE7">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58" w:tooltip="Talbi, 2009 #40" w:history="1">
        <w:r w:rsidR="00396FE7" w:rsidRPr="00396FE7">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commentRangeStart w:id="8"/>
      <w:r w:rsidRPr="002F17DC">
        <w:rPr>
          <w:highlight w:val="yellow"/>
        </w:rPr>
        <w:t>Τι θα κάνω εγώ (objectives μου, ερωτήματα που απαντώ) (φυσική συνέπεια των 2, 3)</w:t>
      </w:r>
      <w:commentRangeEnd w:id="8"/>
      <w:r w:rsidR="005426D9" w:rsidRPr="002F17DC">
        <w:rPr>
          <w:rStyle w:val="ac"/>
          <w:sz w:val="24"/>
          <w:szCs w:val="22"/>
          <w:highlight w:val="yellow"/>
        </w:rPr>
        <w:commentReference w:id="8"/>
      </w:r>
    </w:p>
    <w:p w14:paraId="3F9787D9" w14:textId="22F51796" w:rsidR="003B7B6F" w:rsidRDefault="00BE553A" w:rsidP="00444FDB">
      <w:r>
        <w:t>Στην παρούσα εργασία</w:t>
      </w:r>
      <w:r w:rsidR="00A63BE5">
        <w:t xml:space="preserve"> χρησιμοποιήθηκε ο ήδη υπάρχον αλγόριθμος </w:t>
      </w:r>
      <w:r w:rsidR="00A63BE5">
        <w:rPr>
          <w:lang w:val="en-US"/>
        </w:rPr>
        <w:t>A</w:t>
      </w:r>
      <w:r w:rsidR="00A63BE5" w:rsidRPr="00A63BE5">
        <w:t xml:space="preserve">* </w:t>
      </w:r>
      <w:r w:rsidR="00A63BE5">
        <w:t xml:space="preserve">στην γλώσσα προγραμματισμού </w:t>
      </w:r>
      <w:r w:rsidR="00A63BE5">
        <w:rPr>
          <w:lang w:val="en-US"/>
        </w:rPr>
        <w:t>Julia</w:t>
      </w:r>
      <w:r w:rsidR="00A63BE5">
        <w:t xml:space="preserve"> και αναπτύχθηκε βάσει αυτού</w:t>
      </w:r>
      <w:r>
        <w:t xml:space="preserve"> </w:t>
      </w:r>
      <w:commentRangeStart w:id="9"/>
      <w:r w:rsidR="00044286">
        <w:t xml:space="preserve">ο αλγόριθμος </w:t>
      </w:r>
      <w:r w:rsidR="00044286">
        <w:rPr>
          <w:lang w:val="en-US"/>
        </w:rPr>
        <w:t>D</w:t>
      </w:r>
      <w:r w:rsidR="00044286" w:rsidRPr="00044286">
        <w:t>*</w:t>
      </w:r>
      <w:r w:rsidR="00044286">
        <w:rPr>
          <w:lang w:val="en-US"/>
        </w:rPr>
        <w:t>lite</w:t>
      </w:r>
      <w:r w:rsidR="00044286" w:rsidRPr="00044286">
        <w:t xml:space="preserve"> </w:t>
      </w:r>
      <w:commentRangeEnd w:id="9"/>
      <w:r w:rsidR="005426D9">
        <w:rPr>
          <w:rStyle w:val="ac"/>
          <w:sz w:val="24"/>
          <w:szCs w:val="22"/>
        </w:rPr>
        <w:commentReference w:id="9"/>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w:t>
      </w:r>
      <w:r w:rsidR="00044286" w:rsidRPr="00044286">
        <w:t xml:space="preserve">. </w:t>
      </w:r>
      <w:commentRangeStart w:id="10"/>
      <w:r w:rsidR="00C14B71">
        <w:t>Έχοντας ήδη γίνει σε παρελθούσα εργασία ο αρχικός σχεδιασμός</w:t>
      </w:r>
      <w:commentRangeEnd w:id="10"/>
      <w:r w:rsidR="005426D9">
        <w:rPr>
          <w:rStyle w:val="ac"/>
          <w:sz w:val="24"/>
          <w:szCs w:val="22"/>
        </w:rPr>
        <w:commentReference w:id="10"/>
      </w:r>
      <w:r w:rsidR="00C14B71">
        <w:t xml:space="preserve">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25" w:tooltip="Issa, 2024 #6" w:history="1">
        <w:r w:rsidR="00396FE7" w:rsidRPr="00396FE7">
          <w:rPr>
            <w:rStyle w:val="-"/>
          </w:rPr>
          <w:t>Issa, 2024</w:t>
        </w:r>
      </w:hyperlink>
      <w:r w:rsidR="00C14B71">
        <w:rPr>
          <w:noProof/>
        </w:rPr>
        <w:t>)</w:t>
      </w:r>
      <w:r w:rsidR="00C14B71">
        <w:fldChar w:fldCharType="end"/>
      </w:r>
      <w:r w:rsidR="00C14B71" w:rsidRPr="00C14B71">
        <w:t xml:space="preserve">, </w:t>
      </w:r>
      <w:commentRangeStart w:id="11"/>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commentRangeStart w:id="12"/>
      <w:r w:rsidR="00C14B71">
        <w:t>αναδρομολόγηση</w:t>
      </w:r>
      <w:commentRangeEnd w:id="12"/>
      <w:r w:rsidR="005426D9">
        <w:rPr>
          <w:rStyle w:val="ac"/>
          <w:sz w:val="24"/>
          <w:szCs w:val="22"/>
        </w:rPr>
        <w:commentReference w:id="12"/>
      </w:r>
      <w:commentRangeEnd w:id="11"/>
      <w:r w:rsidR="005426D9">
        <w:rPr>
          <w:rStyle w:val="ac"/>
          <w:sz w:val="24"/>
          <w:szCs w:val="22"/>
        </w:rPr>
        <w:commentReference w:id="11"/>
      </w:r>
      <w:r w:rsidR="00A63BE5">
        <w:t xml:space="preserve"> (</w:t>
      </w:r>
      <w:r w:rsidR="00A63BE5">
        <w:rPr>
          <w:lang w:val="en-US"/>
        </w:rPr>
        <w:t>replanning</w:t>
      </w:r>
      <w:r w:rsidR="00A63BE5" w:rsidRPr="00A63BE5">
        <w:t>)</w:t>
      </w:r>
      <w:r w:rsidR="00A63BE5">
        <w:t xml:space="preserve"> </w:t>
      </w:r>
      <w:r w:rsidR="00C14B71">
        <w:t xml:space="preserve">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52" w:tooltip="Shaikh, 2020 #14" w:history="1">
        <w:r w:rsidR="00396FE7" w:rsidRPr="00396FE7">
          <w:rPr>
            <w:rStyle w:val="-"/>
            <w:lang w:val="en-US"/>
          </w:rPr>
          <w:t>Shaikh</w:t>
        </w:r>
        <w:r w:rsidR="00396FE7" w:rsidRPr="00396FE7">
          <w:rPr>
            <w:rStyle w:val="-"/>
          </w:rPr>
          <w:t xml:space="preserve"> </w:t>
        </w:r>
        <w:r w:rsidR="00396FE7" w:rsidRPr="00396FE7">
          <w:rPr>
            <w:rStyle w:val="-"/>
            <w:lang w:val="en-US"/>
          </w:rPr>
          <w:t>et</w:t>
        </w:r>
        <w:r w:rsidR="00396FE7" w:rsidRPr="00396FE7">
          <w:rPr>
            <w:rStyle w:val="-"/>
          </w:rPr>
          <w:t xml:space="preserve"> </w:t>
        </w:r>
        <w:r w:rsidR="00396FE7" w:rsidRPr="00396FE7">
          <w:rPr>
            <w:rStyle w:val="-"/>
            <w:lang w:val="en-US"/>
          </w:rPr>
          <w:t>al</w:t>
        </w:r>
        <w:r w:rsidR="00396FE7" w:rsidRPr="00396FE7">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0D089894" w14:textId="481376C0" w:rsidR="003A639C" w:rsidRPr="00841676" w:rsidRDefault="00C00CEC" w:rsidP="00841676">
      <w:pPr>
        <w:pStyle w:val="1"/>
      </w:pPr>
      <w:bookmarkStart w:id="13" w:name="_Toc226537491"/>
      <w:r w:rsidRPr="00CF461A">
        <w:lastRenderedPageBreak/>
        <w:t>Θ</w:t>
      </w:r>
      <w:r w:rsidR="004B3503">
        <w:rPr>
          <w:caps w:val="0"/>
        </w:rPr>
        <w:t>εωρία</w:t>
      </w:r>
      <w:bookmarkEnd w:id="13"/>
    </w:p>
    <w:p w14:paraId="0C96E81B" w14:textId="68973CE9" w:rsidR="001A0293" w:rsidRPr="009D102C" w:rsidRDefault="00003619" w:rsidP="009D102C">
      <w:pPr>
        <w:pStyle w:val="2"/>
        <w:rPr>
          <w:rFonts w:cs="Times New Roman"/>
        </w:rPr>
      </w:pPr>
      <w:bookmarkStart w:id="14" w:name="_Toc226537492"/>
      <w:r w:rsidRPr="009D102C">
        <w:t xml:space="preserve">Οι αλγόριθμοι </w:t>
      </w:r>
      <w:r w:rsidRPr="009D102C">
        <w:rPr>
          <w:lang w:val="en-US"/>
        </w:rPr>
        <w:t>D</w:t>
      </w:r>
      <w:r w:rsidRPr="009D102C">
        <w:t>*</w:t>
      </w:r>
      <w:r w:rsidRPr="009D102C">
        <w:rPr>
          <w:lang w:val="en-US"/>
        </w:rPr>
        <w:t>lite</w:t>
      </w:r>
      <w:r w:rsidRPr="009D102C">
        <w:t xml:space="preserve">, </w:t>
      </w:r>
      <w:r w:rsidRPr="009D102C">
        <w:rPr>
          <w:lang w:val="en-US"/>
        </w:rPr>
        <w:t>D</w:t>
      </w:r>
      <w:r w:rsidRPr="009D102C">
        <w:t xml:space="preserve">* και </w:t>
      </w:r>
      <w:r w:rsidRPr="009D102C">
        <w:rPr>
          <w:lang w:val="en-US"/>
        </w:rPr>
        <w:t>LPA</w:t>
      </w:r>
      <w:r w:rsidRPr="009D102C">
        <w:t>*</w:t>
      </w:r>
      <w:bookmarkEnd w:id="14"/>
    </w:p>
    <w:p w14:paraId="69AEE0BB" w14:textId="40C03959" w:rsidR="004A1BE0" w:rsidRDefault="004A1BE0" w:rsidP="006433A4">
      <w:r>
        <w:t xml:space="preserve">Ο </w:t>
      </w:r>
      <w:r>
        <w:rPr>
          <w:lang w:val="en-US"/>
        </w:rPr>
        <w:t>D</w:t>
      </w:r>
      <w:r w:rsidRPr="004A1BE0">
        <w:t>*</w:t>
      </w:r>
      <w:r>
        <w:rPr>
          <w:lang w:val="en-US"/>
        </w:rPr>
        <w:t>lite</w:t>
      </w:r>
      <w:r w:rsidRPr="004A1BE0">
        <w:t xml:space="preserve"> </w:t>
      </w:r>
      <w:r>
        <w:t>είναι ένας</w:t>
      </w:r>
      <w:r w:rsidR="00C955E2" w:rsidRPr="00C955E2">
        <w:t xml:space="preserve"> </w:t>
      </w:r>
      <w:r w:rsidR="00C955E2">
        <w:rPr>
          <w:lang w:val="en-US"/>
        </w:rPr>
        <w:t>incremental</w:t>
      </w:r>
      <w:r w:rsidR="00C955E2">
        <w:t xml:space="preserve"> </w:t>
      </w:r>
      <w:r w:rsidR="00C955E2">
        <w:rPr>
          <w:lang w:val="en-US"/>
        </w:rPr>
        <w:t>heuristic</w:t>
      </w:r>
      <w:r w:rsidR="00C955E2" w:rsidRPr="00F2790D">
        <w:t xml:space="preserve"> </w:t>
      </w:r>
      <w:r w:rsidR="00C955E2">
        <w:rPr>
          <w:lang w:val="en-US"/>
        </w:rPr>
        <w:t>search</w:t>
      </w:r>
      <w:r w:rsidR="00C955E2" w:rsidRPr="00F2790D">
        <w:t xml:space="preserve"> </w:t>
      </w:r>
      <w:r w:rsidR="00C955E2">
        <w:rPr>
          <w:lang w:val="en-US"/>
        </w:rPr>
        <w:t>algorithm</w:t>
      </w:r>
      <w:r w:rsidRPr="004A1BE0">
        <w:t xml:space="preserve"> </w:t>
      </w:r>
      <w:r w:rsidR="00C955E2" w:rsidRPr="00C955E2">
        <w:t>(</w:t>
      </w:r>
      <w:r>
        <w:t xml:space="preserve">αλγόριθμος </w:t>
      </w:r>
      <w:commentRangeStart w:id="15"/>
      <w:commentRangeStart w:id="16"/>
      <w:r w:rsidR="00F11352">
        <w:t xml:space="preserve">αυξητικής </w:t>
      </w:r>
      <w:commentRangeEnd w:id="15"/>
      <w:r w:rsidR="005426D9">
        <w:rPr>
          <w:rStyle w:val="ac"/>
          <w:sz w:val="24"/>
          <w:szCs w:val="22"/>
        </w:rPr>
        <w:commentReference w:id="15"/>
      </w:r>
      <w:commentRangeEnd w:id="16"/>
      <w:r w:rsidR="009D102C">
        <w:rPr>
          <w:rStyle w:val="ac"/>
          <w:sz w:val="24"/>
          <w:szCs w:val="22"/>
        </w:rPr>
        <w:commentReference w:id="16"/>
      </w:r>
      <w:r w:rsidR="000250D6">
        <w:t>ευριστική</w:t>
      </w:r>
      <w:r w:rsidR="00F11352">
        <w:t>ς</w:t>
      </w:r>
      <w:r>
        <w:t xml:space="preserve"> αναζήτησης</w:t>
      </w:r>
      <w:r w:rsidR="00C955E2" w:rsidRPr="00C955E2">
        <w:t>)</w:t>
      </w:r>
      <w:r w:rsidR="00321EA3">
        <w:t xml:space="preserve"> ο οποίος</w:t>
      </w:r>
      <w:r w:rsidRPr="004A1BE0">
        <w:t xml:space="preserve"> </w:t>
      </w:r>
      <w:r>
        <w:t xml:space="preserve">προκύπτει έμμεσα από τον </w:t>
      </w:r>
      <w:r>
        <w:rPr>
          <w:lang w:val="en-US"/>
        </w:rPr>
        <w:t>A</w:t>
      </w:r>
      <w:r w:rsidRPr="004A1BE0">
        <w:t xml:space="preserve">*, </w:t>
      </w:r>
      <w:r>
        <w:t>ενώ αποτελεί</w:t>
      </w:r>
      <w:r w:rsidR="00F11352">
        <w:t xml:space="preserve"> άμεσο</w:t>
      </w:r>
      <w:r>
        <w:t xml:space="preserve"> διάδοχο και αντικαταστάτη του </w:t>
      </w:r>
      <w:r>
        <w:rPr>
          <w:lang w:val="en-US"/>
        </w:rPr>
        <w:t>D</w:t>
      </w:r>
      <w:r w:rsidRPr="004A1BE0">
        <w:t>*</w:t>
      </w:r>
      <w:r>
        <w:t xml:space="preserve">. </w:t>
      </w:r>
      <w:r w:rsidR="003A6BCD">
        <w:t xml:space="preserve">Συγκεκριμένα, </w:t>
      </w:r>
      <w:r w:rsidR="00F11352">
        <w:t xml:space="preserve">χρησιμοποιεί </w:t>
      </w:r>
      <w:r w:rsidR="000250D6">
        <w:t>ευριστική</w:t>
      </w:r>
      <w:r w:rsidR="00F11352">
        <w:t xml:space="preserve"> συνάρτηση για να εστιάσει την αναζήτησή του προς τον στόχο, ενώ </w:t>
      </w:r>
      <w:r w:rsidR="003A6BCD">
        <w:t xml:space="preserve">σε περίπτωση αλλαγής του κόστους των κόμβων </w:t>
      </w:r>
      <w:r w:rsidR="00F11352">
        <w:t>επαναχρησιμοποιεί πληροφορίες από προηγούμενες αναζητήσεις για να προσδιορίσει ταχύτερα μια λύση, χωρίς να χρειάζεται να τρέξει εκ νέου ολόκληρος ο αλγόριθμος</w:t>
      </w:r>
      <w:r w:rsidR="003A6BCD">
        <w:t xml:space="preserve"> </w:t>
      </w:r>
      <w:r w:rsidR="003A6BCD">
        <w:fldChar w:fldCharType="begin"/>
      </w:r>
      <w:r w:rsidR="003A6BCD">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A6BCD">
        <w:fldChar w:fldCharType="separate"/>
      </w:r>
      <w:r w:rsidR="003A6BCD">
        <w:rPr>
          <w:noProof/>
        </w:rPr>
        <w:t>(</w:t>
      </w:r>
      <w:hyperlink w:anchor="_ENREF_37" w:tooltip="Koenig, 2002 #42" w:history="1">
        <w:r w:rsidR="00396FE7" w:rsidRPr="00396FE7">
          <w:rPr>
            <w:rStyle w:val="-"/>
          </w:rPr>
          <w:t>Koenig and Likhachev, 2002</w:t>
        </w:r>
      </w:hyperlink>
      <w:r w:rsidR="003A6BCD">
        <w:rPr>
          <w:noProof/>
        </w:rPr>
        <w:t>)</w:t>
      </w:r>
      <w:r w:rsidR="003A6BCD">
        <w:fldChar w:fldCharType="end"/>
      </w:r>
      <w:r w:rsidR="00F11352">
        <w:t xml:space="preserve">. </w:t>
      </w:r>
      <w:r>
        <w:t xml:space="preserve">Για την καλύτερη κατανόηση της λειτουργίας του θα γίνει μία σύντομη αναφορά στον αλγόριθμο </w:t>
      </w:r>
      <w:r>
        <w:rPr>
          <w:lang w:val="en-US"/>
        </w:rPr>
        <w:t>D</w:t>
      </w:r>
      <w:r w:rsidRPr="004A1BE0">
        <w:t>*</w:t>
      </w:r>
      <w:r w:rsidR="00597E70">
        <w:t xml:space="preserve"> και μια λεπτομερέστερη επισκόπηση του </w:t>
      </w:r>
      <w:r>
        <w:rPr>
          <w:lang w:val="en-US"/>
        </w:rPr>
        <w:t>LPA</w:t>
      </w:r>
      <w:r w:rsidRPr="004A1BE0">
        <w:t>*</w:t>
      </w:r>
      <w:r>
        <w:t>.</w:t>
      </w:r>
    </w:p>
    <w:p w14:paraId="00BE7F17" w14:textId="1C6C50B8" w:rsidR="000A0045" w:rsidRPr="009D102C" w:rsidRDefault="003B57BC" w:rsidP="00AA267B">
      <w:pPr>
        <w:pStyle w:val="3"/>
      </w:pPr>
      <w:bookmarkStart w:id="17" w:name="_Toc226537493"/>
      <w:r w:rsidRPr="009D102C">
        <w:t xml:space="preserve">Ο αλγόριθμος </w:t>
      </w:r>
      <w:r w:rsidR="000A0045" w:rsidRPr="009D102C">
        <w:t>D*</w:t>
      </w:r>
      <w:bookmarkEnd w:id="17"/>
    </w:p>
    <w:p w14:paraId="230A378B" w14:textId="7DC7475F" w:rsidR="000A0045" w:rsidRPr="0067612E" w:rsidRDefault="000A0045" w:rsidP="000A0045">
      <w:r w:rsidRPr="0067612E">
        <w:t xml:space="preserve">Ο αλγόριθμος D* 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w:t>
      </w:r>
      <w:r w:rsidR="001F0C1F">
        <w:t>Βασισμένος στον</w:t>
      </w:r>
      <w:r w:rsidRPr="0067612E">
        <w:t xml:space="preserve">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0872E38E" w14:textId="35A79398" w:rsidR="000A0045" w:rsidRPr="0067612E" w:rsidRDefault="000A0045" w:rsidP="000A0045">
      <w:r w:rsidRPr="0067612E">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7612E">
        <w:rPr>
          <w:lang w:val="en-US"/>
        </w:rPr>
        <w:t>A</w:t>
      </w:r>
      <w:r w:rsidRPr="0067612E">
        <w:t xml:space="preserve">* σε αυτό το βήμα. Οι </w:t>
      </w:r>
      <w:r w:rsidR="00575F57">
        <w:t>κόμβοι</w:t>
      </w:r>
      <w:r w:rsidRPr="0067612E">
        <w:t xml:space="preserve"> του γράφου αντιστοιχούν σε </w:t>
      </w:r>
      <w:r w:rsidR="0067612E" w:rsidRPr="0067612E">
        <w:t>πιθαν</w:t>
      </w:r>
      <w:r w:rsidR="00575F57">
        <w:t xml:space="preserve">ές τοποθεσίες </w:t>
      </w:r>
      <w:r w:rsidRPr="0067612E">
        <w:t xml:space="preserve">του εμπλεκομένου, ενώ οι ακμές περιγράφουν το κόστος μετάβασης μεταξύ αυτών των </w:t>
      </w:r>
      <w:r w:rsidR="0067612E" w:rsidRPr="0067612E">
        <w:t>κόμβων</w:t>
      </w:r>
      <w:r w:rsidRPr="0067612E">
        <w:t xml:space="preserve">. Ο αλγόριθμος υπολογίζει ένα </w:t>
      </w:r>
      <w:r w:rsidR="0067612E" w:rsidRPr="0067612E">
        <w:t>μονοπάτι</w:t>
      </w:r>
      <w:r w:rsidRPr="0067612E">
        <w:t xml:space="preserve"> από τον στόχο προς </w:t>
      </w:r>
      <w:r w:rsidR="00575F57">
        <w:t>τους υπόλοιπους κόμβους</w:t>
      </w:r>
      <w:r w:rsidRPr="0067612E">
        <w:t xml:space="preserve">, επιτρέποντας την ανάκτηση της βέλτιστης διαδρομής ακολουθώντας </w:t>
      </w:r>
      <w:r w:rsidR="00575F57">
        <w:t>το μονοπάτι με το ελάχιστο</w:t>
      </w:r>
      <w:r w:rsidRPr="0067612E">
        <w:t xml:space="preserve"> κόστος μέχρι να φτάσει στον στόχο. </w:t>
      </w:r>
    </w:p>
    <w:p w14:paraId="32EEE75A" w14:textId="472A4CCC" w:rsidR="000A0045" w:rsidRPr="0067612E" w:rsidRDefault="000A0045" w:rsidP="000A0045">
      <w:r w:rsidRPr="0067612E">
        <w:t xml:space="preserve">Καθώς ο </w:t>
      </w:r>
      <w:r w:rsidR="0067612E" w:rsidRPr="0067612E">
        <w:t>εμπλεκόμενος</w:t>
      </w:r>
      <w:r w:rsidRPr="0067612E">
        <w:t xml:space="preserve"> κινείται στο περιβάλλον και συλλέγει νέα δεδομένα, μπορεί να εντοπιστούν αποκλίσεις μεταξύ της αρχικής </w:t>
      </w:r>
      <w:r w:rsidR="0067612E" w:rsidRPr="0067612E">
        <w:t>κατάστασης</w:t>
      </w:r>
      <w:r w:rsidRPr="0067612E">
        <w:t xml:space="preserve"> του χώρου και της </w:t>
      </w:r>
      <w:r w:rsidR="0067612E" w:rsidRPr="0067612E">
        <w:t>τρέχουσας</w:t>
      </w:r>
      <w:r w:rsidRPr="0067612E">
        <w:t xml:space="preserve">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w:t>
      </w:r>
      <w:r w:rsidR="0067612E" w:rsidRPr="0067612E">
        <w:t>διαδρομή</w:t>
      </w:r>
      <w:r w:rsidRPr="0067612E">
        <w:t xml:space="preserve">, ο D* ενημερώνει μόνο τα τμήματα του γράφου που επηρεάζονται από τις αλλαγές. </w:t>
      </w:r>
    </w:p>
    <w:p w14:paraId="10D93084" w14:textId="03577B42" w:rsidR="000A0045" w:rsidRPr="0067612E" w:rsidRDefault="0067612E" w:rsidP="000A0045">
      <w:r>
        <w:t>Για κάθε έναν κόμβο όπου αλλάζει το κόστος τουλάχιστον μίας ακμής του, αυτός και όλοι οι διαδοχικοί του μεταβαίνουν σε ασυνεπή κατάσταση</w:t>
      </w:r>
      <w:r w:rsidR="000A0045" w:rsidRPr="0067612E">
        <w:t>, μέχρι να αποκατασταθεί η συνέπεια στον χάρτη.</w:t>
      </w:r>
      <w:r w:rsidR="00575F57">
        <w:t xml:space="preserve"> Θα γίνει περεταίρω ανάλυση στη συνέχεια, με τον αλγόριθμο </w:t>
      </w:r>
      <w:r w:rsidR="00575F57">
        <w:rPr>
          <w:lang w:val="en-US"/>
        </w:rPr>
        <w:t>LPA</w:t>
      </w:r>
      <w:r w:rsidR="00575F57" w:rsidRPr="00575F57">
        <w:t>*</w:t>
      </w:r>
      <w:r w:rsidR="00575F57">
        <w:t>.</w:t>
      </w:r>
      <w:r w:rsidR="000A0045" w:rsidRPr="0067612E">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w:t>
      </w:r>
      <w:r w:rsidR="000A569E">
        <w:t xml:space="preserve">αυτή </w:t>
      </w:r>
      <w:r w:rsidR="000A0045" w:rsidRPr="0067612E">
        <w:t xml:space="preserve">περιορίζεται στις περιοχές που επηρεάζονται άμεσα από τις αλλαγές, γεγονός που μειώνει σημαντικά τον υπολογιστικό φόρτο. </w:t>
      </w:r>
    </w:p>
    <w:p w14:paraId="7D5DEBB3" w14:textId="3E059FC8" w:rsidR="003A6BCD" w:rsidRDefault="000A0045" w:rsidP="000A0045">
      <w:r w:rsidRPr="0067612E">
        <w:t xml:space="preserve">Συνεπώς, ο D* επιτρέπει την αποδοτική και δυναμική αναζήτηση βέλτιστης διαδρομής σε περιβάλλοντα όπου οι πληροφορίες μεταβάλλονται κατά τη διάρκεια της </w:t>
      </w:r>
      <w:r w:rsidR="00575F57">
        <w:t>κίνησης</w:t>
      </w:r>
      <w:r w:rsidRPr="0067612E">
        <w:t xml:space="preserve">. Η ιδιότητα αυτή τον καθιστά ιδιαίτερα κατάλληλο για εφαρμογές όπως </w:t>
      </w:r>
      <w:r w:rsidR="0067612E" w:rsidRPr="0067612E">
        <w:t>την</w:t>
      </w:r>
      <w:r w:rsidRPr="0067612E">
        <w:t xml:space="preserve"> πλοήγηση </w:t>
      </w:r>
      <w:r w:rsidR="0067612E" w:rsidRPr="0067612E">
        <w:t xml:space="preserve">σε </w:t>
      </w:r>
      <w:r w:rsidRPr="0067612E">
        <w:t xml:space="preserve">άγνωστα ή μερικώς γνωστά περιβάλλοντα, όπου οι αλλαγές στο κόστος των </w:t>
      </w:r>
      <w:r w:rsidR="0067612E" w:rsidRPr="0067612E">
        <w:t>ακμών</w:t>
      </w:r>
      <w:r w:rsidRPr="0067612E">
        <w:t xml:space="preserve"> πρέπει να ενσωματώνονται γρήγορα</w:t>
      </w:r>
      <w:r w:rsidR="0067612E" w:rsidRPr="0067612E">
        <w:t xml:space="preserve">, </w:t>
      </w:r>
      <w:r w:rsidRPr="0067612E">
        <w:t xml:space="preserve">χωρίς πλήρη επανεκτέλεση </w:t>
      </w:r>
      <w:r w:rsidR="00575F57">
        <w:t>του αλγορίθμου</w:t>
      </w:r>
      <w:r w:rsidR="0067612E" w:rsidRPr="0067612E">
        <w:t>.</w:t>
      </w:r>
    </w:p>
    <w:p w14:paraId="7FEC9D71" w14:textId="77777777" w:rsidR="00FD345D" w:rsidRDefault="00FD345D" w:rsidP="000A0045"/>
    <w:p w14:paraId="2715AA56" w14:textId="239741F6" w:rsidR="00FD345D" w:rsidRPr="009D102C" w:rsidRDefault="003B57BC" w:rsidP="00AA267B">
      <w:pPr>
        <w:pStyle w:val="3"/>
      </w:pPr>
      <w:bookmarkStart w:id="18" w:name="_Toc226537494"/>
      <w:r w:rsidRPr="009D102C">
        <w:t xml:space="preserve">Ο αλγόριθμος </w:t>
      </w:r>
      <w:r w:rsidR="00FD345D" w:rsidRPr="009D102C">
        <w:rPr>
          <w:lang w:val="en-US"/>
        </w:rPr>
        <w:t>LPA</w:t>
      </w:r>
      <w:r w:rsidR="00FD345D" w:rsidRPr="009D102C">
        <w:t>*</w:t>
      </w:r>
      <w:bookmarkEnd w:id="18"/>
    </w:p>
    <w:p w14:paraId="65BC520C" w14:textId="424DBF25" w:rsidR="00E829F1" w:rsidRPr="00BE6708" w:rsidRDefault="00E829F1" w:rsidP="00E829F1">
      <w:pPr>
        <w:rPr>
          <w:rFonts w:cs="Times New Roman"/>
        </w:rPr>
      </w:pPr>
      <w:r w:rsidRPr="00E01073">
        <w:rPr>
          <w:rFonts w:cs="Times New Roman"/>
        </w:rPr>
        <w:t xml:space="preserve">Ο αλγόριθμος Lifelong Planning A* (LPA*) αποτελεί μία αυξητική (incremental) επέκταση του A*, σχεδιασμένη για </w:t>
      </w:r>
      <w:r w:rsidR="00FF19C0">
        <w:rPr>
          <w:rFonts w:cs="Times New Roman"/>
        </w:rPr>
        <w:t>την</w:t>
      </w:r>
      <w:r w:rsidRPr="00E01073">
        <w:rPr>
          <w:rFonts w:cs="Times New Roman"/>
        </w:rPr>
        <w:t xml:space="preserve"> εύρεση</w:t>
      </w:r>
      <w:r w:rsidR="00FF19C0">
        <w:rPr>
          <w:rFonts w:cs="Times New Roman"/>
        </w:rPr>
        <w:t xml:space="preserve"> της</w:t>
      </w:r>
      <w:r w:rsidRPr="00E01073">
        <w:rPr>
          <w:rFonts w:cs="Times New Roman"/>
        </w:rPr>
        <w:t xml:space="preserve"> συντομότερης διαδρομής σε γράφους όπου τα κόστη των ακμών μεταβάλλονται με την πάροδο του χρόνου. Σε αντίθεση με τον κλασικό A*, ο οποίος </w:t>
      </w:r>
      <w:r w:rsidR="00FF19C0">
        <w:rPr>
          <w:rFonts w:cs="Times New Roman"/>
        </w:rPr>
        <w:t>εκτελείται εκ νέου</w:t>
      </w:r>
      <w:r w:rsidRPr="00E01073">
        <w:rPr>
          <w:rFonts w:cs="Times New Roman"/>
        </w:rPr>
        <w:t xml:space="preserve"> από την αρχή κάθε φορά που αλλάζει το περιβάλλον, ο LPA* διατηρεί πληροφορί</w:t>
      </w:r>
      <w:r w:rsidR="00FF19C0">
        <w:rPr>
          <w:rFonts w:cs="Times New Roman"/>
        </w:rPr>
        <w:t>ες</w:t>
      </w:r>
      <w:r w:rsidRPr="00E01073">
        <w:rPr>
          <w:rFonts w:cs="Times New Roman"/>
        </w:rPr>
        <w:t xml:space="preserve"> από προηγούμενες </w:t>
      </w:r>
      <w:r w:rsidR="00FF19C0">
        <w:rPr>
          <w:rFonts w:cs="Times New Roman"/>
        </w:rPr>
        <w:t>εκτελέσεις</w:t>
      </w:r>
      <w:r w:rsidRPr="00E01073">
        <w:rPr>
          <w:rFonts w:cs="Times New Roman"/>
        </w:rPr>
        <w:t xml:space="preserve">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A31D600" w14:textId="3BAAC0DD" w:rsidR="005D58D9" w:rsidRPr="00BE6708" w:rsidRDefault="00E829F1" w:rsidP="00E829F1">
      <w:pPr>
        <w:rPr>
          <w:rFonts w:cs="Times New Roman"/>
        </w:rPr>
      </w:pPr>
      <w:r w:rsidRPr="00E0107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E01073">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w:t>
      </w:r>
      <w:r w:rsidR="000078E4">
        <w:rPr>
          <w:rFonts w:cs="Times New Roman"/>
        </w:rPr>
        <w:t xml:space="preserve">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5025DA" w:rsidRPr="00E01073">
        <w:rPr>
          <w:rFonts w:cs="Times New Roman"/>
        </w:rPr>
        <w:t xml:space="preserve"> </w:t>
      </w:r>
      <w:r w:rsidRPr="00E01073">
        <w:rPr>
          <w:rFonts w:cs="Times New Roman"/>
        </w:rPr>
        <w:t>μέχρι τ</w:t>
      </w:r>
      <w:r w:rsidR="000078E4">
        <w:rPr>
          <w:rFonts w:cs="Times New Roman"/>
        </w:rPr>
        <w:t>ον κόμβο</w:t>
      </w:r>
      <w:r w:rsidRPr="00E01073">
        <w:rPr>
          <w:rFonts w:cs="Times New Roman"/>
        </w:rPr>
        <w:t xml:space="preserve"> s και αντιστοιχεί άμεσα στ</w:t>
      </w:r>
      <w:r w:rsidR="000078E4">
        <w:rPr>
          <w:rFonts w:cs="Times New Roman"/>
        </w:rPr>
        <w:t>η μεταβλητή</w:t>
      </w:r>
      <w:r w:rsidRPr="00E01073">
        <w:rPr>
          <w:rFonts w:cs="Times New Roman"/>
        </w:rPr>
        <w:t xml:space="preserve"> g που </w:t>
      </w:r>
      <w:r w:rsidRPr="00E01073">
        <w:rPr>
          <w:rFonts w:cs="Times New Roman"/>
        </w:rPr>
        <w:lastRenderedPageBreak/>
        <w:t xml:space="preserve">χρησιμοποιείται στον A*. Η δεύτερη είναι η μεταβλητή rhs(s), η οποία εκφράζει μία εκτίμηση ενός βήματος (one-step lookahead) για το κόστος </w:t>
      </w:r>
      <w:r w:rsidR="000078E4">
        <w:rPr>
          <w:rFonts w:cs="Times New Roman"/>
        </w:rPr>
        <w:t>του κόμβου</w:t>
      </w:r>
      <w:r w:rsidRPr="00E01073">
        <w:rPr>
          <w:rFonts w:cs="Times New Roman"/>
        </w:rPr>
        <w:t>, βασισμένη στις τιμές των προκατόχων της. Συγκεκριμένα, το</w:t>
      </w:r>
      <w:r w:rsidR="005025DA" w:rsidRPr="00E01073">
        <w:rPr>
          <w:rFonts w:cs="Times New Roman"/>
        </w:rPr>
        <w:t xml:space="preserve"> </w:t>
      </w:r>
      <w:r w:rsidRPr="00E01073">
        <w:rPr>
          <w:rFonts w:cs="Times New Roman"/>
        </w:rPr>
        <w:t xml:space="preserve">rhs(s) ορίζεται ως μηδέν όταν </w:t>
      </w:r>
      <w:r w:rsidR="000078E4">
        <w:rPr>
          <w:rFonts w:cs="Times New Roman"/>
        </w:rPr>
        <w:t xml:space="preserve">ο κόμβος </w:t>
      </w:r>
      <w:r w:rsidRPr="00E01073">
        <w:rPr>
          <w:rFonts w:cs="Times New Roman"/>
        </w:rPr>
        <w:t xml:space="preserve">είναι </w:t>
      </w:r>
      <w:r w:rsidR="000078E4">
        <w:rPr>
          <w:rFonts w:cs="Times New Roman"/>
        </w:rPr>
        <w:t>ο</w:t>
      </w:r>
      <w:r w:rsidRPr="00E01073">
        <w:rPr>
          <w:rFonts w:cs="Times New Roman"/>
        </w:rPr>
        <w:t xml:space="preserve"> αρχικ</w:t>
      </w:r>
      <w:r w:rsidR="000078E4">
        <w:rPr>
          <w:rFonts w:cs="Times New Roman"/>
        </w:rPr>
        <w:t>ός</w:t>
      </w:r>
      <w:r w:rsidRPr="00E01073">
        <w:rPr>
          <w:rFonts w:cs="Times New Roman"/>
        </w:rPr>
        <w:t xml:space="preserve">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005025DA" w:rsidRPr="00E01073">
        <w:rPr>
          <w:rFonts w:cs="Times New Roman"/>
        </w:rPr>
        <w:t xml:space="preserve">, </w:t>
      </w:r>
      <w:r w:rsidRPr="00E01073">
        <w:rPr>
          <w:rFonts w:cs="Times New Roman"/>
        </w:rPr>
        <w:t xml:space="preserve">ενώ για </w:t>
      </w:r>
      <w:r w:rsidR="000078E4">
        <w:rPr>
          <w:rFonts w:cs="Times New Roman"/>
        </w:rPr>
        <w:t>όλους τους υπόλοιπους κόμβους</w:t>
      </w:r>
      <w:r w:rsidRPr="00E01073">
        <w:rPr>
          <w:rFonts w:cs="Times New Roman"/>
        </w:rPr>
        <w:t xml:space="preserve">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455905" w:rsidRPr="00E01073">
        <w:rPr>
          <w:rFonts w:cs="Times New Roman"/>
        </w:rPr>
        <w:t xml:space="preserve"> </w:t>
      </w:r>
      <w:r w:rsidRPr="00E01073">
        <w:rPr>
          <w:rFonts w:cs="Times New Roman"/>
        </w:rPr>
        <w:t xml:space="preserve">για όλους τους προκατόχους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του κόμβου</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Pr="00E01073">
        <w:rPr>
          <w:rFonts w:cs="Times New Roman"/>
        </w:rPr>
        <w:t>, όπου</w:t>
      </w:r>
      <w:r w:rsidR="005D58D9" w:rsidRPr="00E01073">
        <w:rPr>
          <w:rFonts w:cs="Times New Roman"/>
        </w:rPr>
        <w:t xml:space="preserve">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5D58D9" w:rsidRPr="00E01073">
        <w:rPr>
          <w:rFonts w:cs="Times New Roman"/>
        </w:rPr>
        <w:t xml:space="preserve"> </w:t>
      </w:r>
      <w:r w:rsidRPr="00E01073">
        <w:rPr>
          <w:rFonts w:cs="Times New Roman"/>
        </w:rPr>
        <w:t xml:space="preserve">είναι το κόστος μετάβασης από </w:t>
      </w:r>
      <w:r w:rsidR="000078E4">
        <w:rPr>
          <w:rFonts w:cs="Times New Roman"/>
        </w:rPr>
        <w:t>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στον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w:t>
      </w:r>
    </w:p>
    <w:p w14:paraId="28C59A6A" w14:textId="20B5B0A2" w:rsidR="00E829F1" w:rsidRPr="00BE6708" w:rsidRDefault="00E829F1" w:rsidP="00E829F1">
      <w:pPr>
        <w:rPr>
          <w:rFonts w:cs="Times New Roman"/>
        </w:rPr>
      </w:pPr>
      <w:r w:rsidRPr="00E01073">
        <w:rPr>
          <w:rFonts w:cs="Times New Roman"/>
        </w:rPr>
        <w:t xml:space="preserve">Η χρήση των δύο αυτών μεταβλητών επιτρέπει στον αλγόριθμο να εντοπίζει εύκολα αν </w:t>
      </w:r>
      <w:r w:rsidR="0018155D">
        <w:rPr>
          <w:rFonts w:cs="Times New Roman"/>
        </w:rPr>
        <w:t>ένας κόμβος</w:t>
      </w:r>
      <w:r w:rsidRPr="00E01073">
        <w:rPr>
          <w:rFonts w:cs="Times New Roman"/>
        </w:rPr>
        <w:t xml:space="preserve"> είναι ενημερωμέν</w:t>
      </w:r>
      <w:r w:rsidR="0018155D">
        <w:rPr>
          <w:rFonts w:cs="Times New Roman"/>
        </w:rPr>
        <w:t>ος</w:t>
      </w:r>
      <w:r w:rsidRPr="00E01073">
        <w:rPr>
          <w:rFonts w:cs="Times New Roman"/>
        </w:rPr>
        <w:t xml:space="preserve"> ως προς το κόστος τ</w:t>
      </w:r>
      <w:r w:rsidR="0018155D">
        <w:rPr>
          <w:rFonts w:cs="Times New Roman"/>
        </w:rPr>
        <w:t>ου</w:t>
      </w:r>
      <w:r w:rsidRPr="00E01073">
        <w:rPr>
          <w:rFonts w:cs="Times New Roman"/>
        </w:rPr>
        <w:t xml:space="preserve">. Συγκεκριμένα, </w:t>
      </w:r>
      <w:r w:rsidR="0018155D">
        <w:rPr>
          <w:rFonts w:cs="Times New Roman"/>
        </w:rPr>
        <w:t>ένας κόμβος</w:t>
      </w:r>
      <w:r w:rsidRPr="00E01073">
        <w:rPr>
          <w:rFonts w:cs="Times New Roman"/>
        </w:rPr>
        <w:t xml:space="preserve">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E01073">
        <w:rPr>
          <w:rFonts w:cs="Times New Roman"/>
        </w:rPr>
        <w:t xml:space="preserve">, ενώ θεωρείται τοπικά ασυνεπής όταν οι δύο τιμές διαφέρουν. Οι τοπικά ασυνεπείς </w:t>
      </w:r>
      <w:r w:rsidR="0018155D">
        <w:rPr>
          <w:rFonts w:cs="Times New Roman"/>
        </w:rPr>
        <w:t>κόμβοι</w:t>
      </w:r>
      <w:r w:rsidRPr="00E01073">
        <w:rPr>
          <w:rFonts w:cs="Times New Roman"/>
        </w:rPr>
        <w:t xml:space="preserve"> είναι </w:t>
      </w:r>
      <w:r w:rsidR="0018155D">
        <w:rPr>
          <w:rFonts w:cs="Times New Roman"/>
        </w:rPr>
        <w:t>εκείνοι</w:t>
      </w:r>
      <w:r w:rsidRPr="00E01073">
        <w:rPr>
          <w:rFonts w:cs="Times New Roman"/>
        </w:rPr>
        <w:t xml:space="preserve">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0F62E8D0" w14:textId="49B35B03" w:rsidR="00E829F1" w:rsidRPr="00BE6708" w:rsidRDefault="00E829F1" w:rsidP="00E829F1">
      <w:pPr>
        <w:rPr>
          <w:rFonts w:cs="Times New Roman"/>
        </w:rPr>
      </w:pPr>
      <w:r w:rsidRPr="00E01073">
        <w:rPr>
          <w:rFonts w:cs="Times New Roman"/>
        </w:rPr>
        <w:t xml:space="preserve">Ο LPA* χρησιμοποιεί επίσης μια </w:t>
      </w:r>
      <w:r w:rsidR="000250D6">
        <w:rPr>
          <w:rFonts w:cs="Times New Roman"/>
        </w:rPr>
        <w:t>ευριστική</w:t>
      </w:r>
      <w:r w:rsidRPr="00E01073">
        <w:rPr>
          <w:rFonts w:cs="Times New Roman"/>
        </w:rPr>
        <w:t xml:space="preserve">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E01073">
        <w:rPr>
          <w:rFonts w:cs="Times New Roman"/>
        </w:rPr>
        <w:t xml:space="preserve">, η οποία εκτιμά το κόστος από </w:t>
      </w:r>
      <w:r w:rsidR="0018155D">
        <w:rPr>
          <w:rFonts w:cs="Times New Roman"/>
        </w:rPr>
        <w:t>τον κόμβο</w:t>
      </w:r>
      <w:r w:rsidRPr="00E01073">
        <w:rPr>
          <w:rFonts w:cs="Times New Roman"/>
        </w:rPr>
        <w:t xml:space="preserve"> </w:t>
      </w:r>
      <m:oMath>
        <m:r>
          <m:rPr>
            <m:sty m:val="p"/>
          </m:rPr>
          <w:rPr>
            <w:rFonts w:ascii="Cambria Math" w:hAnsi="Cambria Math" w:cs="Times New Roman"/>
          </w:rPr>
          <m:t>s</m:t>
        </m:r>
      </m:oMath>
      <w:r w:rsidRPr="00E01073">
        <w:rPr>
          <w:rFonts w:cs="Times New Roman"/>
        </w:rPr>
        <w:t xml:space="preserve"> μέχρι </w:t>
      </w:r>
      <w:r w:rsidR="0018155D">
        <w:rPr>
          <w:rFonts w:cs="Times New Roman"/>
        </w:rPr>
        <w:t>τον κόμβο</w:t>
      </w:r>
      <w:r w:rsidR="0018155D" w:rsidRPr="00E01073">
        <w:rPr>
          <w:rFonts w:cs="Times New Roman"/>
        </w:rPr>
        <w:t xml:space="preserve"> </w:t>
      </w:r>
      <w:r w:rsidRPr="00E01073">
        <w:rPr>
          <w:rFonts w:cs="Times New Roman"/>
        </w:rPr>
        <w:t xml:space="preserve">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008D3490" w:rsidRPr="00E01073">
        <w:rPr>
          <w:rFonts w:cs="Times New Roman"/>
        </w:rPr>
        <w:t xml:space="preserve">. </w:t>
      </w:r>
      <w:r w:rsidRPr="00E01073">
        <w:rPr>
          <w:rFonts w:cs="Times New Roman"/>
        </w:rPr>
        <w:t xml:space="preserve">Η </w:t>
      </w:r>
      <w:r w:rsidR="000250D6">
        <w:rPr>
          <w:rFonts w:cs="Times New Roman"/>
        </w:rPr>
        <w:t>ευριστική</w:t>
      </w:r>
      <w:r w:rsidRPr="00E01073">
        <w:rPr>
          <w:rFonts w:cs="Times New Roman"/>
        </w:rPr>
        <w:t xml:space="preserve">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w:t>
      </w:r>
      <w:r w:rsidR="002C6033">
        <w:rPr>
          <w:rFonts w:cs="Times New Roman"/>
        </w:rPr>
        <w:t>τους κόμβους</w:t>
      </w:r>
      <w:r w:rsidRPr="00E01073">
        <w:rPr>
          <w:rFonts w:cs="Times New Roman"/>
        </w:rPr>
        <w:t xml:space="preserve"> με σειρά μη φθίνουσας τιμής κόστους, παρόμοια με τον τρόπο λειτουργίας του A*. </w:t>
      </w:r>
    </w:p>
    <w:p w14:paraId="474DC24F" w14:textId="19D060EF" w:rsidR="006D29E3" w:rsidRPr="00BE6708" w:rsidRDefault="00E829F1" w:rsidP="00E829F1">
      <w:pPr>
        <w:rPr>
          <w:rFonts w:cs="Times New Roman"/>
        </w:rPr>
      </w:pPr>
      <w:r w:rsidRPr="00E01073">
        <w:rPr>
          <w:rFonts w:cs="Times New Roman"/>
        </w:rPr>
        <w:t xml:space="preserve">Για τη διαχείριση </w:t>
      </w:r>
      <w:r w:rsidR="001D4320">
        <w:rPr>
          <w:rFonts w:cs="Times New Roman"/>
        </w:rPr>
        <w:t>των κόμβων</w:t>
      </w:r>
      <w:r w:rsidRPr="00E01073">
        <w:rPr>
          <w:rFonts w:cs="Times New Roman"/>
        </w:rPr>
        <w:t xml:space="preserve">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E01073">
        <w:rPr>
          <w:rFonts w:cs="Times New Roman"/>
        </w:rPr>
        <w:t xml:space="preserve">. Η ουρά αυτή περιέχει </w:t>
      </w:r>
      <w:r w:rsidR="001D4320">
        <w:rPr>
          <w:rFonts w:cs="Times New Roman"/>
        </w:rPr>
        <w:t>όλους τους</w:t>
      </w:r>
      <w:r w:rsidRPr="00E01073">
        <w:rPr>
          <w:rFonts w:cs="Times New Roman"/>
        </w:rPr>
        <w:t xml:space="preserve"> τοπικά ασυνεπείς </w:t>
      </w:r>
      <w:r w:rsidR="001D4320">
        <w:rPr>
          <w:rFonts w:cs="Times New Roman"/>
        </w:rPr>
        <w:t>κόμβους</w:t>
      </w:r>
      <w:r w:rsidRPr="00E01073">
        <w:rPr>
          <w:rFonts w:cs="Times New Roman"/>
        </w:rPr>
        <w:t xml:space="preserve"> και </w:t>
      </w:r>
      <w:r w:rsidR="001D4320">
        <w:rPr>
          <w:rFonts w:cs="Times New Roman"/>
        </w:rPr>
        <w:t xml:space="preserve">τους </w:t>
      </w:r>
      <w:r w:rsidRPr="00E01073">
        <w:rPr>
          <w:rFonts w:cs="Times New Roman"/>
        </w:rPr>
        <w:t>ταξινομεί με βάση ένα διάνυσμα προτεραιότητας που ονομάζεται</w:t>
      </w:r>
      <w:r w:rsidR="00267E8F" w:rsidRPr="00E01073">
        <w:rPr>
          <w:rFonts w:cs="Times New Roman"/>
        </w:rPr>
        <w:t xml:space="preserve"> «κλειδί»</w:t>
      </w:r>
      <w:r w:rsidRPr="00E01073">
        <w:rPr>
          <w:rFonts w:cs="Times New Roman"/>
        </w:rPr>
        <w:t xml:space="preserve"> </w:t>
      </w:r>
      <w:r w:rsidR="00267E8F" w:rsidRPr="00E01073">
        <w:rPr>
          <w:rFonts w:cs="Times New Roman"/>
        </w:rPr>
        <w:t>(</w:t>
      </w:r>
      <w:r w:rsidRPr="00E01073">
        <w:rPr>
          <w:rFonts w:cs="Times New Roman"/>
        </w:rPr>
        <w:t>key</w:t>
      </w:r>
      <w:r w:rsidR="00267E8F" w:rsidRPr="00E01073">
        <w:rPr>
          <w:rFonts w:cs="Times New Roman"/>
        </w:rPr>
        <w:t>)</w:t>
      </w:r>
      <w:r w:rsidRPr="00E01073">
        <w:rPr>
          <w:rFonts w:cs="Times New Roman"/>
        </w:rPr>
        <w:t xml:space="preserve">. Το </w:t>
      </w:r>
      <w:r w:rsidR="001D4320">
        <w:rPr>
          <w:rFonts w:cs="Times New Roman"/>
        </w:rPr>
        <w:t>κλειδί</w:t>
      </w:r>
      <w:r w:rsidRPr="00E01073">
        <w:rPr>
          <w:rFonts w:cs="Times New Roman"/>
        </w:rPr>
        <w:t xml:space="preserve"> </w:t>
      </w:r>
      <w:r w:rsidR="001D4320">
        <w:rPr>
          <w:rFonts w:cs="Times New Roman"/>
        </w:rPr>
        <w:t>ενός κόμβου</w:t>
      </w:r>
      <w:r w:rsidRPr="00E01073">
        <w:rPr>
          <w:rFonts w:cs="Times New Roman"/>
        </w:rPr>
        <w:t xml:space="preserve"> </w:t>
      </w:r>
      <m:oMath>
        <m:r>
          <m:rPr>
            <m:sty m:val="p"/>
          </m:rPr>
          <w:rPr>
            <w:rFonts w:ascii="Cambria Math" w:hAnsi="Cambria Math" w:cs="Times New Roman"/>
          </w:rPr>
          <m:t>s</m:t>
        </m:r>
      </m:oMath>
      <w:r w:rsidR="00267E8F" w:rsidRPr="00E01073">
        <w:rPr>
          <w:rFonts w:cs="Times New Roman"/>
        </w:rPr>
        <w:t xml:space="preserve"> </w:t>
      </w:r>
      <w:r w:rsidRPr="00E01073">
        <w:rPr>
          <w:rFonts w:cs="Times New Roman"/>
        </w:rPr>
        <w:t xml:space="preserve">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E01073">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00267E8F" w:rsidRPr="00E01073">
        <w:rPr>
          <w:rFonts w:cs="Times New Roman"/>
        </w:rPr>
        <w:t xml:space="preserve"> </w:t>
      </w:r>
      <w:r w:rsidRPr="00E01073">
        <w:rPr>
          <w:rFonts w:cs="Times New Roman"/>
        </w:rPr>
        <w:t xml:space="preserve">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00267E8F" w:rsidRPr="00E01073">
        <w:rPr>
          <w:rFonts w:cs="Times New Roman"/>
        </w:rPr>
        <w:t xml:space="preserve">. </w:t>
      </w:r>
      <w:r w:rsidRPr="00E01073">
        <w:rPr>
          <w:rFonts w:cs="Times New Roman"/>
        </w:rPr>
        <w:t xml:space="preserve">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006D29E3" w:rsidRPr="00E01073">
        <w:rPr>
          <w:rFonts w:cs="Times New Roman"/>
        </w:rPr>
        <w:t xml:space="preserve"> </w:t>
      </w:r>
      <w:r w:rsidRPr="00E01073">
        <w:rPr>
          <w:rFonts w:cs="Times New Roman"/>
        </w:rPr>
        <w:t xml:space="preserve">που χρησιμοποιεί ο </w:t>
      </w:r>
      <w:r w:rsidR="006D29E3" w:rsidRPr="00E01073">
        <w:rPr>
          <w:rFonts w:cs="Times New Roman"/>
        </w:rPr>
        <w:t xml:space="preserve">αλγόριθμος </w:t>
      </w:r>
      <w:r w:rsidRPr="00E01073">
        <w:rPr>
          <w:rFonts w:cs="Times New Roman"/>
        </w:rPr>
        <w:t xml:space="preserve">A*, ενώ το δεύτερο στοιχείο χρησιμοποιείται για την επίλυση ισοβαθμιών μεταξύ </w:t>
      </w:r>
      <w:r w:rsidR="001D4320">
        <w:rPr>
          <w:rFonts w:cs="Times New Roman"/>
        </w:rPr>
        <w:t>κόμβων</w:t>
      </w:r>
      <w:r w:rsidRPr="00E01073">
        <w:rPr>
          <w:rFonts w:cs="Times New Roman"/>
        </w:rPr>
        <w:t xml:space="preserve"> με την ίδια τιμή </w:t>
      </w:r>
      <m:oMath>
        <m:r>
          <m:rPr>
            <m:sty m:val="p"/>
          </m:rPr>
          <w:rPr>
            <w:rFonts w:ascii="Cambria Math" w:hAnsi="Cambria Math" w:cs="Times New Roman"/>
          </w:rPr>
          <m:t>f</m:t>
        </m:r>
      </m:oMath>
      <w:r w:rsidR="006D29E3" w:rsidRPr="00E01073">
        <w:rPr>
          <w:rFonts w:cs="Times New Roman"/>
        </w:rPr>
        <w:t>.</w:t>
      </w:r>
    </w:p>
    <w:p w14:paraId="41BA66D0" w14:textId="6A238005" w:rsidR="00E829F1" w:rsidRPr="00BE6708" w:rsidRDefault="00E829F1" w:rsidP="00E829F1">
      <w:pPr>
        <w:rPr>
          <w:rFonts w:cs="Times New Roman"/>
        </w:rPr>
      </w:pPr>
      <w:r w:rsidRPr="00E01073">
        <w:rPr>
          <w:rFonts w:cs="Times New Roman"/>
        </w:rPr>
        <w:t>Η λειτουργία του αλγορίθμου ξεκινά με τη διαδικασία αρχικοποίησης</w:t>
      </w:r>
      <w:r w:rsidR="00777D77">
        <w:rPr>
          <w:rFonts w:cs="Times New Roman"/>
        </w:rPr>
        <w:t xml:space="preserve"> (</w:t>
      </w:r>
      <w:r w:rsidR="00777D77">
        <w:rPr>
          <w:rFonts w:cs="Times New Roman"/>
          <w:lang w:val="en-US"/>
        </w:rPr>
        <w:t>Initialize</w:t>
      </w:r>
      <w:r w:rsidR="00E26820" w:rsidRPr="00E26820">
        <w:rPr>
          <w:rFonts w:cs="Times New Roman"/>
        </w:rPr>
        <w:t>()</w:t>
      </w:r>
      <w:r w:rsidR="00777D77">
        <w:rPr>
          <w:rFonts w:cs="Times New Roman"/>
        </w:rPr>
        <w:t>)</w:t>
      </w:r>
      <w:r w:rsidRPr="00E01073">
        <w:rPr>
          <w:rFonts w:cs="Times New Roman"/>
        </w:rPr>
        <w:t xml:space="preserve">. Σε αυτή τη φάση </w:t>
      </w:r>
      <w:r w:rsidR="00B337C7">
        <w:rPr>
          <w:rFonts w:cs="Times New Roman"/>
        </w:rPr>
        <w:t>όλοι οι κόμβοι</w:t>
      </w:r>
      <w:r w:rsidRPr="00E01073">
        <w:rPr>
          <w:rFonts w:cs="Times New Roman"/>
        </w:rPr>
        <w:t xml:space="preserve">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w:t>
      </w:r>
      <w:r w:rsidRPr="00E01073">
        <w:rPr>
          <w:rFonts w:cs="Times New Roman"/>
        </w:rPr>
        <w:t xml:space="preserve">εκτός από </w:t>
      </w:r>
      <w:r w:rsidR="00B337C7">
        <w:rPr>
          <w:rFonts w:cs="Times New Roman"/>
        </w:rPr>
        <w:t>τον αρχικό</w:t>
      </w:r>
      <w:r w:rsidRPr="00E01073">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DC307F" w:rsidRPr="00E01073">
        <w:rPr>
          <w:rFonts w:cs="Times New Roman"/>
        </w:rPr>
        <w:t xml:space="preserve"> </w:t>
      </w:r>
      <w:r w:rsidRPr="00E01073">
        <w:rPr>
          <w:rFonts w:cs="Times New Roman"/>
        </w:rPr>
        <w:t xml:space="preserve">, για </w:t>
      </w:r>
      <w:r w:rsidR="00B337C7">
        <w:rPr>
          <w:rFonts w:cs="Times New Roman"/>
        </w:rPr>
        <w:t>τον οποίο</w:t>
      </w:r>
      <w:r w:rsidRPr="00E01073">
        <w:rPr>
          <w:rFonts w:cs="Times New Roman"/>
        </w:rPr>
        <w:t xml:space="preserve">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E01073">
        <w:rPr>
          <w:rFonts w:cs="Times New Roman"/>
        </w:rPr>
        <w:t xml:space="preserve">. Στη συνέχεια </w:t>
      </w:r>
      <w:r w:rsidR="00B337C7">
        <w:rPr>
          <w:rFonts w:cs="Times New Roman"/>
        </w:rPr>
        <w:t>ο</w:t>
      </w:r>
      <w:r w:rsidRPr="00E01073">
        <w:rPr>
          <w:rFonts w:cs="Times New Roman"/>
        </w:rPr>
        <w:t xml:space="preserve"> </w:t>
      </w:r>
      <w:r w:rsidR="00B337C7">
        <w:rPr>
          <w:rFonts w:cs="Times New Roman"/>
        </w:rPr>
        <w:t xml:space="preserve">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E01073">
        <w:rPr>
          <w:rFonts w:cs="Times New Roman"/>
        </w:rPr>
        <w:t xml:space="preserve"> εισάγεται στην ουρά προτεραιότητας με το αντίστοιχο κλειδί </w:t>
      </w:r>
      <w:r w:rsidR="00B337C7">
        <w:rPr>
          <w:rFonts w:cs="Times New Roman"/>
        </w:rPr>
        <w:t>του</w:t>
      </w:r>
      <w:r w:rsidRPr="00E01073">
        <w:rPr>
          <w:rFonts w:cs="Times New Roman"/>
        </w:rPr>
        <w:t>. Η συγκεκριμένη αρχικοποίηση εξασφαλίζει ότι η πρώτη εκτέλεση του LPA* ισοδυναμεί πρακτικά με μια κανονική εκτέλεση του A*, καθώς οι κ</w:t>
      </w:r>
      <w:r w:rsidR="00B337C7">
        <w:rPr>
          <w:rFonts w:cs="Times New Roman"/>
        </w:rPr>
        <w:t>όμβοι</w:t>
      </w:r>
      <w:r w:rsidRPr="00E01073">
        <w:rPr>
          <w:rFonts w:cs="Times New Roman"/>
        </w:rPr>
        <w:t xml:space="preserve"> θα επεκταθούν με την ίδια ακριβώς σειρά. </w:t>
      </w:r>
    </w:p>
    <w:p w14:paraId="64E15196" w14:textId="6EF33FCB" w:rsidR="00E829F1" w:rsidRPr="00BE6708" w:rsidRDefault="00E829F1" w:rsidP="00E829F1">
      <w:pPr>
        <w:rPr>
          <w:rFonts w:cs="Times New Roman"/>
        </w:rPr>
      </w:pPr>
      <w:r w:rsidRPr="00E01073">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w:t>
      </w:r>
      <w:r w:rsidR="00A05915">
        <w:rPr>
          <w:rFonts w:cs="Times New Roman"/>
        </w:rPr>
        <w:t>του κόμβου</w:t>
      </w:r>
      <w:r w:rsidRPr="00E01073">
        <w:rPr>
          <w:rFonts w:cs="Times New Roman"/>
        </w:rPr>
        <w:t xml:space="preserve"> με το μικρότερο κλειδί από την ουρά προτεραιότητας και ελέγχει την τοπική </w:t>
      </w:r>
      <w:r w:rsidR="00A05915">
        <w:rPr>
          <w:rFonts w:cs="Times New Roman"/>
        </w:rPr>
        <w:t>του</w:t>
      </w:r>
      <w:r w:rsidRPr="00E01073">
        <w:rPr>
          <w:rFonts w:cs="Times New Roman"/>
        </w:rPr>
        <w:t xml:space="preserve">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E01073">
        <w:rPr>
          <w:rFonts w:cs="Times New Roman"/>
        </w:rPr>
        <w:t>, γεγονός που καθιστά τ</w:t>
      </w:r>
      <w:r w:rsidR="00A05915">
        <w:rPr>
          <w:rFonts w:cs="Times New Roman"/>
        </w:rPr>
        <w:t xml:space="preserve">ον κόμβο </w:t>
      </w:r>
      <w:r w:rsidRPr="00E01073">
        <w:rPr>
          <w:rFonts w:cs="Times New Roman"/>
        </w:rPr>
        <w:t>συνεπή. Στη συνέχεια ενημερώνονται οι διάδοχοί τ</w:t>
      </w:r>
      <w:r w:rsidR="00A05915">
        <w:rPr>
          <w:rFonts w:cs="Times New Roman"/>
        </w:rPr>
        <w:t>ου</w:t>
      </w:r>
      <w:r w:rsidRPr="00E01073">
        <w:rPr>
          <w:rFonts w:cs="Times New Roman"/>
        </w:rPr>
        <w:t xml:space="preserve">, καθώς η αλλαγή της τιμής μπορεί να επηρεάσει τις δικές τους εκτιμήσεις κόστους. Αντίθετα, αν </w:t>
      </w:r>
      <w:r w:rsidR="00A05915">
        <w:rPr>
          <w:rFonts w:cs="Times New Roman"/>
        </w:rPr>
        <w:t>ο κόμβος</w:t>
      </w:r>
      <w:r w:rsidRPr="00E01073">
        <w:rPr>
          <w:rFonts w:cs="Times New Roman"/>
        </w:rPr>
        <w:t xml:space="preserve">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τίθεται ίση με άπειρο και ενημερώνονται τόσο </w:t>
      </w:r>
      <w:r w:rsidR="00A05915">
        <w:rPr>
          <w:rFonts w:cs="Times New Roman"/>
        </w:rPr>
        <w:t>ο ίδιος</w:t>
      </w:r>
      <w:r w:rsidRPr="00E01073">
        <w:rPr>
          <w:rFonts w:cs="Times New Roman"/>
        </w:rPr>
        <w:t xml:space="preserve"> όσο και οι </w:t>
      </w:r>
      <w:r w:rsidR="00A05915">
        <w:rPr>
          <w:rFonts w:cs="Times New Roman"/>
        </w:rPr>
        <w:t>διαδοχικοί του κόμβοι (τα «παιδιά» του)</w:t>
      </w:r>
      <w:r w:rsidRPr="00E01073">
        <w:rPr>
          <w:rFonts w:cs="Times New Roman"/>
        </w:rPr>
        <w:t>. Η διαδικασία συνεχίζεται μέχρι να μην υπάρχει</w:t>
      </w:r>
      <w:r w:rsidR="00A05915">
        <w:rPr>
          <w:rFonts w:cs="Times New Roman"/>
        </w:rPr>
        <w:t xml:space="preserve"> άλλος</w:t>
      </w:r>
      <w:r w:rsidRPr="00E01073">
        <w:rPr>
          <w:rFonts w:cs="Times New Roman"/>
        </w:rPr>
        <w:t xml:space="preserve"> </w:t>
      </w:r>
      <w:r w:rsidR="00A05915">
        <w:rPr>
          <w:rFonts w:cs="Times New Roman"/>
        </w:rPr>
        <w:t>κόμβος</w:t>
      </w:r>
      <w:r w:rsidRPr="00E01073">
        <w:rPr>
          <w:rFonts w:cs="Times New Roman"/>
        </w:rPr>
        <w:t xml:space="preserve"> στην ουρά με κλειδί μικρότερο από αυτό της κορυφής στόχου ή μέχρι η κορυφή στόχος να γίνει τοπικά συνεπής. </w:t>
      </w:r>
    </w:p>
    <w:p w14:paraId="5DF10808" w14:textId="04E331E1" w:rsidR="00E829F1" w:rsidRPr="00BE6708" w:rsidRDefault="00E829F1" w:rsidP="00E829F1">
      <w:pPr>
        <w:rPr>
          <w:rFonts w:cs="Times New Roman"/>
        </w:rPr>
      </w:pPr>
      <w:r w:rsidRPr="00E01073">
        <w:rPr>
          <w:rFonts w:cs="Times New Roman"/>
        </w:rPr>
        <w:t xml:space="preserve">Η ενημέρωση των </w:t>
      </w:r>
      <w:r w:rsidR="00C5432B">
        <w:rPr>
          <w:rFonts w:cs="Times New Roman"/>
        </w:rPr>
        <w:t>κόμβων</w:t>
      </w:r>
      <w:r w:rsidRPr="00E01073">
        <w:rPr>
          <w:rFonts w:cs="Times New Roman"/>
        </w:rPr>
        <w:t xml:space="preserve">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00E01073" w:rsidRPr="00E01073">
        <w:rPr>
          <w:rFonts w:cs="Times New Roman"/>
        </w:rPr>
        <w:t xml:space="preserve"> </w:t>
      </w:r>
      <w:r w:rsidR="00C5432B">
        <w:rPr>
          <w:rFonts w:cs="Times New Roman"/>
        </w:rPr>
        <w:t>ενός ασυνεπούς κόμβου</w:t>
      </w:r>
      <w:r w:rsidRPr="00E01073">
        <w:rPr>
          <w:rFonts w:cs="Times New Roman"/>
        </w:rPr>
        <w:t xml:space="preserve"> </w:t>
      </w:r>
      <m:oMath>
        <m:r>
          <m:rPr>
            <m:sty m:val="p"/>
          </m:rPr>
          <w:rPr>
            <w:rFonts w:ascii="Cambria Math" w:hAnsi="Cambria Math" w:cs="Times New Roman"/>
          </w:rPr>
          <m:t>u</m:t>
        </m:r>
      </m:oMath>
      <w:r w:rsidRPr="00E01073">
        <w:rPr>
          <w:rFonts w:cs="Times New Roman"/>
        </w:rPr>
        <w:t xml:space="preserve"> χρησιμοποιώντας τις τιμές </w:t>
      </w:r>
      <w:r w:rsidR="00C5432B">
        <w:rPr>
          <w:rFonts w:cs="Times New Roman"/>
        </w:rPr>
        <w:t>από προηγούμενες εκτελέσεις</w:t>
      </w:r>
      <w:r w:rsidRPr="00E01073">
        <w:rPr>
          <w:rFonts w:cs="Times New Roman"/>
        </w:rPr>
        <w:t xml:space="preserve"> τ</w:t>
      </w:r>
      <w:r w:rsidR="00C5432B">
        <w:rPr>
          <w:rFonts w:cs="Times New Roman"/>
        </w:rPr>
        <w:t>ου</w:t>
      </w:r>
      <w:r w:rsidRPr="00E01073">
        <w:rPr>
          <w:rFonts w:cs="Times New Roman"/>
        </w:rPr>
        <w:t xml:space="preserve"> και στη συνέχεια προσαρμόζει τη συμμετοχή τ</w:t>
      </w:r>
      <w:r w:rsidR="00C5432B">
        <w:rPr>
          <w:rFonts w:cs="Times New Roman"/>
        </w:rPr>
        <w:t>ου</w:t>
      </w:r>
      <w:r w:rsidRPr="00E01073">
        <w:rPr>
          <w:rFonts w:cs="Times New Roman"/>
        </w:rPr>
        <w:t xml:space="preserve"> στην ουρά προτεραιότητας. Αν μετά τον επανυπολογισμό </w:t>
      </w:r>
      <w:r w:rsidR="00C5432B">
        <w:rPr>
          <w:rFonts w:cs="Times New Roman"/>
        </w:rPr>
        <w:t xml:space="preserve">ο κόμβος </w:t>
      </w:r>
      <w:r w:rsidRPr="00E01073">
        <w:rPr>
          <w:rFonts w:cs="Times New Roman"/>
        </w:rPr>
        <w:t xml:space="preserve">παραμένει ασυνεπής, εισάγεται ή ενημερώνεται στην ουρά με το νέο </w:t>
      </w:r>
      <w:r w:rsidR="00C5432B">
        <w:rPr>
          <w:rFonts w:cs="Times New Roman"/>
        </w:rPr>
        <w:t>του</w:t>
      </w:r>
      <w:r w:rsidRPr="00E01073">
        <w:rPr>
          <w:rFonts w:cs="Times New Roman"/>
        </w:rPr>
        <w:t xml:space="preserve"> κλειδί, ενώ αν καταστεί συνεπής αφαιρείται από την ουρά. Με τον τρόπο αυτό η ουρά προτεραιότητας περιέχει πάντοτε ακριβώς </w:t>
      </w:r>
      <w:r w:rsidR="00C5432B">
        <w:rPr>
          <w:rFonts w:cs="Times New Roman"/>
        </w:rPr>
        <w:t>τους κόμβους</w:t>
      </w:r>
      <w:r w:rsidRPr="00E01073">
        <w:rPr>
          <w:rFonts w:cs="Times New Roman"/>
        </w:rPr>
        <w:t xml:space="preserve"> που απαιτούν επεξεργασία για την αποκατάσταση της βέλτιστης διαδρομής. </w:t>
      </w:r>
    </w:p>
    <w:p w14:paraId="260B0BF1" w14:textId="1AFD4435" w:rsidR="00E829F1" w:rsidRPr="00BE6708" w:rsidRDefault="00E829F1" w:rsidP="00E829F1">
      <w: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w:t>
      </w:r>
      <w:r w:rsidR="00523D4B">
        <w:t>τους κόμβους</w:t>
      </w:r>
      <w:r>
        <w:t xml:space="preserve"> που επηρεάζονται από τη μεταβολή και στη συνέχεια επανεκτελεί τη διαδικασία ComputeShortestPath(). </w:t>
      </w:r>
      <w:r>
        <w:lastRenderedPageBreak/>
        <w:t xml:space="preserve">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3D2350B2" w14:textId="17C12EF1" w:rsidR="00523D4B" w:rsidRDefault="00E829F1" w:rsidP="006433A4">
      <w: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w:t>
      </w:r>
      <w:r w:rsidR="000250D6">
        <w:t>ευριστική</w:t>
      </w:r>
      <w:r w:rsidR="00E01073">
        <w:t>ς</w:t>
      </w:r>
      <w:r>
        <w:t xml:space="preserve"> συνάρτησης και ουράς προτεραιότητας, η συμπεριφορά του ως προς τη σειρά επέκτασης κορυφών παραμένει παρόμοια με αυτή του A*, επεκτείνοντας </w:t>
      </w:r>
      <w:r w:rsidR="00523D4B">
        <w:t>κόμβους</w:t>
      </w:r>
      <w:r>
        <w:t xml:space="preserve"> με μη φθίνουσες τιμές κόστους και περιορίζοντας τον αριθμό των </w:t>
      </w:r>
      <w:r w:rsidR="00523D4B">
        <w:t>κόμβων</w:t>
      </w:r>
      <w:r>
        <w:t xml:space="preserve"> που εξετάζονται κατά την αναζήτηση της συντομότερης διαδρομής.</w:t>
      </w:r>
    </w:p>
    <w:p w14:paraId="44D1F35F" w14:textId="7784CFC3" w:rsidR="00DE51EE" w:rsidRPr="00E01073" w:rsidRDefault="00E829F1" w:rsidP="006433A4">
      <w:r>
        <w:t xml:space="preserve"> </w:t>
      </w:r>
    </w:p>
    <w:p w14:paraId="625688FE" w14:textId="7554087C" w:rsidR="003A6BCD" w:rsidRPr="009D102C" w:rsidRDefault="003B57BC" w:rsidP="00AA267B">
      <w:pPr>
        <w:pStyle w:val="3"/>
      </w:pPr>
      <w:bookmarkStart w:id="19" w:name="_Toc226537495"/>
      <w:r w:rsidRPr="009D102C">
        <w:t xml:space="preserve">Ο αλγόριθμος </w:t>
      </w:r>
      <w:r w:rsidRPr="009D102C">
        <w:rPr>
          <w:lang w:val="en-US"/>
        </w:rPr>
        <w:t>D</w:t>
      </w:r>
      <w:r w:rsidRPr="009D102C">
        <w:t>*</w:t>
      </w:r>
      <w:r w:rsidRPr="009D102C">
        <w:rPr>
          <w:lang w:val="en-US"/>
        </w:rPr>
        <w:t>lite</w:t>
      </w:r>
      <w:bookmarkEnd w:id="19"/>
    </w:p>
    <w:p w14:paraId="163A556F" w14:textId="6DD6EF80" w:rsidR="00C76A6D" w:rsidRPr="003A6BCD" w:rsidRDefault="00D161D2" w:rsidP="006433A4">
      <w:r>
        <w:t xml:space="preserve">Ο αλγόριθμος </w:t>
      </w:r>
      <w:r>
        <w:rPr>
          <w:lang w:val="en-US"/>
        </w:rPr>
        <w:t>D</w:t>
      </w:r>
      <w:r w:rsidRPr="00D161D2">
        <w:t>*</w:t>
      </w:r>
      <w:r>
        <w:rPr>
          <w:lang w:val="en-US"/>
        </w:rPr>
        <w:t>lite</w:t>
      </w:r>
      <w:r w:rsidRPr="00D161D2">
        <w:t xml:space="preserve"> </w:t>
      </w:r>
      <w:r>
        <w:t>επανειλημμένα προσδιορίζει το συντομότερο μονοπάτι του εμπλεκομένου ανάμεσα στην τρέχουσα θέση και τον προορισμό, καθώς στην πορεία αλλάζει το κόστος μετακίνησης από τον ένα κόμβο προς τον επόμενο. Δεν επηρεάζεται από τον τρόπο και τον λόγο για τον οποίο μεταβάλλεται το κόστος μετακίνησης.</w:t>
      </w:r>
      <w:r w:rsidR="00B40302">
        <w:t xml:space="preserve"> Ο αλγόριθμος </w:t>
      </w:r>
      <w:r w:rsidR="00B40302">
        <w:rPr>
          <w:lang w:val="en-US"/>
        </w:rPr>
        <w:t>D</w:t>
      </w:r>
      <w:r w:rsidR="00B40302" w:rsidRPr="00B40302">
        <w:t>*</w:t>
      </w:r>
      <w:r w:rsidR="00B40302">
        <w:rPr>
          <w:lang w:val="en-US"/>
        </w:rPr>
        <w:t>lite</w:t>
      </w:r>
      <w:r w:rsidR="00B40302" w:rsidRPr="00B40302">
        <w:t xml:space="preserve"> </w:t>
      </w:r>
      <w:r w:rsidR="00B40302">
        <w:t xml:space="preserve">βρίσκει εφαρμογή στο πρόβλημα της πλοήγησης σε άγνωστο έδαφος. Συνήθως χρησιμοποιείται </w:t>
      </w:r>
      <w:r w:rsidR="008B38CD">
        <w:t>για διαγώνια κίνηση. Το κόστος μετάβασης από κόμβο σε κόμβο είναι αρχικά ίσο με τη μονάδα.</w:t>
      </w:r>
    </w:p>
    <w:p w14:paraId="6149F8B4" w14:textId="77777777" w:rsidR="004A1BE0" w:rsidRDefault="004A1BE0" w:rsidP="006433A4"/>
    <w:p w14:paraId="1F191CD4" w14:textId="61ED41D0" w:rsidR="00526FF3" w:rsidRPr="00700817" w:rsidRDefault="00526FF3" w:rsidP="006433A4">
      <w:pPr>
        <w:rPr>
          <w:rFonts w:cs="Times New Roman"/>
          <w:lang w:val="en-US"/>
        </w:rPr>
      </w:pPr>
      <w:r w:rsidRPr="00700817">
        <w:rPr>
          <w:rFonts w:cs="Times New Roman"/>
          <w:lang w:val="en-US"/>
        </w:rPr>
        <w:t>CalculateKey(s)</w:t>
      </w:r>
    </w:p>
    <w:p w14:paraId="14136E68" w14:textId="4583DAFA" w:rsidR="00526FF3" w:rsidRPr="00700817" w:rsidRDefault="00526FF3"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Επέστρεψε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m:t>
            </m:r>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rPr>
                  <m:t>,</m:t>
                </m:r>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rPr>
          <m:t>;</m:t>
        </m:r>
      </m:oMath>
    </w:p>
    <w:p w14:paraId="1241CB5F" w14:textId="0D0C07C8" w:rsidR="00526FF3" w:rsidRPr="00700817" w:rsidRDefault="00526FF3" w:rsidP="006433A4">
      <w:pPr>
        <w:rPr>
          <w:rFonts w:cs="Times New Roman"/>
          <w:lang w:val="en-US"/>
        </w:rPr>
      </w:pPr>
      <w:r w:rsidRPr="00700817">
        <w:rPr>
          <w:rFonts w:cs="Times New Roman"/>
          <w:lang w:val="en-US"/>
        </w:rPr>
        <w:t>Initialize()</w:t>
      </w:r>
    </w:p>
    <w:p w14:paraId="34E6324A" w14:textId="78D925BA" w:rsidR="00526FF3" w:rsidRPr="00700817" w:rsidRDefault="00700817" w:rsidP="00526FF3">
      <w:pPr>
        <w:pStyle w:val="a4"/>
        <w:numPr>
          <w:ilvl w:val="0"/>
          <w:numId w:val="16"/>
        </w:numPr>
        <w:rPr>
          <w:rFonts w:ascii="Times New Roman" w:hAnsi="Times New Roman" w:cs="Times New Roman"/>
          <w:lang w:val="en-US"/>
        </w:rPr>
      </w:pPr>
      <m:oMath>
        <m:r>
          <m:rPr>
            <m:sty m:val="p"/>
          </m:rPr>
          <w:rPr>
            <w:rFonts w:ascii="Cambria Math" w:hAnsi="Cambria Math" w:cs="Times New Roman"/>
            <w:lang w:val="en-US"/>
          </w:rPr>
          <m:t>U=∅;</m:t>
        </m:r>
      </m:oMath>
    </w:p>
    <w:p w14:paraId="0DFBC2EB" w14:textId="35A4BBDB" w:rsidR="00526FF3" w:rsidRPr="00700817" w:rsidRDefault="00000000" w:rsidP="00526FF3">
      <w:pPr>
        <w:pStyle w:val="a4"/>
        <w:numPr>
          <w:ilvl w:val="0"/>
          <w:numId w:val="16"/>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2BE66F2D" w14:textId="137F1F6D" w:rsidR="00700817" w:rsidRPr="00700817" w:rsidRDefault="00700817"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6B262F43" w14:textId="59AF1180"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7C5E4C14" w14:textId="0326E217"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U.insert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lang w:val="en-US"/>
          </w:rPr>
          <m:t>;</m:t>
        </m:r>
        <m:r>
          <m:rPr>
            <m:sty m:val="p"/>
          </m:rPr>
          <w:rPr>
            <w:rFonts w:ascii="Cambria Math" w:hAnsi="Cambria Math" w:cs="Times New Roman"/>
          </w:rPr>
          <m:t xml:space="preserve"> </m:t>
        </m:r>
      </m:oMath>
    </w:p>
    <w:p w14:paraId="259A7D57" w14:textId="79C561C2" w:rsidR="00526FF3" w:rsidRPr="00700817" w:rsidRDefault="00526FF3" w:rsidP="006433A4">
      <w:pPr>
        <w:rPr>
          <w:rFonts w:cs="Times New Roman"/>
          <w:lang w:val="en-US"/>
        </w:rPr>
      </w:pPr>
      <w:r w:rsidRPr="00700817">
        <w:rPr>
          <w:rFonts w:cs="Times New Roman"/>
          <w:lang w:val="en-US"/>
        </w:rPr>
        <w:t>UpdateVertex(u)</w:t>
      </w:r>
    </w:p>
    <w:p w14:paraId="6BA058BB" w14:textId="0F0B2A37" w:rsidR="00526FF3" w:rsidRPr="00700817" w:rsidRDefault="00526FF3" w:rsidP="006433A4">
      <w:pPr>
        <w:rPr>
          <w:rFonts w:cs="Times New Roman"/>
          <w:lang w:val="en-US"/>
        </w:rPr>
      </w:pPr>
      <w:r w:rsidRPr="00700817">
        <w:rPr>
          <w:rFonts w:cs="Times New Roman"/>
          <w:lang w:val="en-US"/>
        </w:rPr>
        <w:t>ComputeShortestPath()</w:t>
      </w:r>
    </w:p>
    <w:p w14:paraId="708DE973" w14:textId="3ED61D4B" w:rsidR="00526FF3" w:rsidRPr="00700817" w:rsidRDefault="00526FF3" w:rsidP="006433A4">
      <w:pPr>
        <w:rPr>
          <w:rFonts w:cs="Times New Roman"/>
          <w:lang w:val="en-US"/>
        </w:rPr>
      </w:pPr>
      <w:r w:rsidRPr="00700817">
        <w:rPr>
          <w:rFonts w:cs="Times New Roman"/>
          <w:lang w:val="en-US"/>
        </w:rPr>
        <w:t>Main()</w:t>
      </w:r>
    </w:p>
    <w:p w14:paraId="71947AD8" w14:textId="1DD228C1" w:rsidR="003A639C" w:rsidRDefault="003A639C">
      <w:pPr>
        <w:jc w:val="left"/>
      </w:pPr>
      <w:r>
        <w:br w:type="page"/>
      </w:r>
    </w:p>
    <w:p w14:paraId="2272366D" w14:textId="7CE5512D" w:rsidR="00B40302" w:rsidRDefault="004B3503" w:rsidP="009D102C">
      <w:pPr>
        <w:pStyle w:val="1"/>
      </w:pPr>
      <w:bookmarkStart w:id="20" w:name="_Toc226537496"/>
      <w:r>
        <w:rPr>
          <w:caps w:val="0"/>
        </w:rPr>
        <w:lastRenderedPageBreak/>
        <w:t>Μεθοδολογία</w:t>
      </w:r>
      <w:bookmarkEnd w:id="20"/>
    </w:p>
    <w:p w14:paraId="6E35E206" w14:textId="77777777" w:rsidR="00BE6708" w:rsidRDefault="00BE6708" w:rsidP="006433A4"/>
    <w:p w14:paraId="69BA2C48" w14:textId="679E3B2D" w:rsidR="00BE6708" w:rsidRPr="003C0B5F" w:rsidRDefault="003C0B5F" w:rsidP="006433A4">
      <w:pPr>
        <w:rPr>
          <w:b/>
          <w:bCs/>
          <w:sz w:val="28"/>
          <w:szCs w:val="24"/>
        </w:rPr>
      </w:pPr>
      <w:r w:rsidRPr="003C0B5F">
        <w:rPr>
          <w:b/>
          <w:bCs/>
          <w:sz w:val="28"/>
          <w:szCs w:val="24"/>
          <w:highlight w:val="yellow"/>
        </w:rPr>
        <w:t>ΟΛΑ ΟΣΑ ΔΟΚΙΜΑΖΩ ΝΑ ΚΑΝΩ, ΠΡΟΚΕΙΜΕΝΟΥ ΝΑ ΠΕΤΥΧΩ ΚΑΤΙ</w:t>
      </w:r>
    </w:p>
    <w:p w14:paraId="37347318" w14:textId="181D9604" w:rsidR="00E1089B" w:rsidRDefault="003C0B5F" w:rsidP="006433A4">
      <w:pPr>
        <w:rPr>
          <w:highlight w:val="yellow"/>
        </w:rPr>
      </w:pPr>
      <w:r w:rsidRPr="003C0B5F">
        <w:rPr>
          <w:highlight w:val="yellow"/>
        </w:rPr>
        <w:t>Τι επιδιώκω να πετύχω;</w:t>
      </w:r>
      <w:r w:rsidR="00E1089B">
        <w:rPr>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Default="000749D5" w:rsidP="006433A4">
      <w:r>
        <w:rPr>
          <w:lang w:val="en-US"/>
        </w:rPr>
        <w:t>Placeholder</w:t>
      </w:r>
      <w:r w:rsidRPr="000749D5">
        <w:t xml:space="preserve"> </w:t>
      </w:r>
      <w:r>
        <w:t>για</w:t>
      </w:r>
      <w:r w:rsidRPr="000749D5">
        <w:t xml:space="preserve"> </w:t>
      </w:r>
      <w:r>
        <w:rPr>
          <w:lang w:val="en-US"/>
        </w:rPr>
        <w:t>Preview</w:t>
      </w:r>
      <w:r w:rsidRPr="000749D5">
        <w:t xml:space="preserve"> </w:t>
      </w:r>
      <w:r>
        <w:t>της</w:t>
      </w:r>
      <w:r w:rsidRPr="000749D5">
        <w:t xml:space="preserve"> </w:t>
      </w:r>
      <w:r>
        <w:t>Μεθοδολογίας</w:t>
      </w:r>
    </w:p>
    <w:p w14:paraId="5B0963F5" w14:textId="123871B5" w:rsidR="00793D54" w:rsidRDefault="002A1BD1" w:rsidP="006433A4">
      <w:r>
        <w:t xml:space="preserve">Με την ανάπτυξη των χημικών βιομηχανιών αυξήθηκε και η συχνότητα των βιομηχανικών ατυχημάτων </w:t>
      </w:r>
      <w:r>
        <w:fldChar w:fldCharType="begin"/>
      </w:r>
      <w: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fldChar w:fldCharType="separate"/>
      </w:r>
      <w:r>
        <w:rPr>
          <w:noProof/>
        </w:rPr>
        <w:t>(</w:t>
      </w:r>
      <w:hyperlink w:anchor="_ENREF_19" w:tooltip="He, 2024 #29" w:history="1">
        <w:r w:rsidR="00396FE7" w:rsidRPr="00396FE7">
          <w:rPr>
            <w:rStyle w:val="-"/>
          </w:rPr>
          <w:t>He et al., 2024</w:t>
        </w:r>
      </w:hyperlink>
      <w:r>
        <w:rPr>
          <w:noProof/>
        </w:rPr>
        <w:t>)</w:t>
      </w:r>
      <w:r>
        <w:fldChar w:fldCharType="end"/>
      </w:r>
      <w:r w:rsidR="008352FD">
        <w:t xml:space="preserve">. </w:t>
      </w:r>
      <w:r w:rsidR="00793D54">
        <w:t>Ο σχεδιασμός και ο τρόπος διαχείρισης της εκκένωσης συμβάλλουν στην μείωση των κινδύνων κατά τη διάρκεια ενός</w:t>
      </w:r>
      <w:r w:rsidR="00E65E6D" w:rsidRPr="00E65E6D">
        <w:t xml:space="preserve"> </w:t>
      </w:r>
      <w:r w:rsidR="00E65E6D">
        <w:t>τέτοιου</w:t>
      </w:r>
      <w:r w:rsidR="00793D54">
        <w:t xml:space="preserve"> έκτακτου συμβάντος</w:t>
      </w:r>
      <w:r w:rsidR="00E65E6D">
        <w:t xml:space="preserve"> </w:t>
      </w:r>
      <w:r w:rsidR="00E65E6D">
        <w:fldChar w:fldCharType="begin"/>
      </w:r>
      <w:r w:rsidR="00E65E6D">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fldChar w:fldCharType="separate"/>
      </w:r>
      <w:r w:rsidR="00E65E6D">
        <w:rPr>
          <w:noProof/>
        </w:rPr>
        <w:t>(</w:t>
      </w:r>
      <w:hyperlink w:anchor="_ENREF_1" w:tooltip="Aldahlawi, 2024 #13" w:history="1">
        <w:r w:rsidR="00396FE7" w:rsidRPr="00396FE7">
          <w:rPr>
            <w:rStyle w:val="-"/>
          </w:rPr>
          <w:t>Aldahlawi et al., 2024</w:t>
        </w:r>
      </w:hyperlink>
      <w:r w:rsidR="00E65E6D">
        <w:rPr>
          <w:noProof/>
        </w:rPr>
        <w:t>)</w:t>
      </w:r>
      <w:r w:rsidR="00E65E6D">
        <w:fldChar w:fldCharType="end"/>
      </w:r>
      <w:r w:rsidR="00793D54">
        <w:t xml:space="preserve">. Ως εκκένωση </w:t>
      </w:r>
      <w:r w:rsidR="00E65E6D">
        <w:t xml:space="preserve">ορίζεται η διαδικασία μεταφοράς ανθρώπων, ζώων ή ιδιοκτησίας από ένα μέρος εκτεθειμένο σε κίνδυνο προς ένα ασφαλές μέρος </w:t>
      </w:r>
      <w:r w:rsidR="00E65E6D">
        <w:fldChar w:fldCharType="begin"/>
      </w:r>
      <w:r w:rsidR="00E65E6D">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fldChar w:fldCharType="separate"/>
      </w:r>
      <w:r w:rsidR="00E65E6D">
        <w:rPr>
          <w:noProof/>
        </w:rPr>
        <w:t>(</w:t>
      </w:r>
      <w:hyperlink w:anchor="_ENREF_4" w:tooltip="Barański, 2021 #50" w:history="1">
        <w:r w:rsidR="00396FE7" w:rsidRPr="00396FE7">
          <w:rPr>
            <w:rStyle w:val="-"/>
          </w:rPr>
          <w:t>Barański and Haznar-Barańska, 2021</w:t>
        </w:r>
      </w:hyperlink>
      <w:r w:rsidR="00E65E6D">
        <w:rPr>
          <w:noProof/>
        </w:rPr>
        <w:t>)</w:t>
      </w:r>
      <w:r w:rsidR="00E65E6D">
        <w:fldChar w:fldCharType="end"/>
      </w:r>
      <w:r w:rsidR="00E65E6D">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t xml:space="preserve"> Για την αποτελεσματική εκκένωση ενός χώρου είναι απαραίτητο να μελετηθούν παράγοντες όπως </w:t>
      </w:r>
      <w:commentRangeStart w:id="21"/>
      <w:commentRangeStart w:id="22"/>
      <w:r w:rsidR="00EB4FA4">
        <w:t>το είδος του κινδύνου,</w:t>
      </w:r>
      <w:r w:rsidR="00875023">
        <w:t xml:space="preserve"> η ανθρώπινη συμπεριφορά,</w:t>
      </w:r>
      <w:r w:rsidR="00EB4FA4">
        <w:t xml:space="preserve"> η κατάσταση του κυκλοφορικού δικτύου,</w:t>
      </w:r>
      <w:r w:rsidR="00875023">
        <w:t xml:space="preserve"> καθώς και</w:t>
      </w:r>
      <w:r w:rsidR="00EB4FA4">
        <w:t xml:space="preserve"> παράμετροι που αφορούν τους χώρους συγκέντρωσης </w:t>
      </w:r>
      <w:commentRangeEnd w:id="21"/>
      <w:r w:rsidR="005426D9">
        <w:rPr>
          <w:rStyle w:val="ac"/>
          <w:sz w:val="24"/>
          <w:szCs w:val="22"/>
        </w:rPr>
        <w:commentReference w:id="21"/>
      </w:r>
      <w:commentRangeEnd w:id="22"/>
      <w:r w:rsidR="005C23C2">
        <w:rPr>
          <w:rStyle w:val="ac"/>
          <w:sz w:val="24"/>
          <w:szCs w:val="22"/>
        </w:rPr>
        <w:commentReference w:id="22"/>
      </w:r>
      <w:r w:rsidR="00EB4FA4">
        <w:fldChar w:fldCharType="begin"/>
      </w:r>
      <w:r w:rsidR="00EB4FA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fldChar w:fldCharType="separate"/>
      </w:r>
      <w:r w:rsidR="00EB4FA4">
        <w:rPr>
          <w:noProof/>
        </w:rPr>
        <w:t>(</w:t>
      </w:r>
      <w:hyperlink w:anchor="_ENREF_1" w:tooltip="Aldahlawi, 2024 #13" w:history="1">
        <w:r w:rsidR="00396FE7" w:rsidRPr="00396FE7">
          <w:rPr>
            <w:rStyle w:val="-"/>
          </w:rPr>
          <w:t>Aldahlawi et al., 2024</w:t>
        </w:r>
      </w:hyperlink>
      <w:r w:rsidR="00EB4FA4">
        <w:rPr>
          <w:noProof/>
        </w:rPr>
        <w:t>)</w:t>
      </w:r>
      <w:r w:rsidR="00EB4FA4">
        <w:fldChar w:fldCharType="end"/>
      </w:r>
      <w:r w:rsidR="00EB4FA4">
        <w:t>.</w:t>
      </w:r>
    </w:p>
    <w:p w14:paraId="254BA659" w14:textId="77777777" w:rsidR="0054783C" w:rsidRDefault="0054783C" w:rsidP="006433A4"/>
    <w:p w14:paraId="47DCACD8" w14:textId="67B9A45A" w:rsidR="00DA3FAC" w:rsidRPr="00AF7D66" w:rsidRDefault="00DA3FAC" w:rsidP="00AF7D66">
      <w:pPr>
        <w:pStyle w:val="2"/>
      </w:pPr>
      <w:bookmarkStart w:id="23" w:name="_Toc226537497"/>
      <w:r>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23"/>
    </w:p>
    <w:p w14:paraId="2BCC598B" w14:textId="31AA1318" w:rsidR="0054783C" w:rsidRDefault="0054783C" w:rsidP="0054783C">
      <w: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fldChar w:fldCharType="begin"/>
      </w:r>
      <w: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fldChar w:fldCharType="separate"/>
      </w:r>
      <w:r>
        <w:rPr>
          <w:noProof/>
        </w:rPr>
        <w:t>(</w:t>
      </w:r>
      <w:hyperlink w:anchor="_ENREF_61" w:tooltip="Tin, 2023 #60" w:history="1">
        <w:r w:rsidR="00396FE7" w:rsidRPr="00396FE7">
          <w:rPr>
            <w:rStyle w:val="-"/>
          </w:rPr>
          <w:t>Tin et al., 2023</w:t>
        </w:r>
      </w:hyperlink>
      <w:r>
        <w:rPr>
          <w:noProof/>
        </w:rPr>
        <w:t>)</w:t>
      </w:r>
      <w:r>
        <w:fldChar w:fldCharType="end"/>
      </w:r>
      <w: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69" w:tooltip="Yang, 2022 #61" w:history="1">
        <w:r w:rsidR="00396FE7" w:rsidRPr="00396FE7">
          <w:rPr>
            <w:rStyle w:val="-"/>
          </w:rPr>
          <w:fldChar w:fldCharType="begin"/>
        </w:r>
        <w:r w:rsidR="00396FE7" w:rsidRPr="00396FE7">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396FE7" w:rsidRPr="00396FE7">
          <w:rPr>
            <w:rStyle w:val="-"/>
          </w:rPr>
          <w:fldChar w:fldCharType="separate"/>
        </w:r>
        <w:r w:rsidR="00396FE7" w:rsidRPr="00396FE7">
          <w:rPr>
            <w:rStyle w:val="-"/>
          </w:rPr>
          <w:t>Yang et al. (2022)</w:t>
        </w:r>
        <w:r w:rsidR="00396FE7" w:rsidRPr="00396FE7">
          <w:rPr>
            <w:rStyle w:val="-"/>
          </w:rPr>
          <w:fldChar w:fldCharType="end"/>
        </w:r>
      </w:hyperlink>
      <w:r w:rsidRPr="003E3A6F">
        <w:t xml:space="preserve"> </w:t>
      </w:r>
      <w:r>
        <w:t xml:space="preserve">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w:t>
      </w:r>
      <w:r w:rsidRPr="000C6333">
        <w:t>Ολλανδικό Κέντρο Πληροφοριών Δηλητηριάσεων</w:t>
      </w:r>
      <w:r>
        <w:t xml:space="preserve"> </w:t>
      </w:r>
      <w:r w:rsidRPr="000C6333">
        <w:t>(</w:t>
      </w:r>
      <w:r w:rsidRPr="000C6333">
        <w:rPr>
          <w:lang w:val="en-US"/>
        </w:rPr>
        <w:t>Dutch</w:t>
      </w:r>
      <w:r w:rsidRPr="000C6333">
        <w:t xml:space="preserve"> </w:t>
      </w:r>
      <w:r w:rsidRPr="000C6333">
        <w:rPr>
          <w:lang w:val="en-US"/>
        </w:rPr>
        <w:t>Poisons</w:t>
      </w:r>
      <w:r w:rsidRPr="000C6333">
        <w:t xml:space="preserve"> </w:t>
      </w:r>
      <w:r w:rsidRPr="000C6333">
        <w:rPr>
          <w:lang w:val="en-US"/>
        </w:rPr>
        <w:t>Information</w:t>
      </w:r>
      <w:r w:rsidRPr="000C6333">
        <w:t xml:space="preserve"> </w:t>
      </w:r>
      <w:r w:rsidRPr="000C6333">
        <w:rPr>
          <w:lang w:val="en-US"/>
        </w:rPr>
        <w:t>Center</w:t>
      </w:r>
      <w:r w:rsidRPr="000C6333">
        <w:t>)</w:t>
      </w:r>
      <w:r>
        <w:t xml:space="preserve"> 516 συμβάντα που περιείχαν επικίνδυνες ύλες (</w:t>
      </w:r>
      <w:r>
        <w:rPr>
          <w:lang w:val="en-US"/>
        </w:rPr>
        <w:t>hazardous</w:t>
      </w:r>
      <w:r w:rsidRPr="000C6333">
        <w:t xml:space="preserve"> </w:t>
      </w:r>
      <w:r>
        <w:rPr>
          <w:lang w:val="en-US"/>
        </w:rPr>
        <w:t>materials</w:t>
      </w:r>
      <w:r w:rsidRPr="000C6333">
        <w:t>)</w:t>
      </w:r>
      <w:r>
        <w:t xml:space="preserve">, εκ των οποίων στα 431 (83%) οι εμπλεκόμενοι εκτέθηκαν σε αέρια και αναθυμιάσεις </w:t>
      </w:r>
      <w:r>
        <w:fldChar w:fldCharType="begin"/>
      </w:r>
      <w: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fldChar w:fldCharType="separate"/>
      </w:r>
      <w:r>
        <w:rPr>
          <w:noProof/>
        </w:rPr>
        <w:t>(</w:t>
      </w:r>
      <w:hyperlink w:anchor="_ENREF_67" w:tooltip="Wijnands, 2025 #59" w:history="1">
        <w:r w:rsidR="00396FE7" w:rsidRPr="00396FE7">
          <w:rPr>
            <w:rStyle w:val="-"/>
          </w:rPr>
          <w:t>Wijnands et al., 2025</w:t>
        </w:r>
      </w:hyperlink>
      <w:r>
        <w:rPr>
          <w:noProof/>
        </w:rPr>
        <w:t>)</w:t>
      </w:r>
      <w:r>
        <w:fldChar w:fldCharType="end"/>
      </w:r>
      <w:r>
        <w:t>.</w:t>
      </w:r>
      <w:r w:rsidRPr="00E67A69">
        <w:t xml:space="preserve"> </w:t>
      </w:r>
      <w:r>
        <w:t>Η εισπνοή τοξικών ουσιών δύναται να οδηγήσει σε παρενέργειες εις βάρος της ανθρώπινης υγείας</w:t>
      </w:r>
      <w:r w:rsidRPr="00442F9E">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2" w:tooltip="Shaikh, 2020 #14" w:history="1">
        <w:r w:rsidR="00396FE7" w:rsidRPr="00396FE7">
          <w:rPr>
            <w:rStyle w:val="-"/>
          </w:rPr>
          <w:t>Shaikh et al., 2020</w:t>
        </w:r>
      </w:hyperlink>
      <w:r>
        <w:rPr>
          <w:noProof/>
        </w:rPr>
        <w:t>)</w:t>
      </w:r>
      <w:r>
        <w:fldChar w:fldCharType="end"/>
      </w:r>
      <w:r>
        <w:t xml:space="preserve">. Καθώς οι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Pr="00720F38">
        <w:t xml:space="preserve"> </w:t>
      </w:r>
      <w:r>
        <w:t xml:space="preserve">διεξήγαγαν σχετική έρευνα για την επίδραση του υδρόθειου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Pr="00720F38">
        <w:t xml:space="preserve"> </w:t>
      </w:r>
      <w:r>
        <w:t xml:space="preserve">στην φυσιολογία του ανθρώπου, επιλέχθηκε αυτό ως το υπό μελέτη αέριο σε διαρροή. </w:t>
      </w:r>
    </w:p>
    <w:p w14:paraId="1D8794F8" w14:textId="77777777" w:rsidR="0054783C" w:rsidRDefault="0054783C" w:rsidP="0054783C"/>
    <w:p w14:paraId="756AB50C" w14:textId="65BFD7B2" w:rsidR="0054783C" w:rsidRDefault="0054783C" w:rsidP="0054783C">
      <w:r>
        <w:t xml:space="preserve">Σύμφωνα με τους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t xml:space="preserve"> και τους </w:t>
      </w:r>
      <w:hyperlink w:anchor="_ENREF_64" w:tooltip="Ventura Spagnolo, 2019 #63" w:history="1">
        <w:r w:rsidR="00396FE7" w:rsidRPr="00396FE7">
          <w:rPr>
            <w:rStyle w:val="-"/>
          </w:rPr>
          <w:fldChar w:fldCharType="begin"/>
        </w:r>
        <w:r w:rsidR="00396FE7" w:rsidRPr="00396FE7">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396FE7" w:rsidRPr="00396FE7">
          <w:rPr>
            <w:rStyle w:val="-"/>
          </w:rPr>
          <w:fldChar w:fldCharType="separate"/>
        </w:r>
        <w:r w:rsidR="00396FE7" w:rsidRPr="00396FE7">
          <w:rPr>
            <w:rStyle w:val="-"/>
          </w:rPr>
          <w:t>Ventura Spagnolo et al. (2019)</w:t>
        </w:r>
        <w:r w:rsidR="00396FE7" w:rsidRPr="00396FE7">
          <w:rPr>
            <w:rStyle w:val="-"/>
          </w:rPr>
          <w:fldChar w:fldCharType="end"/>
        </w:r>
      </w:hyperlink>
      <w:r>
        <w:t xml:space="preserve">,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 xml:space="preserve"> είναι ένα τοξικό αέριο το οποίο μπορεί να προκαλέσει μέχρι και θάνατο. Είναι</w:t>
      </w:r>
      <w:r w:rsidRPr="0073557A">
        <w:t xml:space="preserve"> </w:t>
      </w:r>
      <w:r>
        <w:t>ένα άχρωμο αέριο και έχει χαρακτηριστική μυρωδιά, αυτή των σάπιων αυγών. Προκαλεί ενόχληση στα μάτια, τις αεροφόρες οδούς και το νευρικό σύστημα. Συναντάται σε διάφορες βιομηχανίες, όπως του χαρτιού</w:t>
      </w:r>
      <w:r w:rsidRPr="00765EE6">
        <w:t xml:space="preserve"> </w:t>
      </w:r>
      <w:r>
        <w:t>και των υφασμάτων, ενώ υπάρχουν διυλιστήρια και μονάδες εξόρυξης φυσικού αερίου που διαχειρίζονται πρώτες ύλες με περιεκτικότητα έως και 42% σε αυτό.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Κατά την έκθεση ενός ανθρώπου στο</w:t>
      </w:r>
      <w:r w:rsidRPr="00442F9E">
        <w:t xml:space="preserve">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w:t>
      </w:r>
      <w:r w:rsidRPr="00442F9E">
        <w:t xml:space="preserve"> </w:t>
      </w:r>
      <w:r>
        <w:t>τόσο</w:t>
      </w:r>
      <w:r w:rsidRPr="00442F9E">
        <w:t xml:space="preserve"> η ψυχολογική</w:t>
      </w:r>
      <w:r>
        <w:t xml:space="preserve"> όσο</w:t>
      </w:r>
      <w:r w:rsidRPr="00442F9E">
        <w:t xml:space="preserve"> και η φυσική</w:t>
      </w:r>
      <w:r>
        <w:t xml:space="preserve"> του</w:t>
      </w:r>
      <w:r w:rsidRPr="00442F9E">
        <w:t xml:space="preserve"> κατάσταση </w:t>
      </w:r>
      <w:r>
        <w:t xml:space="preserve">προοδευτικά υποβαθμίζονται, καθώς αυξάνεται η εισπνεόμενη ποσότητα </w:t>
      </w:r>
      <w:r>
        <w:fldChar w:fldCharType="begin"/>
      </w:r>
      <w: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fldChar w:fldCharType="separate"/>
      </w:r>
      <w:r>
        <w:rPr>
          <w:noProof/>
        </w:rPr>
        <w:t>(</w:t>
      </w:r>
      <w:hyperlink w:anchor="_ENREF_68" w:tooltip="Xu, 2014 #62" w:history="1">
        <w:r w:rsidR="00396FE7" w:rsidRPr="00396FE7">
          <w:rPr>
            <w:rStyle w:val="-"/>
          </w:rPr>
          <w:t>Xu and Fan, 2014</w:t>
        </w:r>
      </w:hyperlink>
      <w:r>
        <w:rPr>
          <w:noProof/>
        </w:rPr>
        <w:t>)</w:t>
      </w:r>
      <w:r>
        <w:fldChar w:fldCharType="end"/>
      </w:r>
      <w:r>
        <w:t>. Ήδη από χαμηλές συγκεντρώσεις υπάρχει απώλεια όσφρησης, ενώ περεταίρω έκθεση σε αυτό οδηγεί σε αναπνευστικά και νευρολογικά προβλήματα, με αποτέλεσμα να επηρεάζεται η ταχύτητα κίνησης του εκτεθειμένου.</w:t>
      </w:r>
    </w:p>
    <w:p w14:paraId="19B08E17" w14:textId="77777777" w:rsidR="0054783C" w:rsidRDefault="0054783C" w:rsidP="0054783C"/>
    <w:p w14:paraId="7CCFA3CC" w14:textId="32657867" w:rsidR="00E56D33" w:rsidRDefault="00E56D33" w:rsidP="00E56D33">
      <w:pPr>
        <w:pStyle w:val="2"/>
      </w:pPr>
      <w:bookmarkStart w:id="24" w:name="_Toc226537498"/>
      <w:r>
        <w:t xml:space="preserve">Προσομοίωση φυσιολογικών επιπτώσεων, ανθρώπινης συμπεριφοράς </w:t>
      </w:r>
      <w:r>
        <w:lastRenderedPageBreak/>
        <w:t>και κίνησης</w:t>
      </w:r>
      <w:bookmarkEnd w:id="24"/>
    </w:p>
    <w:p w14:paraId="438BA9BE" w14:textId="7E2CB46B" w:rsidR="00AF7D66" w:rsidRPr="00AF7D66" w:rsidRDefault="00AF7D66" w:rsidP="00AA267B">
      <w:pPr>
        <w:pStyle w:val="3"/>
      </w:pPr>
      <w:bookmarkStart w:id="25" w:name="_Toc226537499"/>
      <w:r>
        <w:t xml:space="preserve">Προσομοίωση </w:t>
      </w:r>
      <w:r w:rsidR="00EF0092">
        <w:t>φυσιολογικών</w:t>
      </w:r>
      <w:r>
        <w:t xml:space="preserve"> επιπτώσεων</w:t>
      </w:r>
      <w:bookmarkEnd w:id="25"/>
    </w:p>
    <w:p w14:paraId="636D1956" w14:textId="3A67E2E2" w:rsidR="00A30D97" w:rsidRPr="00452338" w:rsidRDefault="0054783C" w:rsidP="0054783C">
      <w:r>
        <w:t xml:space="preserve">Για την προσομοίωση των επιπτώσεων στην ανθρώπινη φυσιολογία χρησιμοποιήθηκε ως βάση το μοντέλο των </w:t>
      </w:r>
      <w:hyperlink w:anchor="_ENREF_8" w:tooltip="Boris, 2014 #5" w:history="1">
        <w:r w:rsidR="00396FE7" w:rsidRPr="00396FE7">
          <w:rPr>
            <w:rStyle w:val="-"/>
          </w:rPr>
          <w:fldChar w:fldCharType="begin"/>
        </w:r>
        <w:r w:rsidR="00396FE7" w:rsidRPr="00396FE7">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96FE7" w:rsidRPr="00396FE7">
          <w:rPr>
            <w:rStyle w:val="-"/>
          </w:rPr>
          <w:fldChar w:fldCharType="separate"/>
        </w:r>
        <w:r w:rsidR="00396FE7" w:rsidRPr="00396FE7">
          <w:rPr>
            <w:rStyle w:val="-"/>
          </w:rPr>
          <w:t>Boris and Patnaik (2014)</w:t>
        </w:r>
        <w:r w:rsidR="00396FE7" w:rsidRPr="00396FE7">
          <w:rPr>
            <w:rStyle w:val="-"/>
          </w:rPr>
          <w:fldChar w:fldCharType="end"/>
        </w:r>
      </w:hyperlink>
      <w:r>
        <w:t xml:space="preserve"> με την </w:t>
      </w:r>
      <w:r w:rsidR="00324CDD">
        <w:t xml:space="preserve">προσθήκη </w:t>
      </w:r>
      <w:r>
        <w:t xml:space="preserve">των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00324CDD">
        <w:t xml:space="preserve"> για το πώς επηρεάζεται η ταχύτητα κίνησης των εμπλεκόμενων</w:t>
      </w:r>
      <w:r w:rsidRPr="00374EA1">
        <w:t>.</w:t>
      </w:r>
      <w:r>
        <w:t xml:space="preserve"> Κατά την Υπηρεσία Προστασίας του Περιβάλλοντος των Ηνωμένων Πολιτειών οι επιπτώσεις στην ανθρώπινη υγεία μπορούν να καταταχθούν σε 3 κλιμακωτά επίπεδα, τα οποία ονομάζονται </w:t>
      </w:r>
      <w:r w:rsidRPr="00031A5E">
        <w:rPr>
          <w:lang w:val="en-US"/>
        </w:rPr>
        <w:t>Acute</w:t>
      </w:r>
      <w:r w:rsidRPr="00297703">
        <w:t xml:space="preserve"> </w:t>
      </w:r>
      <w:r w:rsidRPr="00031A5E">
        <w:rPr>
          <w:lang w:val="en-US"/>
        </w:rPr>
        <w:t>Exposure</w:t>
      </w:r>
      <w:r w:rsidRPr="00297703">
        <w:t xml:space="preserve"> </w:t>
      </w:r>
      <w:r w:rsidRPr="00031A5E">
        <w:rPr>
          <w:lang w:val="en-US"/>
        </w:rPr>
        <w:t>Guideline</w:t>
      </w:r>
      <w:r w:rsidRPr="00297703">
        <w:t xml:space="preserve"> </w:t>
      </w:r>
      <w:r w:rsidRPr="00031A5E">
        <w:rPr>
          <w:lang w:val="en-US"/>
        </w:rPr>
        <w:t>Levels</w:t>
      </w:r>
      <w:r>
        <w:t xml:space="preserve"> (</w:t>
      </w:r>
      <w:r w:rsidRPr="00031A5E">
        <w:rPr>
          <w:lang w:val="en-US"/>
        </w:rPr>
        <w:t>AEGL</w:t>
      </w:r>
      <w:r w:rsidRPr="00F6790A">
        <w:t>)</w:t>
      </w:r>
      <w:r>
        <w:t>. Στο πρώτο επίπεδο (</w:t>
      </w:r>
      <w:r>
        <w:rPr>
          <w:lang w:val="en-US"/>
        </w:rPr>
        <w:t>AEGL</w:t>
      </w:r>
      <w:r w:rsidRPr="00297703">
        <w:t xml:space="preserve"> 1)</w:t>
      </w:r>
      <w:r>
        <w:t xml:space="preserve"> ο εκτεθειμένος νιώθει μια αισθητή δυσφορία, στο δεύτερο επίπεδο</w:t>
      </w:r>
      <w:r w:rsidRPr="00297703">
        <w:t xml:space="preserve"> </w:t>
      </w:r>
      <w:r>
        <w:t>(</w:t>
      </w:r>
      <w:r>
        <w:rPr>
          <w:lang w:val="en-US"/>
        </w:rPr>
        <w:t>AEGL</w:t>
      </w:r>
      <w:r w:rsidRPr="00297703">
        <w:t xml:space="preserve"> 2)</w:t>
      </w:r>
      <w:r>
        <w:t xml:space="preserve"> υφίσταται μη αναστρέψιμες ή σοβαρές </w:t>
      </w:r>
      <w:r w:rsidRPr="00F6790A">
        <w:t>αρνητικές επιπτώσεις</w:t>
      </w:r>
      <w:r>
        <w:t xml:space="preserve"> και στο τρίτο επίπεδο</w:t>
      </w:r>
      <w:r w:rsidRPr="00297703">
        <w:t xml:space="preserve"> </w:t>
      </w:r>
      <w:r>
        <w:t>(</w:t>
      </w:r>
      <w:r>
        <w:rPr>
          <w:lang w:val="en-US"/>
        </w:rPr>
        <w:t>AEGL</w:t>
      </w:r>
      <w:r w:rsidRPr="00297703">
        <w:t xml:space="preserve"> </w:t>
      </w:r>
      <w:r w:rsidRPr="009164A1">
        <w:t>3</w:t>
      </w:r>
      <w:r w:rsidRPr="00297703">
        <w:t>)</w:t>
      </w:r>
      <w:r>
        <w:t xml:space="preserve"> επιπτώσεις επικίνδυνες για τη ζωή, θανάσιμες ή ακόμα και θάνατο </w:t>
      </w:r>
      <w:r>
        <w:fldChar w:fldCharType="begin"/>
      </w:r>
      <w: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fldChar w:fldCharType="separate"/>
      </w:r>
      <w:r>
        <w:rPr>
          <w:noProof/>
        </w:rPr>
        <w:t>(</w:t>
      </w:r>
      <w:hyperlink w:anchor="_ENREF_8" w:tooltip="Boris, 2014 #5" w:history="1">
        <w:r w:rsidR="00396FE7" w:rsidRPr="00396FE7">
          <w:rPr>
            <w:rStyle w:val="-"/>
          </w:rPr>
          <w:t>Boris and Patnaik, 2014</w:t>
        </w:r>
      </w:hyperlink>
      <w:r>
        <w:rPr>
          <w:noProof/>
        </w:rPr>
        <w:t>)</w:t>
      </w:r>
      <w:r>
        <w:fldChar w:fldCharType="end"/>
      </w:r>
      <w:r>
        <w:t>.</w:t>
      </w:r>
      <w:r w:rsidRPr="009164A1">
        <w:t xml:space="preserve"> </w:t>
      </w:r>
      <w:r w:rsidR="00A30D97">
        <w:t xml:space="preserve">Στον Πίνακα </w:t>
      </w:r>
      <w:r w:rsidR="00A30D97" w:rsidRPr="00A30D97">
        <w:rPr>
          <w:highlight w:val="yellow"/>
        </w:rPr>
        <w:t>()</w:t>
      </w:r>
      <w:r w:rsidR="00A30D97">
        <w:t xml:space="preserve"> παρουσιάζονται τα </w:t>
      </w:r>
      <w:r w:rsidR="00A30D97">
        <w:rPr>
          <w:lang w:val="en-US"/>
        </w:rPr>
        <w:t>AEGL</w:t>
      </w:r>
      <w:r w:rsidR="00A30D97">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A30D97">
        <w:t>.</w:t>
      </w:r>
      <w:r w:rsidR="00A30D97" w:rsidRPr="00A30D97">
        <w:t xml:space="preserve"> </w:t>
      </w:r>
      <w:r w:rsidR="001E765A" w:rsidRPr="001E765A">
        <w:t xml:space="preserve"> </w:t>
      </w:r>
    </w:p>
    <w:p w14:paraId="5164FC2F" w14:textId="0D82CC66" w:rsidR="00FD0B2C" w:rsidRPr="00E166D5" w:rsidRDefault="00FD0B2C" w:rsidP="00FD0B2C">
      <w:pPr>
        <w:pStyle w:val="ab"/>
        <w:keepNext/>
      </w:pPr>
      <w:bookmarkStart w:id="26" w:name="_Toc226533762"/>
      <w:r w:rsidRPr="00E166D5">
        <w:t xml:space="preserve">Πίνακας </w:t>
      </w:r>
      <w:r w:rsidRPr="00E166D5">
        <w:fldChar w:fldCharType="begin"/>
      </w:r>
      <w:r w:rsidRPr="00E166D5">
        <w:instrText xml:space="preserve"> SEQ Πίνακας \* ARABIC </w:instrText>
      </w:r>
      <w:r w:rsidRPr="00E166D5">
        <w:fldChar w:fldCharType="separate"/>
      </w:r>
      <w:r w:rsidR="003C2CF9">
        <w:rPr>
          <w:noProof/>
        </w:rPr>
        <w:t>1</w:t>
      </w:r>
      <w:r w:rsidRPr="00E166D5">
        <w:fldChar w:fldCharType="end"/>
      </w:r>
      <w:r w:rsidRPr="00E166D5">
        <w:t xml:space="preserve">. Πίνακας </w:t>
      </w:r>
      <w:r w:rsidRPr="00E166D5">
        <w:rPr>
          <w:lang w:val="en-US"/>
        </w:rPr>
        <w:t>AEGL</w:t>
      </w:r>
      <w:r w:rsidRPr="00E166D5">
        <w:t xml:space="preserve"> 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rsidRPr="00E166D5">
        <w:t xml:space="preserve"> (Πηγή:</w:t>
      </w:r>
      <w:r w:rsidR="00F51D60" w:rsidRPr="00E166D5">
        <w:t xml:space="preserve"> </w:t>
      </w:r>
      <w:hyperlink w:anchor="_ENREF_13" w:tooltip="EPA, 2025 #64" w:history="1">
        <w:r w:rsidR="00396FE7" w:rsidRPr="00396FE7">
          <w:rPr>
            <w:rStyle w:val="-"/>
          </w:rPr>
          <w:fldChar w:fldCharType="begin"/>
        </w:r>
        <w:r w:rsidR="00396FE7" w:rsidRPr="00396FE7">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396FE7" w:rsidRPr="00396FE7">
          <w:rPr>
            <w:rStyle w:val="-"/>
          </w:rPr>
          <w:fldChar w:fldCharType="separate"/>
        </w:r>
        <w:r w:rsidR="00396FE7" w:rsidRPr="00396FE7">
          <w:rPr>
            <w:rStyle w:val="-"/>
          </w:rPr>
          <w:t>EPA (2025)</w:t>
        </w:r>
        <w:r w:rsidR="00396FE7" w:rsidRPr="00396FE7">
          <w:rPr>
            <w:rStyle w:val="-"/>
          </w:rPr>
          <w:fldChar w:fldCharType="end"/>
        </w:r>
      </w:hyperlink>
      <w:r w:rsidRPr="00E166D5">
        <w:t>)</w:t>
      </w:r>
      <w:bookmarkEnd w:id="26"/>
    </w:p>
    <w:tbl>
      <w:tblPr>
        <w:tblStyle w:val="a8"/>
        <w:tblW w:w="0" w:type="auto"/>
        <w:tblLook w:val="04A0" w:firstRow="1" w:lastRow="0" w:firstColumn="1" w:lastColumn="0" w:noHBand="0" w:noVBand="1"/>
      </w:tblPr>
      <w:tblGrid>
        <w:gridCol w:w="1810"/>
        <w:gridCol w:w="1657"/>
        <w:gridCol w:w="1657"/>
        <w:gridCol w:w="1657"/>
        <w:gridCol w:w="1685"/>
        <w:gridCol w:w="1604"/>
      </w:tblGrid>
      <w:tr w:rsidR="00270337" w:rsidRPr="000216C9" w14:paraId="050C9671" w14:textId="0E54B2B1" w:rsidTr="007C4828">
        <w:tc>
          <w:tcPr>
            <w:tcW w:w="1810" w:type="dxa"/>
          </w:tcPr>
          <w:p w14:paraId="63C4C73D" w14:textId="7879176B" w:rsidR="00270337" w:rsidRPr="000216C9" w:rsidRDefault="00270337" w:rsidP="0054783C">
            <w:pPr>
              <w:rPr>
                <w:lang w:val="en-US"/>
              </w:rPr>
            </w:pPr>
            <w:r w:rsidRPr="000216C9">
              <w:rPr>
                <w:lang w:val="en-US"/>
              </w:rPr>
              <w:t xml:space="preserve">Exposure time </w:t>
            </w:r>
          </w:p>
        </w:tc>
        <w:tc>
          <w:tcPr>
            <w:tcW w:w="1657" w:type="dxa"/>
            <w:vAlign w:val="center"/>
          </w:tcPr>
          <w:p w14:paraId="0F1C4927" w14:textId="6C5A5DC0" w:rsidR="00270337" w:rsidRPr="000216C9" w:rsidRDefault="00270337" w:rsidP="007C4828">
            <w:pPr>
              <w:jc w:val="center"/>
              <w:rPr>
                <w:lang w:val="en-US"/>
              </w:rPr>
            </w:pPr>
            <w:r w:rsidRPr="000216C9">
              <w:rPr>
                <w:lang w:val="en-US"/>
              </w:rPr>
              <w:t>10 mins</w:t>
            </w:r>
          </w:p>
        </w:tc>
        <w:tc>
          <w:tcPr>
            <w:tcW w:w="1657" w:type="dxa"/>
            <w:vAlign w:val="center"/>
          </w:tcPr>
          <w:p w14:paraId="4B2F166A" w14:textId="60600B44" w:rsidR="00270337" w:rsidRPr="000216C9" w:rsidRDefault="00270337" w:rsidP="007C4828">
            <w:pPr>
              <w:jc w:val="center"/>
              <w:rPr>
                <w:lang w:val="en-US"/>
              </w:rPr>
            </w:pPr>
            <w:r w:rsidRPr="000216C9">
              <w:rPr>
                <w:lang w:val="en-US"/>
              </w:rPr>
              <w:t>30 mins</w:t>
            </w:r>
          </w:p>
        </w:tc>
        <w:tc>
          <w:tcPr>
            <w:tcW w:w="1657" w:type="dxa"/>
            <w:vAlign w:val="center"/>
          </w:tcPr>
          <w:p w14:paraId="687BB1A7" w14:textId="7D7052DE" w:rsidR="00270337" w:rsidRPr="000216C9" w:rsidRDefault="00270337" w:rsidP="007C4828">
            <w:pPr>
              <w:jc w:val="center"/>
              <w:rPr>
                <w:lang w:val="en-US"/>
              </w:rPr>
            </w:pPr>
            <w:r w:rsidRPr="000216C9">
              <w:rPr>
                <w:lang w:val="en-US"/>
              </w:rPr>
              <w:t>1 h</w:t>
            </w:r>
          </w:p>
        </w:tc>
        <w:tc>
          <w:tcPr>
            <w:tcW w:w="1685" w:type="dxa"/>
            <w:vAlign w:val="center"/>
          </w:tcPr>
          <w:p w14:paraId="6C5B4901" w14:textId="6046BCD8" w:rsidR="00270337" w:rsidRPr="000216C9" w:rsidRDefault="00270337" w:rsidP="007C4828">
            <w:pPr>
              <w:jc w:val="center"/>
              <w:rPr>
                <w:lang w:val="en-US"/>
              </w:rPr>
            </w:pPr>
            <w:r w:rsidRPr="000216C9">
              <w:rPr>
                <w:lang w:val="en-US"/>
              </w:rPr>
              <w:t>4 h</w:t>
            </w:r>
          </w:p>
        </w:tc>
        <w:tc>
          <w:tcPr>
            <w:tcW w:w="1604" w:type="dxa"/>
            <w:vAlign w:val="center"/>
          </w:tcPr>
          <w:p w14:paraId="6257FB27" w14:textId="47030729" w:rsidR="00270337" w:rsidRPr="000216C9" w:rsidRDefault="00270337" w:rsidP="007C4828">
            <w:pPr>
              <w:jc w:val="center"/>
              <w:rPr>
                <w:lang w:val="en-US"/>
              </w:rPr>
            </w:pPr>
            <w:r w:rsidRPr="000216C9">
              <w:rPr>
                <w:lang w:val="en-US"/>
              </w:rPr>
              <w:t>8h</w:t>
            </w:r>
          </w:p>
        </w:tc>
      </w:tr>
      <w:tr w:rsidR="00270337" w:rsidRPr="000216C9" w14:paraId="575530C1" w14:textId="644AF29D" w:rsidTr="007C4828">
        <w:tc>
          <w:tcPr>
            <w:tcW w:w="10070" w:type="dxa"/>
            <w:gridSpan w:val="6"/>
            <w:vAlign w:val="center"/>
          </w:tcPr>
          <w:p w14:paraId="2A4A5D02" w14:textId="179F2079" w:rsidR="00270337" w:rsidRPr="000216C9" w:rsidRDefault="00270337" w:rsidP="007C4828">
            <w:pPr>
              <w:jc w:val="left"/>
              <w:rPr>
                <w:lang w:val="en-US"/>
              </w:rPr>
            </w:pPr>
            <w:r w:rsidRPr="000216C9">
              <w:rPr>
                <w:lang w:val="en-US"/>
              </w:rPr>
              <w:t>ppm</w:t>
            </w:r>
          </w:p>
        </w:tc>
      </w:tr>
      <w:tr w:rsidR="00270337" w:rsidRPr="000216C9" w14:paraId="19BE21E1" w14:textId="01DEE5C1" w:rsidTr="007C4828">
        <w:tc>
          <w:tcPr>
            <w:tcW w:w="1810" w:type="dxa"/>
          </w:tcPr>
          <w:p w14:paraId="7A3C4323" w14:textId="707092D9" w:rsidR="00270337" w:rsidRPr="000216C9" w:rsidRDefault="00270337" w:rsidP="00270337">
            <w:pPr>
              <w:rPr>
                <w:lang w:val="en-US"/>
              </w:rPr>
            </w:pPr>
            <w:r w:rsidRPr="000216C9">
              <w:rPr>
                <w:lang w:val="en-US"/>
              </w:rPr>
              <w:t>AEGL 1</w:t>
            </w:r>
          </w:p>
        </w:tc>
        <w:tc>
          <w:tcPr>
            <w:tcW w:w="1657" w:type="dxa"/>
            <w:vAlign w:val="center"/>
          </w:tcPr>
          <w:p w14:paraId="74E88C8C" w14:textId="197C0CC7" w:rsidR="00270337" w:rsidRPr="000216C9" w:rsidRDefault="00270337" w:rsidP="007C4828">
            <w:pPr>
              <w:jc w:val="center"/>
              <w:rPr>
                <w:lang w:val="en-US"/>
              </w:rPr>
            </w:pPr>
            <w:r w:rsidRPr="000216C9">
              <w:rPr>
                <w:lang w:val="en-US"/>
              </w:rPr>
              <w:t>0.75</w:t>
            </w:r>
          </w:p>
        </w:tc>
        <w:tc>
          <w:tcPr>
            <w:tcW w:w="1657" w:type="dxa"/>
            <w:vAlign w:val="center"/>
          </w:tcPr>
          <w:p w14:paraId="1864DA5C" w14:textId="4702DC4D" w:rsidR="00270337" w:rsidRPr="000216C9" w:rsidRDefault="00270337" w:rsidP="007C4828">
            <w:pPr>
              <w:jc w:val="center"/>
              <w:rPr>
                <w:lang w:val="en-US"/>
              </w:rPr>
            </w:pPr>
            <w:r w:rsidRPr="000216C9">
              <w:rPr>
                <w:lang w:val="en-US"/>
              </w:rPr>
              <w:t>0.60</w:t>
            </w:r>
          </w:p>
        </w:tc>
        <w:tc>
          <w:tcPr>
            <w:tcW w:w="1657" w:type="dxa"/>
            <w:vAlign w:val="center"/>
          </w:tcPr>
          <w:p w14:paraId="7019CCDE" w14:textId="53CA3DAE" w:rsidR="00270337" w:rsidRPr="000216C9" w:rsidRDefault="00270337" w:rsidP="007C4828">
            <w:pPr>
              <w:jc w:val="center"/>
              <w:rPr>
                <w:lang w:val="en-US"/>
              </w:rPr>
            </w:pPr>
            <w:r w:rsidRPr="000216C9">
              <w:rPr>
                <w:lang w:val="en-US"/>
              </w:rPr>
              <w:t>0.51</w:t>
            </w:r>
          </w:p>
        </w:tc>
        <w:tc>
          <w:tcPr>
            <w:tcW w:w="1685" w:type="dxa"/>
            <w:vAlign w:val="center"/>
          </w:tcPr>
          <w:p w14:paraId="28D54B7F" w14:textId="10AD0F89" w:rsidR="00270337" w:rsidRPr="000216C9" w:rsidRDefault="00270337" w:rsidP="007C4828">
            <w:pPr>
              <w:jc w:val="center"/>
              <w:rPr>
                <w:lang w:val="en-US"/>
              </w:rPr>
            </w:pPr>
            <w:r w:rsidRPr="000216C9">
              <w:rPr>
                <w:lang w:val="en-US"/>
              </w:rPr>
              <w:t>0.36</w:t>
            </w:r>
          </w:p>
        </w:tc>
        <w:tc>
          <w:tcPr>
            <w:tcW w:w="1604" w:type="dxa"/>
            <w:vAlign w:val="center"/>
          </w:tcPr>
          <w:p w14:paraId="5F20D04A" w14:textId="5A39ADA5" w:rsidR="00270337" w:rsidRPr="000216C9" w:rsidRDefault="00270337" w:rsidP="007C4828">
            <w:pPr>
              <w:jc w:val="center"/>
              <w:rPr>
                <w:lang w:val="en-US"/>
              </w:rPr>
            </w:pPr>
            <w:r w:rsidRPr="000216C9">
              <w:rPr>
                <w:lang w:val="en-US"/>
              </w:rPr>
              <w:t>0.33</w:t>
            </w:r>
          </w:p>
        </w:tc>
      </w:tr>
      <w:tr w:rsidR="00270337" w:rsidRPr="000216C9" w14:paraId="490D4275" w14:textId="08E3830D" w:rsidTr="007C4828">
        <w:tc>
          <w:tcPr>
            <w:tcW w:w="1810" w:type="dxa"/>
          </w:tcPr>
          <w:p w14:paraId="2E2666F1" w14:textId="1A767E27" w:rsidR="00270337" w:rsidRPr="000216C9" w:rsidRDefault="00270337" w:rsidP="00270337">
            <w:pPr>
              <w:rPr>
                <w:lang w:val="en-US"/>
              </w:rPr>
            </w:pPr>
            <w:r w:rsidRPr="000216C9">
              <w:rPr>
                <w:lang w:val="en-US"/>
              </w:rPr>
              <w:t>AEGL 2</w:t>
            </w:r>
          </w:p>
        </w:tc>
        <w:tc>
          <w:tcPr>
            <w:tcW w:w="1657" w:type="dxa"/>
            <w:vAlign w:val="center"/>
          </w:tcPr>
          <w:p w14:paraId="1247F9DB" w14:textId="10FC90B3" w:rsidR="00270337" w:rsidRPr="000216C9" w:rsidRDefault="00270337" w:rsidP="007C4828">
            <w:pPr>
              <w:jc w:val="center"/>
              <w:rPr>
                <w:lang w:val="en-US"/>
              </w:rPr>
            </w:pPr>
            <w:r w:rsidRPr="000216C9">
              <w:rPr>
                <w:lang w:val="en-US"/>
              </w:rPr>
              <w:t>41</w:t>
            </w:r>
          </w:p>
        </w:tc>
        <w:tc>
          <w:tcPr>
            <w:tcW w:w="1657" w:type="dxa"/>
            <w:vAlign w:val="center"/>
          </w:tcPr>
          <w:p w14:paraId="6E48F2EA" w14:textId="12D4A659" w:rsidR="00270337" w:rsidRPr="000216C9" w:rsidRDefault="00270337" w:rsidP="007C4828">
            <w:pPr>
              <w:jc w:val="center"/>
              <w:rPr>
                <w:lang w:val="en-US"/>
              </w:rPr>
            </w:pPr>
            <w:r w:rsidRPr="000216C9">
              <w:rPr>
                <w:lang w:val="en-US"/>
              </w:rPr>
              <w:t>32</w:t>
            </w:r>
          </w:p>
        </w:tc>
        <w:tc>
          <w:tcPr>
            <w:tcW w:w="1657" w:type="dxa"/>
            <w:vAlign w:val="center"/>
          </w:tcPr>
          <w:p w14:paraId="7F9BE939" w14:textId="754FD147" w:rsidR="00270337" w:rsidRPr="000216C9" w:rsidRDefault="00270337" w:rsidP="007C4828">
            <w:pPr>
              <w:jc w:val="center"/>
              <w:rPr>
                <w:lang w:val="en-US"/>
              </w:rPr>
            </w:pPr>
            <w:r w:rsidRPr="000216C9">
              <w:rPr>
                <w:lang w:val="en-US"/>
              </w:rPr>
              <w:t>27</w:t>
            </w:r>
          </w:p>
        </w:tc>
        <w:tc>
          <w:tcPr>
            <w:tcW w:w="1685" w:type="dxa"/>
            <w:vAlign w:val="center"/>
          </w:tcPr>
          <w:p w14:paraId="1B4F3768" w14:textId="6C7AB4BE" w:rsidR="00270337" w:rsidRPr="000216C9" w:rsidRDefault="00270337" w:rsidP="007C4828">
            <w:pPr>
              <w:jc w:val="center"/>
              <w:rPr>
                <w:lang w:val="en-US"/>
              </w:rPr>
            </w:pPr>
            <w:r w:rsidRPr="000216C9">
              <w:rPr>
                <w:lang w:val="en-US"/>
              </w:rPr>
              <w:t>20</w:t>
            </w:r>
          </w:p>
        </w:tc>
        <w:tc>
          <w:tcPr>
            <w:tcW w:w="1604" w:type="dxa"/>
            <w:vAlign w:val="center"/>
          </w:tcPr>
          <w:p w14:paraId="1B273DE0" w14:textId="2C1C1CA6" w:rsidR="00270337" w:rsidRPr="000216C9" w:rsidRDefault="00270337" w:rsidP="007C4828">
            <w:pPr>
              <w:jc w:val="center"/>
              <w:rPr>
                <w:lang w:val="en-US"/>
              </w:rPr>
            </w:pPr>
            <w:r w:rsidRPr="000216C9">
              <w:rPr>
                <w:lang w:val="en-US"/>
              </w:rPr>
              <w:t>17</w:t>
            </w:r>
          </w:p>
        </w:tc>
      </w:tr>
      <w:tr w:rsidR="00270337" w:rsidRPr="000216C9" w14:paraId="19EC4EFD" w14:textId="4B7D7E09" w:rsidTr="007C4828">
        <w:tc>
          <w:tcPr>
            <w:tcW w:w="1810" w:type="dxa"/>
          </w:tcPr>
          <w:p w14:paraId="1CBB6CC1" w14:textId="0DC1869C" w:rsidR="00270337" w:rsidRPr="000216C9" w:rsidRDefault="00270337" w:rsidP="00270337">
            <w:pPr>
              <w:rPr>
                <w:lang w:val="en-US"/>
              </w:rPr>
            </w:pPr>
            <w:r w:rsidRPr="000216C9">
              <w:rPr>
                <w:lang w:val="en-US"/>
              </w:rPr>
              <w:t>AEGL 3</w:t>
            </w:r>
          </w:p>
        </w:tc>
        <w:tc>
          <w:tcPr>
            <w:tcW w:w="1657" w:type="dxa"/>
            <w:vAlign w:val="center"/>
          </w:tcPr>
          <w:p w14:paraId="5D47F151" w14:textId="57439512" w:rsidR="00270337" w:rsidRPr="000216C9" w:rsidRDefault="00270337" w:rsidP="007C4828">
            <w:pPr>
              <w:jc w:val="center"/>
              <w:rPr>
                <w:lang w:val="en-US"/>
              </w:rPr>
            </w:pPr>
            <w:r w:rsidRPr="000216C9">
              <w:rPr>
                <w:lang w:val="en-US"/>
              </w:rPr>
              <w:t>76</w:t>
            </w:r>
          </w:p>
        </w:tc>
        <w:tc>
          <w:tcPr>
            <w:tcW w:w="1657" w:type="dxa"/>
            <w:vAlign w:val="center"/>
          </w:tcPr>
          <w:p w14:paraId="2C019C06" w14:textId="541882B5" w:rsidR="00270337" w:rsidRPr="000216C9" w:rsidRDefault="00270337" w:rsidP="007C4828">
            <w:pPr>
              <w:jc w:val="center"/>
              <w:rPr>
                <w:lang w:val="en-US"/>
              </w:rPr>
            </w:pPr>
            <w:r w:rsidRPr="000216C9">
              <w:rPr>
                <w:lang w:val="en-US"/>
              </w:rPr>
              <w:t>59</w:t>
            </w:r>
          </w:p>
        </w:tc>
        <w:tc>
          <w:tcPr>
            <w:tcW w:w="1657" w:type="dxa"/>
            <w:vAlign w:val="center"/>
          </w:tcPr>
          <w:p w14:paraId="54CB65B9" w14:textId="08DF1177" w:rsidR="00270337" w:rsidRPr="000216C9" w:rsidRDefault="00270337" w:rsidP="007C4828">
            <w:pPr>
              <w:jc w:val="center"/>
              <w:rPr>
                <w:lang w:val="en-US"/>
              </w:rPr>
            </w:pPr>
            <w:r w:rsidRPr="000216C9">
              <w:rPr>
                <w:lang w:val="en-US"/>
              </w:rPr>
              <w:t>50</w:t>
            </w:r>
          </w:p>
        </w:tc>
        <w:tc>
          <w:tcPr>
            <w:tcW w:w="1685" w:type="dxa"/>
            <w:vAlign w:val="center"/>
          </w:tcPr>
          <w:p w14:paraId="1A0A585B" w14:textId="5590765C" w:rsidR="00270337" w:rsidRPr="000216C9" w:rsidRDefault="00270337" w:rsidP="007C4828">
            <w:pPr>
              <w:jc w:val="center"/>
              <w:rPr>
                <w:lang w:val="en-US"/>
              </w:rPr>
            </w:pPr>
            <w:r w:rsidRPr="000216C9">
              <w:rPr>
                <w:lang w:val="en-US"/>
              </w:rPr>
              <w:t>37</w:t>
            </w:r>
          </w:p>
        </w:tc>
        <w:tc>
          <w:tcPr>
            <w:tcW w:w="1604" w:type="dxa"/>
            <w:vAlign w:val="center"/>
          </w:tcPr>
          <w:p w14:paraId="2858F9EF" w14:textId="4B690C02" w:rsidR="00270337" w:rsidRPr="000216C9" w:rsidRDefault="00270337" w:rsidP="007C4828">
            <w:pPr>
              <w:jc w:val="center"/>
              <w:rPr>
                <w:lang w:val="en-US"/>
              </w:rPr>
            </w:pPr>
            <w:r w:rsidRPr="000216C9">
              <w:rPr>
                <w:lang w:val="en-US"/>
              </w:rPr>
              <w:t>31</w:t>
            </w:r>
          </w:p>
        </w:tc>
      </w:tr>
    </w:tbl>
    <w:p w14:paraId="08FCBCA6" w14:textId="77777777" w:rsidR="00A30D97" w:rsidRDefault="00A30D97" w:rsidP="0054783C"/>
    <w:p w14:paraId="225DF582" w14:textId="46322932" w:rsidR="00B444E4" w:rsidRPr="00B444E4" w:rsidRDefault="00D27958" w:rsidP="00B444E4">
      <w:r w:rsidRPr="00E63F54">
        <w:t xml:space="preserve">Οι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Pr="00E63F54">
        <w:t xml:space="preserve"> αναφέρουν ότι η μέση ταχύτητα κίνησης</w:t>
      </w:r>
      <w:r w:rsidR="00E63F54" w:rsidRPr="00E63F54">
        <w:t xml:space="preserve"> του ανθρώπου είναι </w:t>
      </w:r>
      <m:oMath>
        <m:r>
          <m:rPr>
            <m:sty m:val="p"/>
          </m:rPr>
          <w:rPr>
            <w:rFonts w:ascii="Cambria Math" w:hAnsi="Cambria Math"/>
          </w:rPr>
          <m:t>1.35</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63F54" w:rsidRPr="00E63F54">
        <w:t xml:space="preserve">. </w:t>
      </w:r>
      <w:r w:rsidRPr="00E63F54">
        <w:t>Όσο το</w:t>
      </w:r>
      <w:r>
        <w:t xml:space="preserve"> τοξικό φορτίο του εκτιθέμενου βρίσκεται εντός του </w:t>
      </w:r>
      <w:r>
        <w:rPr>
          <w:lang w:val="en-US"/>
        </w:rPr>
        <w:t>AEGL</w:t>
      </w:r>
      <w:r w:rsidRPr="001E765A">
        <w:t xml:space="preserve"> 1</w:t>
      </w:r>
      <w:r w:rsidR="00CA1D21">
        <w:t xml:space="preserve"> (για τα 10 λεπτά, από 0 </w:t>
      </w:r>
      <w:r w:rsidR="00CA1D21">
        <w:rPr>
          <w:lang w:val="en-US"/>
        </w:rPr>
        <w:t>ppm</w:t>
      </w:r>
      <w:r w:rsidR="00CA1D21" w:rsidRPr="00CA1D21">
        <w:t xml:space="preserve"> </w:t>
      </w:r>
      <w:r w:rsidR="00CA1D21">
        <w:t>έως 0.75</w:t>
      </w:r>
      <w:r w:rsidR="00CA1D21" w:rsidRPr="00CA1D21">
        <w:t xml:space="preserve"> </w:t>
      </w:r>
      <w:r w:rsidR="00CA1D21">
        <w:rPr>
          <w:lang w:val="en-US"/>
        </w:rPr>
        <w:t>ppm</w:t>
      </w:r>
      <w:r w:rsidR="00CA1D21">
        <w:t>)</w:t>
      </w:r>
      <w:r w:rsidRPr="001E765A">
        <w:t xml:space="preserve">, </w:t>
      </w:r>
      <w:r>
        <w:t>παρατηρείται μόνο το φαινόμενο της οσμής.</w:t>
      </w:r>
      <w:r w:rsidR="00E00B06" w:rsidRPr="00E00B06">
        <w:t xml:space="preserve"> </w:t>
      </w:r>
      <w:r w:rsidR="00E00B06">
        <w:t xml:space="preserve">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rPr>
          <m:t>2</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00B06">
        <w:t>, χωρίς να προκαλέσει κάποιες άλλες παρενέργειες.</w:t>
      </w:r>
      <w:r>
        <w:t xml:space="preserve"> Στο </w:t>
      </w:r>
      <w:r>
        <w:rPr>
          <w:lang w:val="en-US"/>
        </w:rPr>
        <w:t>AEGL</w:t>
      </w:r>
      <w:r w:rsidRPr="00D27958">
        <w:t xml:space="preserve"> 2</w:t>
      </w:r>
      <w:r w:rsidR="00CA1D21">
        <w:t xml:space="preserve"> (για τα 10 λεπτά, από 0.75 </w:t>
      </w:r>
      <w:r w:rsidR="00CA1D21">
        <w:rPr>
          <w:lang w:val="en-US"/>
        </w:rPr>
        <w:t>ppm</w:t>
      </w:r>
      <w:r w:rsidR="00CA1D21" w:rsidRPr="00CA1D21">
        <w:t xml:space="preserve"> </w:t>
      </w:r>
      <w:r w:rsidR="00CA1D21">
        <w:t>έως 41</w:t>
      </w:r>
      <w:r w:rsidR="00CA1D21" w:rsidRPr="00CA1D21">
        <w:t xml:space="preserve"> </w:t>
      </w:r>
      <w:r w:rsidR="00CA1D21">
        <w:rPr>
          <w:lang w:val="en-US"/>
        </w:rPr>
        <w:t>ppm</w:t>
      </w:r>
      <w:r w:rsidR="00CA1D21">
        <w:t>)</w:t>
      </w:r>
      <w:r w:rsidRPr="00D27958">
        <w:t xml:space="preserve"> </w:t>
      </w:r>
      <w:r>
        <w:t>αρχίζουν και εμφανίζονται συμπτώματα ενόχλησης (βήχας, ενόχληση στο λαιμό, τα πνευμόνια και τα μάτια)</w:t>
      </w:r>
      <w:r w:rsidR="00E00B06">
        <w:t xml:space="preserve">. Οι </w:t>
      </w:r>
      <w:hyperlink w:anchor="_ENREF_56" w:tooltip="Stevens, 1999 #65" w:history="1">
        <w:r w:rsidR="00396FE7" w:rsidRPr="00396FE7">
          <w:rPr>
            <w:rStyle w:val="-"/>
          </w:rPr>
          <w:fldChar w:fldCharType="begin"/>
        </w:r>
        <w:r w:rsidR="00396FE7" w:rsidRPr="00396FE7">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396FE7" w:rsidRPr="00396FE7">
          <w:rPr>
            <w:rStyle w:val="-"/>
          </w:rPr>
          <w:fldChar w:fldCharType="separate"/>
        </w:r>
        <w:r w:rsidR="00396FE7" w:rsidRPr="00396FE7">
          <w:rPr>
            <w:rStyle w:val="-"/>
          </w:rPr>
          <w:t>Stevens et al. (1999)</w:t>
        </w:r>
        <w:r w:rsidR="00396FE7" w:rsidRPr="00396FE7">
          <w:rPr>
            <w:rStyle w:val="-"/>
          </w:rPr>
          <w:fldChar w:fldCharType="end"/>
        </w:r>
      </w:hyperlink>
      <w:r w:rsidR="00694091" w:rsidRPr="00694091">
        <w:t xml:space="preserve"> </w:t>
      </w:r>
      <w:r w:rsidR="00694091">
        <w:t xml:space="preserve">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rPr>
          <m:t>1</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694091">
        <w:t xml:space="preserve">, το οποίο θεωρείται και η μέγιστη δυνατή ταχύτητα κίνησης για το </w:t>
      </w:r>
      <w:r w:rsidR="00694091">
        <w:rPr>
          <w:lang w:val="en-US"/>
        </w:rPr>
        <w:t>AEGL</w:t>
      </w:r>
      <w:r w:rsidR="00694091" w:rsidRPr="00694091">
        <w:t xml:space="preserve"> 2</w:t>
      </w:r>
      <w:r>
        <w:t xml:space="preserve">. Στο </w:t>
      </w:r>
      <w:r>
        <w:rPr>
          <w:lang w:val="en-US"/>
        </w:rPr>
        <w:t>AEGL</w:t>
      </w:r>
      <w:r w:rsidRPr="00D27958">
        <w:t xml:space="preserve"> 3</w:t>
      </w:r>
      <w:r w:rsidR="00CA1D21">
        <w:t xml:space="preserve"> (για τα 10 λεπτά, από 41 </w:t>
      </w:r>
      <w:r w:rsidR="00CA1D21">
        <w:rPr>
          <w:lang w:val="en-US"/>
        </w:rPr>
        <w:t>ppm</w:t>
      </w:r>
      <w:r w:rsidR="00CA1D21" w:rsidRPr="00CA1D21">
        <w:t xml:space="preserve"> </w:t>
      </w:r>
      <w:r w:rsidR="00CA1D21">
        <w:t>έως 76</w:t>
      </w:r>
      <w:r w:rsidR="00CA1D21" w:rsidRPr="00CA1D21">
        <w:t xml:space="preserve"> </w:t>
      </w:r>
      <w:r w:rsidR="00CA1D21">
        <w:rPr>
          <w:lang w:val="en-US"/>
        </w:rPr>
        <w:t>ppm</w:t>
      </w:r>
      <w:r w:rsidR="00CA1D21">
        <w:t>)</w:t>
      </w:r>
      <w:r w:rsidRPr="00D27958">
        <w:t xml:space="preserve"> </w:t>
      </w:r>
      <w:r>
        <w:t>εμφανίζεται πνευμονικό οίδημα μαζί με υπερδιέγερση του νευρικού συστήματος</w:t>
      </w:r>
      <w:r w:rsidR="00694091">
        <w:t xml:space="preserve">. Αυτά αντίστοιχα οδηγούν σε ελαχιστοποίηση της ταχύτητας κίνησης και απώλεια συνείδησης του εκτεθειμένου </w:t>
      </w:r>
      <w:r w:rsidR="00694091">
        <w:fldChar w:fldCharType="begin"/>
      </w:r>
      <w:r w:rsidR="00694091">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fldChar w:fldCharType="separate"/>
      </w:r>
      <w:r w:rsidR="00694091">
        <w:rPr>
          <w:noProof/>
        </w:rPr>
        <w:t>(</w:t>
      </w:r>
      <w:hyperlink w:anchor="_ENREF_52" w:tooltip="Shaikh, 2020 #14" w:history="1">
        <w:r w:rsidR="00396FE7" w:rsidRPr="00396FE7">
          <w:rPr>
            <w:rStyle w:val="-"/>
          </w:rPr>
          <w:t>Shaikh et al., 2020</w:t>
        </w:r>
      </w:hyperlink>
      <w:r w:rsidR="00694091">
        <w:rPr>
          <w:noProof/>
        </w:rPr>
        <w:t>)</w:t>
      </w:r>
      <w:r w:rsidR="00694091">
        <w:fldChar w:fldCharType="end"/>
      </w:r>
      <w:r w:rsidR="00694091">
        <w:t xml:space="preserve">. </w:t>
      </w:r>
      <w:r w:rsidR="00B444E4">
        <w:t xml:space="preserve">Αξίζει να αναφερθεί ότι τα συμπτώματα στην υγεία εμφανίζονται λίγο νωρίτερα απ’ ότι αναγράφεται στον Πίνακα </w:t>
      </w:r>
      <w:r w:rsidR="00B444E4" w:rsidRPr="00B444E4">
        <w:rPr>
          <w:highlight w:val="yellow"/>
        </w:rPr>
        <w:t>()</w:t>
      </w:r>
      <w:r w:rsidR="00B444E4">
        <w:t xml:space="preserve">. Εάν κάποιος εκτιθέμενος έχει συσσωρεύσει κάποια από τις παραπάνω συγκεντρώσεις, στο αντίστοιχο χρονικό διάστημα, τότε σίγουρα θα βρίσκεται στο ανάλογο επίπεδο </w:t>
      </w:r>
      <w:r w:rsidR="00B444E4">
        <w:rPr>
          <w:lang w:val="en-US"/>
        </w:rPr>
        <w:t>AEGL</w:t>
      </w:r>
      <w:r w:rsidR="00B444E4" w:rsidRPr="00B444E4">
        <w:t>.</w:t>
      </w:r>
    </w:p>
    <w:p w14:paraId="4C59A7E9" w14:textId="77777777" w:rsidR="0054783C" w:rsidRPr="00404B68" w:rsidRDefault="0054783C" w:rsidP="0054783C"/>
    <w:p w14:paraId="4D1B4FAC" w14:textId="34E5ACFE" w:rsidR="0054783C" w:rsidRDefault="0054783C" w:rsidP="0054783C">
      <w:r>
        <w:t xml:space="preserve">Οι </w:t>
      </w:r>
      <w:hyperlink w:anchor="_ENREF_8" w:tooltip="Boris, 2014 #5" w:history="1">
        <w:r w:rsidR="00396FE7" w:rsidRPr="00396FE7">
          <w:rPr>
            <w:rStyle w:val="-"/>
          </w:rPr>
          <w:fldChar w:fldCharType="begin"/>
        </w:r>
        <w:r w:rsidR="00396FE7" w:rsidRPr="00396FE7">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96FE7" w:rsidRPr="00396FE7">
          <w:rPr>
            <w:rStyle w:val="-"/>
          </w:rPr>
          <w:fldChar w:fldCharType="separate"/>
        </w:r>
        <w:r w:rsidR="00396FE7" w:rsidRPr="00396FE7">
          <w:rPr>
            <w:rStyle w:val="-"/>
          </w:rPr>
          <w:t>Boris and Patnaik (2014)</w:t>
        </w:r>
        <w:r w:rsidR="00396FE7" w:rsidRPr="00396FE7">
          <w:rPr>
            <w:rStyle w:val="-"/>
          </w:rPr>
          <w:fldChar w:fldCharType="end"/>
        </w:r>
      </w:hyperlink>
      <w:r w:rsidRPr="00404B68">
        <w:t xml:space="preserve"> </w:t>
      </w:r>
      <w:r>
        <w:t>ανέπτυξαν τ</w:t>
      </w:r>
      <w:r w:rsidR="001659AA">
        <w:t>ις</w:t>
      </w:r>
      <w:r>
        <w:t xml:space="preserve"> εξ</w:t>
      </w:r>
      <w:r w:rsidR="001659AA">
        <w:t xml:space="preserve">ισώσεις </w:t>
      </w:r>
      <w:r w:rsidR="001659AA" w:rsidRPr="001659AA">
        <w:rPr>
          <w:highlight w:val="yellow"/>
        </w:rPr>
        <w:t>()</w:t>
      </w:r>
      <w:r w:rsidR="001659AA">
        <w:t xml:space="preserve"> και</w:t>
      </w:r>
      <w:r>
        <w:t xml:space="preserve"> </w:t>
      </w:r>
      <w:r w:rsidRPr="00404B68">
        <w:rPr>
          <w:highlight w:val="yellow"/>
        </w:rPr>
        <w:t>()</w:t>
      </w:r>
      <w:r>
        <w:t xml:space="preserve"> σύμφωνα με </w:t>
      </w:r>
      <w:r w:rsidR="001659AA">
        <w:t>τις οποίες</w:t>
      </w:r>
      <w:r w:rsidR="00530B57">
        <w:t xml:space="preserve"> μπορεί να προσδιοριστεί σε ποιο </w:t>
      </w:r>
      <w:r w:rsidR="00530B57">
        <w:rPr>
          <w:lang w:val="en-US"/>
        </w:rPr>
        <w:t>AEGL</w:t>
      </w:r>
      <w:r w:rsidR="00530B57" w:rsidRPr="00530B57">
        <w:t xml:space="preserve"> </w:t>
      </w:r>
      <w:r w:rsidR="00530B57">
        <w:t>επίπεδο βρίσκεται ένας εκτεθειμένος μετά από μία ορισμένη χρονική στιγμή</w:t>
      </w:r>
      <w:r w:rsidR="0004542C" w:rsidRPr="0004542C">
        <w:t xml:space="preserve">, </w:t>
      </w:r>
      <w:r w:rsidR="0004542C">
        <w:t>όταν εκτίθεται σε ορισμένη ποσότητα αερίου</w:t>
      </w:r>
      <w:r>
        <w:t>.</w:t>
      </w:r>
    </w:p>
    <w:p w14:paraId="16BE03D9" w14:textId="77777777" w:rsidR="0054783C" w:rsidRPr="001659AA" w:rsidRDefault="0054783C" w:rsidP="0054783C"/>
    <w:p w14:paraId="3CB895AA" w14:textId="61C1E3DC" w:rsidR="00530B57" w:rsidRPr="00D04EC2" w:rsidRDefault="00000000" w:rsidP="0054783C">
      <w:pPr>
        <w:rPr>
          <w:iCs/>
          <w:lang w:val="en-US"/>
        </w:rPr>
      </w:pPr>
      <m:oMathPara>
        <m:oMath>
          <m:eqArr>
            <m:eqArrPr>
              <m:maxDist m:val="1"/>
              <m:ctrlPr>
                <w:rPr>
                  <w:rFonts w:ascii="Cambria Math" w:hAnsi="Cambria Math"/>
                  <w:iCs/>
                  <w:lang w:val="en-US"/>
                </w:rPr>
              </m:ctrlPr>
            </m:eqArrPr>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dTL</m:t>
                  </m:r>
                </m:num>
                <m:den>
                  <m:r>
                    <m:rPr>
                      <m:sty m:val="p"/>
                    </m:rPr>
                    <w:rPr>
                      <w:rFonts w:ascii="Cambria Math" w:hAnsi="Cambria Math"/>
                      <w:lang w:val="en-US"/>
                    </w:rPr>
                    <m:t>dt</m:t>
                  </m:r>
                </m:den>
              </m:f>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1</m:t>
                  </m:r>
                </m:num>
                <m:den>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den>
              </m:f>
              <m:r>
                <m:rPr>
                  <m:sty m:val="p"/>
                </m:rPr>
                <w:rPr>
                  <w:rFonts w:ascii="Cambria Math" w:hAnsi="Cambria Math"/>
                  <w:lang w:val="en-US"/>
                </w:rPr>
                <m:t>*</m:t>
              </m:r>
              <m:sSup>
                <m:sSupPr>
                  <m:ctrlPr>
                    <w:rPr>
                      <w:rFonts w:ascii="Cambria Math" w:hAnsi="Cambria Math"/>
                      <w:iCs/>
                      <w:lang w:val="en-US"/>
                    </w:rPr>
                  </m:ctrlPr>
                </m:sSupPr>
                <m:e>
                  <m:d>
                    <m:dPr>
                      <m:begChr m:val="["/>
                      <m:endChr m:val="]"/>
                      <m:ctrlPr>
                        <w:rPr>
                          <w:rFonts w:ascii="Cambria Math" w:hAnsi="Cambria Math"/>
                          <w:iCs/>
                          <w:lang w:val="en-US"/>
                        </w:rPr>
                      </m:ctrlPr>
                    </m:dPr>
                    <m:e>
                      <m:f>
                        <m:fPr>
                          <m:ctrlPr>
                            <w:rPr>
                              <w:rFonts w:ascii="Cambria Math" w:hAnsi="Cambria Math"/>
                              <w:iCs/>
                              <w:lang w:val="en-US"/>
                            </w:rPr>
                          </m:ctrlPr>
                        </m:fPr>
                        <m:num>
                          <m:r>
                            <m:rPr>
                              <m:sty m:val="p"/>
                            </m:rPr>
                            <w:rPr>
                              <w:rFonts w:ascii="Cambria Math" w:hAnsi="Cambria Math"/>
                            </w:rPr>
                            <m:t>ρ</m:t>
                          </m:r>
                          <m:d>
                            <m:dPr>
                              <m:ctrlPr>
                                <w:rPr>
                                  <w:rFonts w:ascii="Cambria Math" w:hAnsi="Cambria Math"/>
                                  <w:iCs/>
                                </w:rPr>
                              </m:ctrlPr>
                            </m:dPr>
                            <m:e>
                              <m:r>
                                <m:rPr>
                                  <m:sty m:val="p"/>
                                </m:rPr>
                                <w:rPr>
                                  <w:rFonts w:ascii="Cambria Math" w:hAnsi="Cambria Math"/>
                                  <w:lang w:val="en-US"/>
                                </w:rPr>
                                <m:t>t</m:t>
                              </m:r>
                              <m:ctrlPr>
                                <w:rPr>
                                  <w:rFonts w:ascii="Cambria Math" w:hAnsi="Cambria Math"/>
                                  <w:iCs/>
                                  <w:lang w:val="en-US"/>
                                </w:rPr>
                              </m:ctrlPr>
                            </m:e>
                          </m:d>
                        </m:num>
                        <m:den>
                          <m:sSub>
                            <m:sSubPr>
                              <m:ctrlPr>
                                <w:rPr>
                                  <w:rFonts w:ascii="Cambria Math" w:hAnsi="Cambria Math"/>
                                  <w:iCs/>
                                  <w:lang w:val="en-US"/>
                                </w:rPr>
                              </m:ctrlPr>
                            </m:sSubPr>
                            <m:e>
                              <m:r>
                                <m:rPr>
                                  <m:sty m:val="p"/>
                                </m:rPr>
                                <w:rPr>
                                  <w:rFonts w:ascii="Cambria Math" w:hAnsi="Cambria Math"/>
                                </w:rPr>
                                <m:t>ρ</m:t>
                              </m:r>
                              <m:ctrlPr>
                                <w:rPr>
                                  <w:rFonts w:ascii="Cambria Math" w:hAnsi="Cambria Math"/>
                                  <w:iCs/>
                                </w:rPr>
                              </m:ctrlPr>
                            </m:e>
                            <m:sub>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den>
                      </m:f>
                    </m:e>
                  </m:d>
                </m:e>
                <m:sup>
                  <m:r>
                    <m:rPr>
                      <m:sty m:val="p"/>
                    </m:rPr>
                    <w:rPr>
                      <w:rFonts w:ascii="Cambria Math" w:hAnsi="Cambria Math"/>
                      <w:lang w:val="en-US"/>
                    </w:rPr>
                    <m:t>n</m:t>
                  </m:r>
                </m:sup>
              </m:sSup>
              <m:r>
                <m:rPr>
                  <m:sty m:val="p"/>
                </m:rPr>
                <w:rPr>
                  <w:rFonts w:ascii="Cambria Math" w:hAnsi="Cambria Math"/>
                  <w:lang w:val="en-US"/>
                </w:rPr>
                <m:t xml:space="preserve"> #</m:t>
              </m:r>
              <m:d>
                <m:dPr>
                  <m:ctrlPr>
                    <w:rPr>
                      <w:rFonts w:ascii="Cambria Math" w:hAnsi="Cambria Math"/>
                      <w:iCs/>
                      <w:lang w:val="en-US"/>
                    </w:rPr>
                  </m:ctrlPr>
                </m:dPr>
                <m:e>
                  <m:r>
                    <m:rPr>
                      <m:sty m:val="p"/>
                    </m:rPr>
                    <w:rPr>
                      <w:rFonts w:ascii="Cambria Math" w:hAnsi="Cambria Math"/>
                      <w:lang w:val="en-US"/>
                    </w:rPr>
                    <m:t>1</m:t>
                  </m:r>
                </m:e>
              </m:d>
            </m:e>
          </m:eqArr>
        </m:oMath>
      </m:oMathPara>
    </w:p>
    <w:p w14:paraId="12DF3DA5" w14:textId="5A01F399" w:rsidR="006245DC" w:rsidRPr="001E765A" w:rsidRDefault="006245DC" w:rsidP="0054783C">
      <w:pPr>
        <w:rPr>
          <w:rFonts w:cs="Times New Roman"/>
        </w:rPr>
      </w:pPr>
      <w:r w:rsidRPr="006245DC">
        <w:rPr>
          <w:rFonts w:cs="Times New Roman"/>
        </w:rPr>
        <w:t>Όπου:</w:t>
      </w:r>
      <w:r w:rsidRPr="006245DC">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Pr>
          <w:rFonts w:cs="Times New Roman"/>
        </w:rPr>
        <w:tab/>
        <w:t xml:space="preserve">= </w:t>
      </w:r>
      <w:r w:rsidR="005F7807">
        <w:rPr>
          <w:rFonts w:cs="Times New Roman"/>
        </w:rPr>
        <w:t xml:space="preserve">ρυθμός συσσώρευσης τοξικού </w:t>
      </w:r>
      <w:r w:rsidR="0053611C">
        <w:rPr>
          <w:rFonts w:cs="Times New Roman"/>
        </w:rPr>
        <w:t xml:space="preserve">φορτίου </w:t>
      </w:r>
      <w:r w:rsidR="00B538D3">
        <w:rPr>
          <w:rFonts w:cs="Times New Roman"/>
        </w:rPr>
        <w:t>για μια δεδομένη χρονική στιγμή</w:t>
      </w:r>
    </w:p>
    <w:p w14:paraId="1A56A839" w14:textId="7888F85D" w:rsidR="006245DC" w:rsidRPr="006245DC" w:rsidRDefault="006245DC" w:rsidP="0054783C">
      <w:r w:rsidRPr="006245DC">
        <w:tab/>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r w:rsidR="004935AA">
        <w:tab/>
      </w:r>
      <w:r w:rsidR="004935AA">
        <w:tab/>
        <w:t xml:space="preserve">= χρόνος έκθεσης στο αέριο, όπως παρουσιάζεται στον Πίνακα </w:t>
      </w:r>
      <w:r w:rsidR="004935AA" w:rsidRPr="004935AA">
        <w:rPr>
          <w:highlight w:val="yellow"/>
        </w:rPr>
        <w:t>()</w:t>
      </w:r>
    </w:p>
    <w:p w14:paraId="4D7FD93D" w14:textId="4D980032" w:rsidR="006245DC" w:rsidRPr="006245DC" w:rsidRDefault="006245DC" w:rsidP="0054783C">
      <w:r w:rsidRPr="006245DC">
        <w:tab/>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4935AA">
        <w:tab/>
      </w:r>
      <w:r w:rsidR="004935AA">
        <w:tab/>
        <w:t>= στιγμιαία συγκέντρωση του αερίου για μια δεδομένη στιγμή</w:t>
      </w:r>
    </w:p>
    <w:p w14:paraId="7EDD1303" w14:textId="05949F96" w:rsidR="006245DC" w:rsidRDefault="006245DC" w:rsidP="0054783C">
      <w:r w:rsidRPr="006245DC">
        <w:tab/>
      </w:r>
      <m:oMath>
        <m:sSub>
          <m:sSubPr>
            <m:ctrlPr>
              <w:rPr>
                <w:rFonts w:ascii="Cambria Math" w:hAnsi="Cambria Math"/>
                <w:lang w:val="en-US"/>
              </w:rPr>
            </m:ctrlPr>
          </m:sSubPr>
          <m:e>
            <m:r>
              <m:rPr>
                <m:sty m:val="p"/>
              </m:rPr>
              <w:rPr>
                <w:rFonts w:ascii="Cambria Math" w:hAnsi="Cambria Math"/>
              </w:rPr>
              <m:t>ρ</m:t>
            </m:r>
            <m:ctrlPr>
              <w:rPr>
                <w:rFonts w:ascii="Cambria Math" w:hAnsi="Cambria Math"/>
              </w:rPr>
            </m:ctrlPr>
          </m:e>
          <m:sub>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oMath>
      <w:r w:rsidR="004935AA">
        <w:tab/>
      </w:r>
      <w:r w:rsidR="004935AA">
        <w:tab/>
        <w:t xml:space="preserve">= η συγκέντρωση του αερίου που αντιστοιχεί στον χρόνο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p>
    <w:p w14:paraId="218ADBE9" w14:textId="73CDC40C" w:rsidR="00452338" w:rsidRPr="00452338" w:rsidRDefault="00452338" w:rsidP="00452338">
      <w:pPr>
        <w:ind w:left="2160" w:hanging="1440"/>
      </w:pPr>
      <m:oMath>
        <m:r>
          <m:rPr>
            <m:sty m:val="p"/>
          </m:rPr>
          <w:rPr>
            <w:rFonts w:ascii="Cambria Math" w:hAnsi="Cambria Math" w:cs="Times New Roman"/>
            <w:lang w:val="en-US"/>
          </w:rPr>
          <m:t>n</m:t>
        </m:r>
      </m:oMath>
      <w:r w:rsidRPr="00452338">
        <w:tab/>
      </w:r>
      <w:r>
        <w:t xml:space="preserve">= εκθέτης για την προς εξέταση ουσία, όπως προκύπτει από τους </w:t>
      </w:r>
      <w:hyperlink w:anchor="_ENREF_60" w:tooltip="ten Berge, 1986 #66" w:history="1">
        <w:r w:rsidR="00396FE7" w:rsidRPr="00396FE7">
          <w:rPr>
            <w:rStyle w:val="-"/>
          </w:rPr>
          <w:fldChar w:fldCharType="begin"/>
        </w:r>
        <w:r w:rsidR="00396FE7" w:rsidRPr="00396FE7">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396FE7" w:rsidRPr="00396FE7">
          <w:rPr>
            <w:rStyle w:val="-"/>
          </w:rPr>
          <w:fldChar w:fldCharType="separate"/>
        </w:r>
        <w:r w:rsidR="00396FE7" w:rsidRPr="00396FE7">
          <w:rPr>
            <w:rStyle w:val="-"/>
          </w:rPr>
          <w:t>ten Berge et al. (1986)</w:t>
        </w:r>
        <w:r w:rsidR="00396FE7" w:rsidRPr="00396FE7">
          <w:rPr>
            <w:rStyle w:val="-"/>
          </w:rPr>
          <w:fldChar w:fldCharType="end"/>
        </w:r>
      </w:hyperlink>
    </w:p>
    <w:p w14:paraId="65371A8E" w14:textId="77777777" w:rsidR="000C7D82" w:rsidRDefault="000C7D82" w:rsidP="0054783C">
      <w:pPr>
        <w:rPr>
          <w:i/>
        </w:rPr>
      </w:pPr>
    </w:p>
    <w:p w14:paraId="15EC969B" w14:textId="62EAB4CD" w:rsidR="000C7D82" w:rsidRPr="006F5128" w:rsidRDefault="00000000" w:rsidP="0054783C">
      <w:pPr>
        <w:rPr>
          <w:iCs/>
        </w:rPr>
      </w:pPr>
      <m:oMathPara>
        <m:oMath>
          <m:eqArr>
            <m:eqArrPr>
              <m:maxDist m:val="1"/>
              <m:ctrlPr>
                <w:rPr>
                  <w:rFonts w:ascii="Cambria Math" w:hAnsi="Cambria Math"/>
                  <w:iCs/>
                  <w:lang w:val="en-US"/>
                </w:rPr>
              </m:ctrlPr>
            </m:eqArrPr>
            <m:e>
              <m:r>
                <m:rPr>
                  <m:sty m:val="p"/>
                </m:rPr>
                <w:rPr>
                  <w:rFonts w:ascii="Cambria Math" w:hAnsi="Cambria Math"/>
                </w:rPr>
                <m:t>T</m:t>
              </m:r>
              <m:r>
                <m:rPr>
                  <m:sty m:val="p"/>
                </m:rPr>
                <w:rPr>
                  <w:rFonts w:ascii="Cambria Math" w:hAnsi="Cambria Math"/>
                  <w:lang w:val="en-US"/>
                </w:rPr>
                <m:t>L</m:t>
              </m:r>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nary>
                <m:naryPr>
                  <m:limLoc m:val="subSup"/>
                  <m:ctrlPr>
                    <w:rPr>
                      <w:rFonts w:ascii="Cambria Math" w:hAnsi="Cambria Math"/>
                      <w:iCs/>
                      <w:lang w:val="en-US"/>
                    </w:rPr>
                  </m:ctrlPr>
                </m:naryPr>
                <m:sub>
                  <m:r>
                    <m:rPr>
                      <m:sty m:val="p"/>
                    </m:rPr>
                    <w:rPr>
                      <w:rFonts w:ascii="Cambria Math" w:hAnsi="Cambria Math"/>
                      <w:lang w:val="en-US"/>
                    </w:rPr>
                    <m:t>0</m:t>
                  </m:r>
                </m:sub>
                <m:sup>
                  <m:r>
                    <m:rPr>
                      <m:sty m:val="p"/>
                    </m:rPr>
                    <w:rPr>
                      <w:rFonts w:ascii="Cambria Math" w:hAnsi="Cambria Math"/>
                      <w:lang w:val="en-US"/>
                    </w:rPr>
                    <m:t>t</m:t>
                  </m:r>
                </m:sup>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d>
                  <m:r>
                    <m:rPr>
                      <m:sty m:val="p"/>
                    </m:rPr>
                    <w:rPr>
                      <w:rFonts w:ascii="Cambria Math" w:hAnsi="Cambria Math"/>
                      <w:lang w:val="en-US"/>
                    </w:rPr>
                    <m:t>d</m:t>
                  </m:r>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nary>
              <m:r>
                <m:rPr>
                  <m:sty m:val="p"/>
                </m:rPr>
                <w:rPr>
                  <w:rFonts w:ascii="Cambria Math" w:hAnsi="Cambria Math"/>
                  <w:lang w:val="en-US"/>
                </w:rPr>
                <m:t xml:space="preserve"> </m:t>
              </m:r>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2</m:t>
                  </m:r>
                </m:e>
              </m:d>
              <m:ctrlPr>
                <w:rPr>
                  <w:rFonts w:ascii="Cambria Math" w:hAnsi="Cambria Math"/>
                  <w:iCs/>
                </w:rPr>
              </m:ctrlPr>
            </m:e>
          </m:eqArr>
        </m:oMath>
      </m:oMathPara>
    </w:p>
    <w:p w14:paraId="1A3710C6" w14:textId="3AB47550" w:rsidR="004935AA" w:rsidRDefault="004935AA" w:rsidP="004935AA">
      <w:pPr>
        <w:rPr>
          <w:rFonts w:cs="Times New Roman"/>
        </w:rPr>
      </w:pPr>
      <w:r w:rsidRPr="004935AA">
        <w:rPr>
          <w:rFonts w:cs="Times New Roman"/>
        </w:rPr>
        <w:lastRenderedPageBreak/>
        <w:t>Όπου:</w:t>
      </w:r>
      <w:r w:rsidRPr="004935AA">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Pr>
          <w:rFonts w:cs="Times New Roman"/>
        </w:rPr>
        <w:tab/>
      </w:r>
      <w:r w:rsidR="00EC34A8">
        <w:rPr>
          <w:rFonts w:cs="Times New Roman"/>
        </w:rPr>
        <w:tab/>
      </w:r>
      <w:r w:rsidRPr="004935AA">
        <w:rPr>
          <w:rFonts w:cs="Times New Roman"/>
        </w:rPr>
        <w:t xml:space="preserve">= </w:t>
      </w:r>
      <w:r>
        <w:rPr>
          <w:rFonts w:cs="Times New Roman"/>
        </w:rPr>
        <w:t>το συσσωρευμένο τοξικό φορτίο για μια δεδομένη χρονική στιγμή</w:t>
      </w:r>
    </w:p>
    <w:p w14:paraId="3EE57DDD" w14:textId="77777777" w:rsidR="00351092" w:rsidRPr="004935AA" w:rsidRDefault="00351092" w:rsidP="004935AA">
      <w:pPr>
        <w:rPr>
          <w:rFonts w:cs="Times New Roman"/>
        </w:rPr>
      </w:pPr>
    </w:p>
    <w:p w14:paraId="75D73C5F" w14:textId="0B72045B" w:rsidR="0053611C" w:rsidRDefault="00A518DF" w:rsidP="0054783C">
      <w:commentRangeStart w:id="27"/>
      <w:r>
        <w:rPr>
          <w:iCs/>
        </w:rPr>
        <w:t xml:space="preserve">Όταν το </w:t>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t xml:space="preserve"> εξισωθεί με τη μονάδα</w:t>
      </w:r>
      <w:commentRangeEnd w:id="27"/>
      <w:r w:rsidR="005426D9">
        <w:rPr>
          <w:rStyle w:val="ac"/>
          <w:sz w:val="24"/>
          <w:szCs w:val="22"/>
        </w:rPr>
        <w:commentReference w:id="27"/>
      </w:r>
      <w:r>
        <w:t xml:space="preserve">, τότε έχει επιτευχθεί ένα επίπεδο </w:t>
      </w:r>
      <w:r>
        <w:rPr>
          <w:lang w:val="en-US"/>
        </w:rPr>
        <w:t>AEGL</w:t>
      </w:r>
      <w:r w:rsidRPr="00A518DF">
        <w:t xml:space="preserve">, </w:t>
      </w:r>
      <w:r>
        <w:t>και πλέον γίνονται υπολογισμοί με τα δεδομένα του επόμενου επιπέδου.</w:t>
      </w:r>
      <w:r w:rsidR="00D061BE">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D061BE">
        <w:t xml:space="preserve">, ο εκθέτης </w:t>
      </w:r>
      <w:r w:rsidR="00D061BE">
        <w:rPr>
          <w:lang w:val="en-US"/>
        </w:rPr>
        <w:t>n</w:t>
      </w:r>
      <w:r w:rsidR="00D061BE" w:rsidRPr="00D061BE">
        <w:t xml:space="preserve"> </w:t>
      </w:r>
      <w:r w:rsidR="00D061BE">
        <w:t>λαμβάνει</w:t>
      </w:r>
      <w:r w:rsidR="00661641" w:rsidRPr="00661641">
        <w:t xml:space="preserve"> </w:t>
      </w:r>
      <w:r w:rsidR="00661641">
        <w:t xml:space="preserve">ως </w:t>
      </w:r>
      <w:r w:rsidR="00661641" w:rsidRPr="00661641">
        <w:rPr>
          <w:rFonts w:cs="Times New Roman"/>
        </w:rPr>
        <w:t>μέση τιμή</w:t>
      </w:r>
      <w:r w:rsidR="00D061BE" w:rsidRPr="00661641">
        <w:rPr>
          <w:rFonts w:cs="Times New Roman"/>
        </w:rPr>
        <w:t xml:space="preserve"> </w:t>
      </w:r>
      <w:r w:rsidR="00661641" w:rsidRPr="00661641">
        <w:rPr>
          <w:rFonts w:cs="Times New Roman"/>
        </w:rPr>
        <w:t>το</w:t>
      </w:r>
      <w:r w:rsidR="00D061BE" w:rsidRPr="00661641">
        <w:rPr>
          <w:rFonts w:cs="Times New Roman"/>
        </w:rPr>
        <w:t xml:space="preserve"> 2.2</w:t>
      </w:r>
      <w:r w:rsidR="00661641" w:rsidRPr="00661641">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661641">
        <w:rPr>
          <w:rFonts w:cs="Times New Roman"/>
        </w:rPr>
        <w:t xml:space="preserve"> </w:t>
      </w:r>
      <w:r w:rsidR="00D061BE" w:rsidRPr="00661641">
        <w:rPr>
          <w:rFonts w:cs="Times New Roman"/>
        </w:rPr>
        <w:fldChar w:fldCharType="begin"/>
      </w:r>
      <w:r w:rsidR="00D061BE" w:rsidRPr="00661641">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661641">
        <w:rPr>
          <w:rFonts w:cs="Times New Roman"/>
        </w:rPr>
        <w:fldChar w:fldCharType="separate"/>
      </w:r>
      <w:r w:rsidR="00D061BE" w:rsidRPr="00661641">
        <w:rPr>
          <w:rFonts w:cs="Times New Roman"/>
          <w:noProof/>
        </w:rPr>
        <w:t>(</w:t>
      </w:r>
      <w:hyperlink w:anchor="_ENREF_60" w:tooltip="ten Berge, 1986 #66" w:history="1">
        <w:r w:rsidR="00396FE7" w:rsidRPr="00396FE7">
          <w:rPr>
            <w:rStyle w:val="-"/>
          </w:rPr>
          <w:t>ten Berge et al., 1986</w:t>
        </w:r>
      </w:hyperlink>
      <w:r w:rsidR="00D061BE" w:rsidRPr="00661641">
        <w:rPr>
          <w:rFonts w:cs="Times New Roman"/>
          <w:noProof/>
        </w:rPr>
        <w:t>)</w:t>
      </w:r>
      <w:r w:rsidR="00D061BE" w:rsidRPr="00661641">
        <w:rPr>
          <w:rFonts w:cs="Times New Roman"/>
        </w:rPr>
        <w:fldChar w:fldCharType="end"/>
      </w:r>
      <w:r w:rsidR="00D061BE" w:rsidRPr="00661641">
        <w:rPr>
          <w:rFonts w:cs="Times New Roman"/>
        </w:rPr>
        <w:t xml:space="preserve">. </w:t>
      </w:r>
      <w:r w:rsidR="006A5AE4" w:rsidRPr="00661641">
        <w:rPr>
          <w:rFonts w:cs="Times New Roman"/>
        </w:rPr>
        <w:t>Για</w:t>
      </w:r>
      <w:r w:rsidR="006A5AE4">
        <w:t xml:space="preserve"> τον σκοπό της εργασίας, η ζώνη διασποράς του αερίου θα έχει σταθερές τιμές συγκέντρωσής του, οπότε ο όρος </w:t>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6A5AE4">
        <w:t xml:space="preserve"> θα είναι σταθερός για δεδομένα χρονικά διαστήματα, όπως θα αναλυθεί στη συνέχεια. </w:t>
      </w:r>
      <w:r w:rsidR="00324CDD">
        <w:t xml:space="preserve">Οι </w:t>
      </w:r>
      <w:hyperlink w:anchor="_ENREF_8" w:tooltip="Boris, 2014 #5" w:history="1">
        <w:r w:rsidR="00396FE7" w:rsidRPr="00396FE7">
          <w:rPr>
            <w:rStyle w:val="-"/>
          </w:rPr>
          <w:fldChar w:fldCharType="begin"/>
        </w:r>
        <w:r w:rsidR="00396FE7" w:rsidRPr="00396FE7">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96FE7" w:rsidRPr="00396FE7">
          <w:rPr>
            <w:rStyle w:val="-"/>
          </w:rPr>
          <w:fldChar w:fldCharType="separate"/>
        </w:r>
        <w:r w:rsidR="00396FE7" w:rsidRPr="00396FE7">
          <w:rPr>
            <w:rStyle w:val="-"/>
          </w:rPr>
          <w:t>Boris and Patnaik (2014)</w:t>
        </w:r>
        <w:r w:rsidR="00396FE7" w:rsidRPr="00396FE7">
          <w:rPr>
            <w:rStyle w:val="-"/>
          </w:rPr>
          <w:fldChar w:fldCharType="end"/>
        </w:r>
      </w:hyperlink>
      <w:r w:rsidR="00324CDD" w:rsidRPr="00351092">
        <w:t xml:space="preserve"> </w:t>
      </w:r>
      <w:r w:rsidR="00324CDD">
        <w:t>παραθέτουν</w:t>
      </w:r>
      <w:r w:rsidR="00351092">
        <w:t xml:space="preserve"> σχετική υλοποίηση των εξισώσεων </w:t>
      </w:r>
      <w:r w:rsidR="00351092" w:rsidRPr="00351092">
        <w:rPr>
          <w:highlight w:val="yellow"/>
        </w:rPr>
        <w:t>()</w:t>
      </w:r>
      <w:r w:rsidR="00351092">
        <w:t xml:space="preserve"> και </w:t>
      </w:r>
      <w:r w:rsidR="00351092" w:rsidRPr="00351092">
        <w:rPr>
          <w:highlight w:val="yellow"/>
        </w:rPr>
        <w:t>()</w:t>
      </w:r>
      <w:r w:rsidR="006A5AE4">
        <w:t xml:space="preserve"> σε προγραμματιστικό περιβάλλον</w:t>
      </w:r>
      <w:r w:rsidR="00351092">
        <w:t>, η οποία χρησιμοποιείται στην παρούσα εργασία.</w:t>
      </w:r>
    </w:p>
    <w:p w14:paraId="3E3FDBF8" w14:textId="77777777" w:rsidR="00551584" w:rsidRPr="0004542C" w:rsidRDefault="00551584" w:rsidP="0054783C"/>
    <w:p w14:paraId="7E085A07" w14:textId="198C2422" w:rsidR="0004542C" w:rsidRDefault="003D0C1A" w:rsidP="0054783C">
      <w:r>
        <w:t xml:space="preserve">Χρησιμοποιώντας τις Εξισώσεις </w:t>
      </w:r>
      <w:r w:rsidRPr="003D0C1A">
        <w:rPr>
          <w:highlight w:val="yellow"/>
        </w:rPr>
        <w:t>()</w:t>
      </w:r>
      <w:r>
        <w:t xml:space="preserve"> και </w:t>
      </w:r>
      <w:r w:rsidRPr="003D0C1A">
        <w:rPr>
          <w:highlight w:val="yellow"/>
        </w:rPr>
        <w:t>()</w:t>
      </w:r>
      <w:r>
        <w:t xml:space="preserve"> των</w:t>
      </w:r>
      <w:r w:rsidR="0004542C">
        <w:t xml:space="preserve"> </w:t>
      </w:r>
      <w:hyperlink w:anchor="_ENREF_8" w:tooltip="Boris, 2014 #5" w:history="1">
        <w:r w:rsidR="00396FE7" w:rsidRPr="00396FE7">
          <w:rPr>
            <w:rStyle w:val="-"/>
          </w:rPr>
          <w:fldChar w:fldCharType="begin"/>
        </w:r>
        <w:r w:rsidR="00396FE7" w:rsidRPr="00396FE7">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96FE7" w:rsidRPr="00396FE7">
          <w:rPr>
            <w:rStyle w:val="-"/>
          </w:rPr>
          <w:fldChar w:fldCharType="separate"/>
        </w:r>
        <w:r w:rsidR="00396FE7" w:rsidRPr="00396FE7">
          <w:rPr>
            <w:rStyle w:val="-"/>
          </w:rPr>
          <w:t>Boris and Patnaik (2014)</w:t>
        </w:r>
        <w:r w:rsidR="00396FE7" w:rsidRPr="00396FE7">
          <w:rPr>
            <w:rStyle w:val="-"/>
          </w:rPr>
          <w:fldChar w:fldCharType="end"/>
        </w:r>
      </w:hyperlink>
      <w:r>
        <w:t>,</w:t>
      </w:r>
      <w:r w:rsidR="0004542C" w:rsidRPr="0004542C">
        <w:t xml:space="preserve"> </w:t>
      </w:r>
      <w:r>
        <w:t xml:space="preserve">οι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Pr="003D0C1A">
        <w:t xml:space="preserve"> </w:t>
      </w:r>
      <w:r>
        <w:t xml:space="preserve">προτείνουν </w:t>
      </w:r>
      <w:r w:rsidR="0097269A">
        <w:t xml:space="preserve">την Εξίσωση </w:t>
      </w:r>
      <w:r w:rsidR="0097269A" w:rsidRPr="0097269A">
        <w:rPr>
          <w:highlight w:val="yellow"/>
        </w:rPr>
        <w:t>()</w:t>
      </w:r>
      <w:r>
        <w:t xml:space="preserve"> για τον υπολογισμό της ταχύτητας</w:t>
      </w:r>
      <w:r w:rsidR="00993B13" w:rsidRPr="00993B13">
        <w:t xml:space="preserve"> </w:t>
      </w:r>
      <m:oMath>
        <m:r>
          <w:rPr>
            <w:rFonts w:ascii="Cambria Math" w:hAnsi="Cambria Math"/>
          </w:rPr>
          <m:t>(</m:t>
        </m:r>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w:rPr>
            <w:rFonts w:ascii="Cambria Math" w:hAnsi="Cambria Math"/>
          </w:rPr>
          <m:t>)</m:t>
        </m:r>
      </m:oMath>
      <w:r>
        <w:t xml:space="preserve"> των εκτεθειμένων</w:t>
      </w:r>
      <w:r w:rsidR="00952F84">
        <w:t xml:space="preserve">, συναρτήσει του </w:t>
      </w:r>
      <w:r w:rsidR="00952F84">
        <w:rPr>
          <w:lang w:val="en-US"/>
        </w:rPr>
        <w:t>TL</w:t>
      </w:r>
      <w:r w:rsidR="00952F84" w:rsidRPr="00952F84">
        <w:t xml:space="preserve"> </w:t>
      </w:r>
      <w:r w:rsidR="00952F84">
        <w:t xml:space="preserve">τους. Στο Διάγραμμα </w:t>
      </w:r>
      <w:r w:rsidR="00952F84" w:rsidRPr="00952F84">
        <w:rPr>
          <w:highlight w:val="yellow"/>
        </w:rPr>
        <w:t>()</w:t>
      </w:r>
      <w:r w:rsidR="00952F84">
        <w:t xml:space="preserve"> αναπαρίσταται η γραφική απεικόνισή τ</w:t>
      </w:r>
      <w:r w:rsidR="0097269A">
        <w:t>η</w:t>
      </w:r>
      <w:r w:rsidR="00952F84">
        <w:t>ς.</w:t>
      </w:r>
    </w:p>
    <w:p w14:paraId="6DFADF2B" w14:textId="77777777" w:rsidR="00952F84" w:rsidRDefault="00952F84" w:rsidP="0054783C"/>
    <w:p w14:paraId="4104096C" w14:textId="77777777" w:rsidR="00952F84" w:rsidRPr="00952F84" w:rsidRDefault="00952F84" w:rsidP="0054783C"/>
    <w:p w14:paraId="4F6C715A" w14:textId="21DFEFBB" w:rsidR="00551584" w:rsidRPr="00F455C7" w:rsidRDefault="00000000" w:rsidP="0054783C">
      <w:pPr>
        <w:rPr>
          <w:iCs/>
          <w:lang w:val="en-US"/>
        </w:rPr>
      </w:pPr>
      <m:oMathPara>
        <m:oMath>
          <m:eqArr>
            <m:eqArrPr>
              <m:maxDist m:val="1"/>
              <m:ctrlPr>
                <w:rPr>
                  <w:rFonts w:ascii="Cambria Math" w:hAnsi="Cambria Math"/>
                  <w:iCs/>
                </w:rPr>
              </m:ctrlPr>
            </m:eqArrPr>
            <m:e>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m:rPr>
                  <m:sty m:val="p"/>
                </m:rPr>
                <w:rPr>
                  <w:rFonts w:ascii="Cambria Math" w:hAnsi="Cambria Math"/>
                  <w:lang w:val="en-US"/>
                </w:rPr>
                <m:t>=</m:t>
              </m:r>
              <m:d>
                <m:dPr>
                  <m:begChr m:val="{"/>
                  <m:endChr m:val=""/>
                  <m:ctrlPr>
                    <w:rPr>
                      <w:rFonts w:ascii="Cambria Math" w:hAnsi="Cambria Math"/>
                      <w:iCs/>
                    </w:rPr>
                  </m:ctrlPr>
                </m:dPr>
                <m:e>
                  <m:eqArr>
                    <m:eqArrPr>
                      <m:ctrlPr>
                        <w:rPr>
                          <w:rFonts w:ascii="Cambria Math" w:hAnsi="Cambria Math"/>
                          <w:iCs/>
                        </w:rPr>
                      </m:ctrlPr>
                    </m:eqArrPr>
                    <m:e>
                      <m:r>
                        <m:rPr>
                          <m:sty m:val="p"/>
                        </m:rPr>
                        <w:rPr>
                          <w:rFonts w:ascii="Cambria Math" w:hAnsi="Cambria Math"/>
                          <w:lang w:val="en-US"/>
                        </w:rPr>
                        <m:t>1.35*</m:t>
                      </m:r>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0.4*TL</m:t>
                          </m:r>
                        </m:sup>
                      </m:sSup>
                      <m:r>
                        <m:rPr>
                          <m:sty m:val="p"/>
                        </m:rPr>
                        <w:rPr>
                          <w:rFonts w:ascii="Cambria Math" w:hAnsi="Cambria Math"/>
                          <w:lang w:val="en-US"/>
                        </w:rPr>
                        <m:t>,</m:t>
                      </m:r>
                    </m:e>
                    <m:e>
                      <m:r>
                        <m:rPr>
                          <m:sty m:val="p"/>
                        </m:rPr>
                        <w:rPr>
                          <w:rFonts w:ascii="Cambria Math" w:hAnsi="Cambria Math"/>
                        </w:rPr>
                        <m:t>1</m:t>
                      </m:r>
                      <m:r>
                        <m:rPr>
                          <m:sty m:val="p"/>
                        </m:rPr>
                        <w:rPr>
                          <w:rFonts w:ascii="Cambria Math" w:hAnsi="Cambria Math"/>
                          <w:lang w:val="en-US"/>
                        </w:rPr>
                        <m:t>.35*</m:t>
                      </m:r>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-0.45*(TL-3)</m:t>
                              </m:r>
                            </m:sup>
                          </m:sSup>
                          <m:r>
                            <m:rPr>
                              <m:sty m:val="p"/>
                            </m:rPr>
                            <w:rPr>
                              <w:rFonts w:ascii="Cambria Math" w:hAnsi="Cambria Math"/>
                              <w:lang w:val="en-US"/>
                            </w:rPr>
                            <m:t>-1</m:t>
                          </m:r>
                        </m:e>
                      </m:d>
                      <m:r>
                        <m:rPr>
                          <m:sty m:val="p"/>
                        </m:rPr>
                        <w:rPr>
                          <w:rFonts w:ascii="Cambria Math" w:hAnsi="Cambria Math"/>
                          <w:lang w:val="en-US"/>
                        </w:rPr>
                        <m:t>,</m:t>
                      </m:r>
                    </m:e>
                  </m:eqArr>
                  <m:m>
                    <m:mPr>
                      <m:mcs>
                        <m:mc>
                          <m:mcPr>
                            <m:count m:val="1"/>
                            <m:mcJc m:val="center"/>
                          </m:mcPr>
                        </m:mc>
                      </m:mcs>
                      <m:ctrlPr>
                        <w:rPr>
                          <w:rFonts w:ascii="Cambria Math" w:hAnsi="Cambria Math"/>
                          <w:iCs/>
                        </w:rPr>
                      </m:ctrlPr>
                    </m:mPr>
                    <m:mr>
                      <m:e>
                        <m:r>
                          <m:rPr>
                            <m:sty m:val="p"/>
                          </m:rPr>
                          <w:rPr>
                            <w:rFonts w:ascii="Cambria Math" w:hAnsi="Cambria Math"/>
                            <w:lang w:val="en-US"/>
                          </w:rPr>
                          <m:t>TL∈[0, 1)</m:t>
                        </m:r>
                      </m:e>
                    </m:mr>
                    <m:mr>
                      <m:e>
                        <m:r>
                          <m:rPr>
                            <m:sty m:val="p"/>
                          </m:rPr>
                          <w:rPr>
                            <w:rFonts w:ascii="Cambria Math" w:hAnsi="Cambria Math"/>
                          </w:rPr>
                          <m:t>T</m:t>
                        </m:r>
                        <m:r>
                          <m:rPr>
                            <m:sty m:val="p"/>
                          </m:rPr>
                          <w:rPr>
                            <w:rFonts w:ascii="Cambria Math" w:hAnsi="Cambria Math"/>
                            <w:lang w:val="en-US"/>
                          </w:rPr>
                          <m:t>L∈[1,3]</m:t>
                        </m:r>
                      </m:e>
                    </m:mr>
                  </m:m>
                </m:e>
              </m:d>
              <m:r>
                <m:rPr>
                  <m:sty m:val="p"/>
                </m:rPr>
                <w:rPr>
                  <w:rFonts w:ascii="Cambria Math" w:hAnsi="Cambria Math"/>
                </w:rPr>
                <m:t xml:space="preserve"> </m:t>
              </m:r>
              <m:r>
                <m:rPr>
                  <m:sty m:val="p"/>
                </m:rPr>
                <w:rPr>
                  <w:rFonts w:ascii="Cambria Math" w:hAnsi="Cambria Math"/>
                  <w:lang w:val="en-US"/>
                </w:rPr>
                <m:t>#</m:t>
              </m:r>
              <m:d>
                <m:dPr>
                  <m:ctrlPr>
                    <w:rPr>
                      <w:rFonts w:ascii="Cambria Math" w:hAnsi="Cambria Math"/>
                      <w:iCs/>
                    </w:rPr>
                  </m:ctrlPr>
                </m:dPr>
                <m:e>
                  <m:r>
                    <m:rPr>
                      <m:sty m:val="p"/>
                    </m:rPr>
                    <w:rPr>
                      <w:rFonts w:ascii="Cambria Math" w:hAnsi="Cambria Math"/>
                    </w:rPr>
                    <m:t>3</m:t>
                  </m:r>
                </m:e>
              </m:d>
              <m:ctrlPr>
                <w:rPr>
                  <w:rFonts w:ascii="Cambria Math" w:hAnsi="Cambria Math"/>
                  <w:iCs/>
                  <w:lang w:val="en-US"/>
                </w:rPr>
              </m:ctrlPr>
            </m:e>
          </m:eqArr>
        </m:oMath>
      </m:oMathPara>
    </w:p>
    <w:p w14:paraId="59FCD869" w14:textId="77777777" w:rsidR="00952F84" w:rsidRPr="00952F84" w:rsidRDefault="00952F84" w:rsidP="0054783C">
      <w:pPr>
        <w:rPr>
          <w:lang w:val="en-US"/>
        </w:rPr>
      </w:pPr>
    </w:p>
    <w:p w14:paraId="49D9DA5B" w14:textId="77777777" w:rsidR="00C648C0" w:rsidRDefault="00C648C0" w:rsidP="00C648C0">
      <w:pPr>
        <w:keepNext/>
      </w:pPr>
      <w:r>
        <w:rPr>
          <w:noProof/>
        </w:rPr>
        <w:drawing>
          <wp:inline distT="0" distB="0" distL="0" distR="0" wp14:anchorId="19142908" wp14:editId="6FF086A6">
            <wp:extent cx="6400800" cy="4267200"/>
            <wp:effectExtent l="0" t="0" r="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5BA52161" w14:textId="0A73F7FF" w:rsidR="00324CDD" w:rsidRPr="00C648C0" w:rsidRDefault="00C648C0" w:rsidP="00C648C0">
      <w:pPr>
        <w:pStyle w:val="ab"/>
      </w:pPr>
      <w:bookmarkStart w:id="28" w:name="_Toc226533774"/>
      <w:r>
        <w:t xml:space="preserve">Διάγραμμα </w:t>
      </w:r>
      <w:r>
        <w:fldChar w:fldCharType="begin"/>
      </w:r>
      <w:r>
        <w:instrText xml:space="preserve"> SEQ Διάγραμμα \* ARABIC </w:instrText>
      </w:r>
      <w:r>
        <w:fldChar w:fldCharType="separate"/>
      </w:r>
      <w:r w:rsidR="003C2CF9">
        <w:rPr>
          <w:noProof/>
        </w:rPr>
        <w:t>1</w:t>
      </w:r>
      <w:r>
        <w:fldChar w:fldCharType="end"/>
      </w:r>
      <w:r>
        <w:t>. Η προσαρμοσμένη μη γραμμική εξίσωση για την ταχύτητα του «πράκτορα» (</w:t>
      </w:r>
      <m:oMath>
        <m:sSup>
          <m:sSupPr>
            <m:ctrlPr>
              <w:rPr>
                <w:rFonts w:ascii="Cambria Math" w:hAnsi="Cambria Math"/>
              </w:rPr>
            </m:ctrlPr>
          </m:sSupPr>
          <m:e>
            <m:r>
              <w:rPr>
                <w:rFonts w:ascii="Cambria Math" w:hAnsi="Cambria Math"/>
              </w:rPr>
              <m:t>v</m:t>
            </m:r>
          </m:e>
          <m:sup>
            <m:r>
              <w:rPr>
                <w:rFonts w:ascii="Cambria Math" w:hAnsi="Cambria Math"/>
              </w:rPr>
              <m:t>tf</m:t>
            </m:r>
          </m:sup>
        </m:sSup>
      </m:oMath>
      <w:r>
        <w:t>) ως συνάρτηση του τοξικού φορτίου (</w:t>
      </w:r>
      <w:r>
        <w:rPr>
          <w:lang w:val="en-US"/>
        </w:rPr>
        <w:t>TL</w:t>
      </w:r>
      <w:r w:rsidRPr="00C648C0">
        <w:t>)</w:t>
      </w:r>
      <w:r>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2" w:tooltip="Shaikh, 2020 #14" w:history="1">
        <w:r w:rsidR="00396FE7" w:rsidRPr="00396FE7">
          <w:rPr>
            <w:rStyle w:val="-"/>
          </w:rPr>
          <w:t>Shaikh et al., 2020</w:t>
        </w:r>
      </w:hyperlink>
      <w:r>
        <w:rPr>
          <w:noProof/>
        </w:rPr>
        <w:t>)</w:t>
      </w:r>
      <w:bookmarkEnd w:id="28"/>
      <w:r>
        <w:fldChar w:fldCharType="end"/>
      </w:r>
    </w:p>
    <w:p w14:paraId="0BD44508" w14:textId="77777777" w:rsidR="00530B57" w:rsidRPr="00BE0CF2" w:rsidRDefault="00530B57" w:rsidP="0054783C">
      <w:pPr>
        <w:rPr>
          <w:iCs/>
        </w:rPr>
      </w:pPr>
    </w:p>
    <w:p w14:paraId="128DAC3E" w14:textId="77777777" w:rsidR="0054783C" w:rsidRPr="00FD0B2C" w:rsidRDefault="0054783C" w:rsidP="0054783C"/>
    <w:p w14:paraId="4656A6C9" w14:textId="15F318BC" w:rsidR="00DA3FAC" w:rsidRPr="00DA3FAC" w:rsidRDefault="00C6556B" w:rsidP="00AA267B">
      <w:pPr>
        <w:pStyle w:val="3"/>
      </w:pPr>
      <w:bookmarkStart w:id="29" w:name="_Toc226537500"/>
      <w:r>
        <w:t>Προσομοίωση</w:t>
      </w:r>
      <w:r w:rsidR="00DA3FAC">
        <w:t xml:space="preserve"> ανθρώπινης συμπεριφοράς</w:t>
      </w:r>
      <w:bookmarkEnd w:id="29"/>
    </w:p>
    <w:p w14:paraId="73681677" w14:textId="2205AE4A" w:rsidR="00EB4FA4" w:rsidRDefault="00EB4FA4" w:rsidP="00EB4FA4">
      <w:r>
        <w:t xml:space="preserve">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w:t>
      </w:r>
      <w:r>
        <w:lastRenderedPageBreak/>
        <w:t>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Pr>
          <w:lang w:val="en-US"/>
        </w:rPr>
        <w:t>Continuum</w:t>
      </w:r>
      <w:r w:rsidRPr="009F7B27">
        <w:t xml:space="preserve"> </w:t>
      </w:r>
      <w:r>
        <w:rPr>
          <w:lang w:val="en-US"/>
        </w:rPr>
        <w:t>Models</w:t>
      </w:r>
      <w:r w:rsidRPr="009F7B27">
        <w:t xml:space="preserve">), </w:t>
      </w:r>
      <w:r>
        <w:t>τα δικτυακά μοντέλα (</w:t>
      </w:r>
      <w:r>
        <w:rPr>
          <w:lang w:val="en-US"/>
        </w:rPr>
        <w:t>Network</w:t>
      </w:r>
      <w:r w:rsidRPr="009F7B27">
        <w:t>-</w:t>
      </w:r>
      <w:r>
        <w:rPr>
          <w:lang w:val="en-US"/>
        </w:rPr>
        <w:t>Based</w:t>
      </w:r>
      <w:r w:rsidRPr="009F7B27">
        <w:t xml:space="preserve"> </w:t>
      </w:r>
      <w:r>
        <w:rPr>
          <w:lang w:val="en-US"/>
        </w:rPr>
        <w:t>Models</w:t>
      </w:r>
      <w:r w:rsidRPr="009F7B27">
        <w:t xml:space="preserve">), </w:t>
      </w:r>
      <w:r>
        <w:t>τα μοντέλα κυψελωτών αυτομάτων (</w:t>
      </w:r>
      <w:r>
        <w:rPr>
          <w:lang w:val="en-US"/>
        </w:rPr>
        <w:t>CA</w:t>
      </w:r>
      <w:r w:rsidRPr="009F7B27">
        <w:t>)</w:t>
      </w:r>
      <w:r>
        <w:t>, τα μοντέλα κοινωνικών δυνάμεων (</w:t>
      </w:r>
      <w:r>
        <w:rPr>
          <w:lang w:val="en-US"/>
        </w:rPr>
        <w:t>SFM</w:t>
      </w:r>
      <w:r w:rsidRPr="009F7B27">
        <w:t xml:space="preserve">) </w:t>
      </w:r>
      <w:r>
        <w:t>και τα μοντέλα βασισμένα σε «πράκτορες» (</w:t>
      </w:r>
      <w:r>
        <w:rPr>
          <w:lang w:val="en-US"/>
        </w:rPr>
        <w:t>ABM</w:t>
      </w:r>
      <w:r w:rsidRPr="009F7B27">
        <w:t>)</w:t>
      </w:r>
      <w:r w:rsidR="006B7C28">
        <w:t xml:space="preserve"> </w: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 </w:instrTex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EN.CITE.DATA </w:instrText>
      </w:r>
      <w:r w:rsidR="006B7C28">
        <w:fldChar w:fldCharType="end"/>
      </w:r>
      <w:r w:rsidR="006B7C28">
        <w:fldChar w:fldCharType="separate"/>
      </w:r>
      <w:r w:rsidR="006B7C28">
        <w:rPr>
          <w:noProof/>
        </w:rPr>
        <w:t>(</w:t>
      </w:r>
      <w:hyperlink w:anchor="_ENREF_1" w:tooltip="Aldahlawi, 2024 #13" w:history="1">
        <w:r w:rsidR="00396FE7" w:rsidRPr="00396FE7">
          <w:rPr>
            <w:rStyle w:val="-"/>
          </w:rPr>
          <w:t>Aldahlawi et al., 2024</w:t>
        </w:r>
      </w:hyperlink>
      <w:r w:rsidR="006B7C28">
        <w:rPr>
          <w:noProof/>
        </w:rPr>
        <w:t xml:space="preserve">, </w:t>
      </w:r>
      <w:hyperlink w:anchor="_ENREF_52" w:tooltip="Shaikh, 2020 #14" w:history="1">
        <w:r w:rsidR="00396FE7" w:rsidRPr="00396FE7">
          <w:rPr>
            <w:rStyle w:val="-"/>
          </w:rPr>
          <w:t>Shaikh et al., 2020</w:t>
        </w:r>
      </w:hyperlink>
      <w:r w:rsidR="006B7C28">
        <w:rPr>
          <w:noProof/>
        </w:rPr>
        <w:t>)</w:t>
      </w:r>
      <w:r w:rsidR="006B7C28">
        <w:fldChar w:fldCharType="end"/>
      </w:r>
      <w:r w:rsidR="001B1A55">
        <w:t>.</w:t>
      </w:r>
    </w:p>
    <w:p w14:paraId="356027DE" w14:textId="77777777" w:rsidR="0054783C" w:rsidRDefault="0054783C" w:rsidP="00EB4FA4"/>
    <w:p w14:paraId="682762BA" w14:textId="20E0D084" w:rsidR="001B1A55" w:rsidRPr="001B1A55" w:rsidRDefault="00295E93" w:rsidP="00EB4FA4">
      <w:r>
        <w:t xml:space="preserve">Το </w:t>
      </w:r>
      <w:r>
        <w:rPr>
          <w:lang w:val="en-US"/>
        </w:rPr>
        <w:t>Continuum</w:t>
      </w:r>
      <w:r w:rsidRPr="00295E93">
        <w:t xml:space="preserve"> </w:t>
      </w:r>
      <w:r>
        <w:rPr>
          <w:lang w:val="en-US"/>
        </w:rPr>
        <w:t>Model</w:t>
      </w:r>
      <w:r w:rsidRPr="00295E93">
        <w:t xml:space="preserve"> </w:t>
      </w:r>
      <w:r>
        <w:t>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C46A55">
        <w:t xml:space="preserve">. </w:t>
      </w:r>
      <w:r w:rsidR="00C46A55">
        <w:t xml:space="preserve">Το </w:t>
      </w:r>
      <w:r w:rsidR="00C46A55">
        <w:rPr>
          <w:lang w:val="en-US"/>
        </w:rPr>
        <w:t>Network</w:t>
      </w:r>
      <w:r w:rsidR="00C46A55" w:rsidRPr="00C46A55">
        <w:t>-</w:t>
      </w:r>
      <w:r w:rsidR="00C46A55">
        <w:rPr>
          <w:lang w:val="en-US"/>
        </w:rPr>
        <w:t>Based</w:t>
      </w:r>
      <w:r w:rsidR="00C46A55" w:rsidRPr="00C46A55">
        <w:t xml:space="preserve"> </w:t>
      </w:r>
      <w:r w:rsidR="00C46A55">
        <w:rPr>
          <w:lang w:val="en-US"/>
        </w:rPr>
        <w:t>Model</w:t>
      </w:r>
      <w:r w:rsidR="00C46A55" w:rsidRPr="00C46A55">
        <w:t xml:space="preserve"> </w:t>
      </w:r>
      <w:r w:rsidR="00C46A55">
        <w:t xml:space="preserve">περιγράφει τη </w:t>
      </w:r>
      <w:r w:rsidR="00C46A55" w:rsidRPr="00C46A55">
        <w:t xml:space="preserve">δυναμική των </w:t>
      </w:r>
      <w:r w:rsidR="00C46A55">
        <w:t>εκκενωθέντων μέσα</w:t>
      </w:r>
      <w:r w:rsidR="00C46A55" w:rsidRPr="00C46A55">
        <w:t xml:space="preserve"> στο δίκτυο μέσω ενός μοντέλου ουρών αναμονής</w:t>
      </w:r>
      <w:r w:rsidR="00C46A55">
        <w:t xml:space="preserve"> (</w:t>
      </w:r>
      <w:r w:rsidR="00C46A55">
        <w:rPr>
          <w:lang w:val="en-US"/>
        </w:rPr>
        <w:t>queueing</w:t>
      </w:r>
      <w:r w:rsidR="00C46A55" w:rsidRPr="00C46A55">
        <w:t xml:space="preserve"> </w:t>
      </w:r>
      <w:r w:rsidR="00C46A55">
        <w:rPr>
          <w:lang w:val="en-US"/>
        </w:rPr>
        <w:t>model</w:t>
      </w:r>
      <w:r w:rsidR="00C46A55" w:rsidRPr="00C46A55">
        <w:t>), όπου κάθε</w:t>
      </w:r>
      <w:r w:rsidR="00C46A55">
        <w:t xml:space="preserve"> εκκενωθείς</w:t>
      </w:r>
      <w:r w:rsidR="00C46A55" w:rsidRPr="00C46A55">
        <w:t xml:space="preserve"> αποτελεί ένα ξεχωριστό αντικείμενο ροής</w:t>
      </w:r>
      <w:r w:rsidR="00C46A55">
        <w:t xml:space="preserve"> (</w:t>
      </w:r>
      <w:r w:rsidR="00C46A55">
        <w:rPr>
          <w:lang w:val="en-US"/>
        </w:rPr>
        <w:t>flow</w:t>
      </w:r>
      <w:r w:rsidR="00C46A55" w:rsidRPr="00C46A55">
        <w:t xml:space="preserve"> </w:t>
      </w:r>
      <w:r w:rsidR="00C46A55">
        <w:rPr>
          <w:lang w:val="en-US"/>
        </w:rPr>
        <w:t>object</w:t>
      </w:r>
      <w:r w:rsidR="00C46A55">
        <w:t xml:space="preserve">) </w:t>
      </w:r>
      <w:r w:rsidR="00C46A55">
        <w:fldChar w:fldCharType="begin"/>
      </w:r>
      <w:r w:rsidR="00C46A55">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fldChar w:fldCharType="separate"/>
      </w:r>
      <w:r w:rsidR="00C46A55">
        <w:rPr>
          <w:noProof/>
        </w:rPr>
        <w:t>(</w:t>
      </w:r>
      <w:hyperlink w:anchor="_ENREF_65" w:tooltip="Vermuyten, 2016 #51" w:history="1">
        <w:r w:rsidR="00396FE7" w:rsidRPr="00396FE7">
          <w:rPr>
            <w:rStyle w:val="-"/>
          </w:rPr>
          <w:t>Vermuyten et al., 2016</w:t>
        </w:r>
      </w:hyperlink>
      <w:r w:rsidR="00C46A55">
        <w:rPr>
          <w:noProof/>
        </w:rPr>
        <w:t>)</w:t>
      </w:r>
      <w:r w:rsidR="00C46A55">
        <w:fldChar w:fldCharType="end"/>
      </w:r>
      <w:r w:rsidRPr="00295E93">
        <w:t xml:space="preserve">. </w:t>
      </w:r>
      <w:r w:rsidR="00286EC0">
        <w:t xml:space="preserve">Το </w:t>
      </w:r>
      <w:r w:rsidR="00286EC0">
        <w:rPr>
          <w:lang w:val="en-US"/>
        </w:rPr>
        <w:t>CA</w:t>
      </w:r>
      <w:r w:rsidR="00286EC0" w:rsidRPr="00286EC0">
        <w:t xml:space="preserve"> </w:t>
      </w:r>
      <w:r w:rsidR="00286EC0">
        <w:t xml:space="preserve">είναι μια μαθηματική τεχνική μοντελοποίησης </w:t>
      </w:r>
      <w:r w:rsidR="00651EFA">
        <w:t xml:space="preserve">η οποία επιλύει πολύπλοκα συστήματα που περιλαμβάνουν </w:t>
      </w:r>
      <w:r w:rsidR="008C0AD1">
        <w:t>ένα μεγάλο πλήθος απλών ομογενών οντοτήτων με γειτονικές αλληλεπιδράσεις</w:t>
      </w:r>
      <w:r w:rsidR="00286EC0">
        <w:t xml:space="preserve">. </w:t>
      </w:r>
      <w:r w:rsidR="003B4658">
        <w:t xml:space="preserve">Το </w:t>
      </w:r>
      <w:r w:rsidR="003B4658">
        <w:rPr>
          <w:lang w:val="en-US"/>
        </w:rPr>
        <w:t>SFM</w:t>
      </w:r>
      <w:r w:rsidR="003B4658" w:rsidRPr="003B4658">
        <w:t xml:space="preserve"> </w:t>
      </w:r>
      <w:r w:rsidR="00286EC0">
        <w:t>υποθέτει ότι</w:t>
      </w:r>
      <w:r w:rsidR="003B4658">
        <w:t xml:space="preserve"> το εκκενωθέν </w:t>
      </w:r>
      <w:r w:rsidR="00286EC0">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3B4658">
        <w:t xml:space="preserve">. </w:t>
      </w:r>
      <w:r w:rsidR="001B1A55">
        <w:t xml:space="preserve">Το </w:t>
      </w:r>
      <w:r w:rsidR="001B1A55">
        <w:rPr>
          <w:lang w:val="en-US"/>
        </w:rPr>
        <w:t>ABM</w:t>
      </w:r>
      <w:r w:rsidR="001B1A55" w:rsidRPr="001B1A55">
        <w:t xml:space="preserve"> </w:t>
      </w:r>
      <w:r w:rsidR="001B1A55">
        <w:t>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295E93">
        <w:t xml:space="preserve">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96FE7" w:rsidRPr="00396FE7">
          <w:rPr>
            <w:rStyle w:val="-"/>
          </w:rPr>
          <w:t>Aldahlawi et al., 2024</w:t>
        </w:r>
      </w:hyperlink>
      <w:r>
        <w:rPr>
          <w:noProof/>
        </w:rPr>
        <w:t>)</w:t>
      </w:r>
      <w:r>
        <w:fldChar w:fldCharType="end"/>
      </w:r>
      <w:r w:rsidR="001B1A55">
        <w:t>.</w:t>
      </w:r>
    </w:p>
    <w:p w14:paraId="3C43CAAE" w14:textId="7B32CEA2" w:rsidR="00EB4FA4" w:rsidRPr="000832A2" w:rsidRDefault="00EB4FA4" w:rsidP="006433A4"/>
    <w:p w14:paraId="73E5BBA1" w14:textId="04D2D32A" w:rsidR="00310C1E" w:rsidRDefault="000832A2" w:rsidP="000832A2">
      <w:r>
        <w:t>Καθώς</w:t>
      </w:r>
      <w:r w:rsidRPr="000832A2">
        <w:t xml:space="preserve"> </w:t>
      </w:r>
      <w:r>
        <w:t>το</w:t>
      </w:r>
      <w:r w:rsidRPr="000832A2">
        <w:t xml:space="preserve"> </w:t>
      </w:r>
      <w:r>
        <w:rPr>
          <w:lang w:val="en-US"/>
        </w:rPr>
        <w:t>Agent</w:t>
      </w:r>
      <w:r w:rsidRPr="000832A2">
        <w:t xml:space="preserve"> </w:t>
      </w:r>
      <w:r>
        <w:rPr>
          <w:lang w:val="en-US"/>
        </w:rPr>
        <w:t>Based</w:t>
      </w:r>
      <w:r w:rsidRPr="000832A2">
        <w:t xml:space="preserve"> </w:t>
      </w:r>
      <w:r>
        <w:rPr>
          <w:lang w:val="en-US"/>
        </w:rPr>
        <w:t>Modeling</w:t>
      </w:r>
      <w:r w:rsidRPr="000832A2">
        <w:t xml:space="preserve"> </w:t>
      </w:r>
      <w:r>
        <w:t>χρησιμοποιείται περίπου στις μισές έρευνες πάνω στον σχεδιασμό εκκένωσης μεγάλης κλίμακας (</w:t>
      </w:r>
      <w:r>
        <w:rPr>
          <w:lang w:val="en-US"/>
        </w:rPr>
        <w:t>large</w:t>
      </w:r>
      <w:r w:rsidRPr="000832A2">
        <w:t xml:space="preserve"> </w:t>
      </w:r>
      <w:r>
        <w:rPr>
          <w:lang w:val="en-US"/>
        </w:rPr>
        <w:t>scale</w:t>
      </w:r>
      <w:r w:rsidR="00146225" w:rsidRPr="00146225">
        <w:t xml:space="preserve"> </w:t>
      </w:r>
      <w:r w:rsidR="00146225">
        <w:rPr>
          <w:lang w:val="en-US"/>
        </w:rPr>
        <w:t>evacuation</w:t>
      </w:r>
      <w:r w:rsidR="00146225" w:rsidRPr="00146225">
        <w:t xml:space="preserve"> </w:t>
      </w:r>
      <w:r w:rsidR="00146225">
        <w:rPr>
          <w:lang w:val="en-US"/>
        </w:rPr>
        <w:t>design</w:t>
      </w:r>
      <w:r w:rsidRPr="000832A2">
        <w:t>)</w:t>
      </w:r>
      <w:r w:rsidR="00146225">
        <w:t xml:space="preserve"> </w:t>
      </w:r>
      <w:r w:rsidR="00146225">
        <w:fldChar w:fldCharType="begin"/>
      </w:r>
      <w:r w:rsidR="00146225">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fldChar w:fldCharType="separate"/>
      </w:r>
      <w:r w:rsidR="00146225">
        <w:rPr>
          <w:noProof/>
        </w:rPr>
        <w:t>(</w:t>
      </w:r>
      <w:hyperlink w:anchor="_ENREF_1" w:tooltip="Aldahlawi, 2024 #13" w:history="1">
        <w:r w:rsidR="00396FE7" w:rsidRPr="00396FE7">
          <w:rPr>
            <w:rStyle w:val="-"/>
          </w:rPr>
          <w:t>Aldahlawi et al., 2024</w:t>
        </w:r>
      </w:hyperlink>
      <w:r w:rsidR="00146225">
        <w:rPr>
          <w:noProof/>
        </w:rPr>
        <w:t>)</w:t>
      </w:r>
      <w:r w:rsidR="00146225">
        <w:fldChar w:fldCharType="end"/>
      </w:r>
      <w:r>
        <w:t xml:space="preserve">, επιλέχθηκε να χρησιμοποιηθεί </w:t>
      </w:r>
      <w:r w:rsidR="00146225">
        <w:t>στην παρούσα εργασία</w:t>
      </w:r>
      <w:r w:rsidR="00146225" w:rsidRPr="00146225">
        <w:t xml:space="preserve">. </w:t>
      </w:r>
      <w: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Pr>
          <w:lang w:val="en-US"/>
        </w:rPr>
        <w:t>ABM</w:t>
      </w:r>
      <w:r w:rsidRPr="00411B36">
        <w:t xml:space="preserve"> </w:t>
      </w:r>
      <w:r>
        <w:t xml:space="preserve">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Pr>
          <w:lang w:val="en-US"/>
        </w:rPr>
        <w:t>ABM</w:t>
      </w:r>
      <w:r w:rsidRPr="007F72C0">
        <w:t xml:space="preserve"> </w:t>
      </w:r>
      <w:r>
        <w:t>μπορεί να ενσωματώσει παράγοντες όπως τον πανικό, τη «συμπεριφορά αγέλης» (</w:t>
      </w:r>
      <w:r>
        <w:rPr>
          <w:lang w:val="en-US"/>
        </w:rPr>
        <w:t>herding</w:t>
      </w:r>
      <w:r w:rsidRPr="007F72C0">
        <w:t xml:space="preserve"> </w:t>
      </w:r>
      <w:r>
        <w:rPr>
          <w:lang w:val="en-US"/>
        </w:rPr>
        <w:t>behavior</w:t>
      </w:r>
      <w:r w:rsidRPr="007F72C0">
        <w:t>)</w:t>
      </w:r>
      <w:r>
        <w:t>, ακόμα και τυχόν σημεία συμφόρησης (</w:t>
      </w:r>
      <w:r>
        <w:rPr>
          <w:lang w:val="en-US"/>
        </w:rPr>
        <w:t>bottlenecks</w:t>
      </w:r>
      <w:r w:rsidRPr="007F72C0">
        <w:t xml:space="preserve">) </w:t>
      </w:r>
      <w:r>
        <w:t>του περιβάλλοντος, τα οποία μπορεί να δυσχεραίνουν τη διαδικασία της εκκένωσης</w:t>
      </w:r>
      <w:r w:rsidRPr="00411B36">
        <w:t xml:space="preserve">. </w:t>
      </w:r>
      <w:r>
        <w:t xml:space="preserve">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fldChar w:fldCharType="begin"/>
      </w:r>
      <w: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fldChar w:fldCharType="separate"/>
      </w:r>
      <w:r>
        <w:rPr>
          <w:noProof/>
        </w:rPr>
        <w:t>(</w:t>
      </w:r>
      <w:hyperlink w:anchor="_ENREF_50" w:tooltip="Senanayake, 2024 #16" w:history="1">
        <w:r w:rsidR="00396FE7" w:rsidRPr="00396FE7">
          <w:rPr>
            <w:rStyle w:val="-"/>
          </w:rPr>
          <w:t>Senanayake et al., 2024</w:t>
        </w:r>
      </w:hyperlink>
      <w:r>
        <w:rPr>
          <w:noProof/>
        </w:rPr>
        <w:t>)</w:t>
      </w:r>
      <w:r>
        <w:fldChar w:fldCharType="end"/>
      </w:r>
      <w:r>
        <w:t>.</w:t>
      </w:r>
      <w:r w:rsidR="000B0DC4">
        <w:t xml:space="preserve"> Το </w:t>
      </w:r>
      <w:r w:rsidR="000B0DC4">
        <w:rPr>
          <w:lang w:val="en-US"/>
        </w:rPr>
        <w:t>ABM</w:t>
      </w:r>
      <w:r w:rsidR="000B0DC4" w:rsidRPr="000B0DC4">
        <w:t xml:space="preserve"> </w:t>
      </w:r>
      <w:r w:rsidR="000B0DC4">
        <w:t xml:space="preserve">δεν έχει ενσωματωμένη κάποια συγκεκριμένη αρχή ή συνάρτηση που να υπαγορεύει ρητά την συμπεριφορά και τις πράξεις τους </w:t>
      </w:r>
      <w:r w:rsidR="000B0DC4">
        <w:fldChar w:fldCharType="begin"/>
      </w:r>
      <w:r w:rsidR="000B0DC4">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fldChar w:fldCharType="separate"/>
      </w:r>
      <w:r w:rsidR="000B0DC4">
        <w:rPr>
          <w:noProof/>
        </w:rPr>
        <w:t>(</w:t>
      </w:r>
      <w:hyperlink w:anchor="_ENREF_45" w:tooltip="Macal, 2018 #52" w:history="1">
        <w:r w:rsidR="00396FE7" w:rsidRPr="00396FE7">
          <w:rPr>
            <w:rStyle w:val="-"/>
          </w:rPr>
          <w:t>Macal, 2018</w:t>
        </w:r>
      </w:hyperlink>
      <w:r w:rsidR="000B0DC4">
        <w:rPr>
          <w:noProof/>
        </w:rPr>
        <w:t>)</w:t>
      </w:r>
      <w:r w:rsidR="000B0DC4">
        <w:fldChar w:fldCharType="end"/>
      </w:r>
      <w:r w:rsidR="00571735" w:rsidRPr="00571735">
        <w:t xml:space="preserve">. </w:t>
      </w:r>
    </w:p>
    <w:p w14:paraId="17FB6042" w14:textId="77777777" w:rsidR="00310C1E" w:rsidRDefault="00310C1E" w:rsidP="000832A2"/>
    <w:p w14:paraId="167B4BA1" w14:textId="4F5C0367" w:rsidR="000832A2" w:rsidRPr="00571735" w:rsidRDefault="00571735" w:rsidP="000832A2">
      <w:r w:rsidRPr="00571735">
        <w:rPr>
          <w:i/>
          <w:iCs/>
        </w:rPr>
        <w:t>Οπότε πώς κινούνται</w:t>
      </w:r>
      <w:r w:rsidR="00310C1E">
        <w:rPr>
          <w:i/>
          <w:iCs/>
        </w:rPr>
        <w:t xml:space="preserve"> οι «πράκτορες»</w:t>
      </w:r>
      <w:r w:rsidRPr="00571735">
        <w:rPr>
          <w:i/>
          <w:iCs/>
        </w:rPr>
        <w:t>;</w:t>
      </w:r>
    </w:p>
    <w:p w14:paraId="516E7B41" w14:textId="77777777" w:rsidR="000832A2" w:rsidRDefault="000832A2" w:rsidP="006433A4"/>
    <w:p w14:paraId="31CDA5AB" w14:textId="21CD43BF" w:rsidR="00DA3FAC" w:rsidRPr="00DA3FAC" w:rsidRDefault="00DA3FAC" w:rsidP="00AA267B">
      <w:pPr>
        <w:pStyle w:val="3"/>
        <w:rPr>
          <w:lang w:val="en-US"/>
        </w:rPr>
      </w:pPr>
      <w:bookmarkStart w:id="30" w:name="_Toc226537501"/>
      <w:r>
        <w:t xml:space="preserve">Κίνηση «πρακτόρων» και </w:t>
      </w:r>
      <w:r>
        <w:rPr>
          <w:lang w:val="en-US"/>
        </w:rPr>
        <w:t>pathfinding</w:t>
      </w:r>
      <w:bookmarkEnd w:id="30"/>
    </w:p>
    <w:p w14:paraId="36C7649A" w14:textId="33FB49BC" w:rsidR="00A20AB6" w:rsidRPr="005E2307" w:rsidRDefault="00A20AB6" w:rsidP="006433A4">
      <w:r>
        <w:t xml:space="preserve">Η κίνηση των «πρακτόρων» μέσα σε μία </w:t>
      </w:r>
      <w:r>
        <w:rPr>
          <w:lang w:val="en-US"/>
        </w:rPr>
        <w:t>ABM</w:t>
      </w:r>
      <w:r w:rsidRPr="00A20AB6">
        <w:t xml:space="preserve"> </w:t>
      </w:r>
      <w:r>
        <w:t xml:space="preserve">προσομοίωση </w:t>
      </w:r>
      <w:r w:rsidR="00527D4B">
        <w:t xml:space="preserve">δύναται να πραγματοποιηθεί με ποικίλους τρόπους. </w:t>
      </w:r>
      <w:r w:rsidR="00F6251C">
        <w:t>Ο χειριστής μπορεί να θεσπίσει αυθαίρετους κανόνες για την κίνησή τους</w:t>
      </w:r>
      <w:r w:rsidR="00216B14" w:rsidRPr="00216B14">
        <w:t xml:space="preserve"> </w:t>
      </w:r>
      <w:r w:rsidR="00216B14">
        <w:fldChar w:fldCharType="begin"/>
      </w:r>
      <w:r w:rsidR="00216B14">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fldChar w:fldCharType="separate"/>
      </w:r>
      <w:r w:rsidR="00216B14">
        <w:rPr>
          <w:noProof/>
        </w:rPr>
        <w:t>(</w:t>
      </w:r>
      <w:hyperlink w:anchor="_ENREF_14" w:tooltip="Epstein, 1996 #56" w:history="1">
        <w:r w:rsidR="00396FE7" w:rsidRPr="00396FE7">
          <w:rPr>
            <w:rStyle w:val="-"/>
          </w:rPr>
          <w:t>Epstein and Axtell, 1996</w:t>
        </w:r>
      </w:hyperlink>
      <w:r w:rsidR="00216B14">
        <w:rPr>
          <w:noProof/>
        </w:rPr>
        <w:t>)</w:t>
      </w:r>
      <w:r w:rsidR="00216B14">
        <w:fldChar w:fldCharType="end"/>
      </w:r>
      <w:r w:rsidR="00216B14" w:rsidRPr="00216B14">
        <w:t xml:space="preserve"> </w:t>
      </w:r>
      <w:r w:rsidR="00216B14">
        <w:t>ή να τους θέσει να κινούνται πραγματοποιώντας τυχαίους περιπάτους</w:t>
      </w:r>
      <w:r w:rsidR="006E3840">
        <w:t xml:space="preserve"> (</w:t>
      </w:r>
      <w:r w:rsidR="006E3840">
        <w:rPr>
          <w:lang w:val="en-US"/>
        </w:rPr>
        <w:t>random</w:t>
      </w:r>
      <w:r w:rsidR="006E3840" w:rsidRPr="006E3840">
        <w:t xml:space="preserve"> </w:t>
      </w:r>
      <w:r w:rsidR="006E3840">
        <w:rPr>
          <w:lang w:val="en-US"/>
        </w:rPr>
        <w:t>walk</w:t>
      </w:r>
      <w:r w:rsidR="006E3840">
        <w:t>)</w:t>
      </w:r>
      <w:r w:rsidR="00216B14">
        <w:t xml:space="preserve"> </w:t>
      </w:r>
      <w:r w:rsidR="00216B14">
        <w:fldChar w:fldCharType="begin"/>
      </w:r>
      <w:r w:rsidR="00216B14">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fldChar w:fldCharType="separate"/>
      </w:r>
      <w:r w:rsidR="00216B14">
        <w:rPr>
          <w:noProof/>
        </w:rPr>
        <w:t>(</w:t>
      </w:r>
      <w:hyperlink w:anchor="_ENREF_36" w:tooltip="Klügl, 2012 #57" w:history="1">
        <w:r w:rsidR="00396FE7" w:rsidRPr="00396FE7">
          <w:rPr>
            <w:rStyle w:val="-"/>
          </w:rPr>
          <w:t>Klügl and Bazzan, 2012</w:t>
        </w:r>
      </w:hyperlink>
      <w:r w:rsidR="00216B14">
        <w:rPr>
          <w:noProof/>
        </w:rPr>
        <w:t>)</w:t>
      </w:r>
      <w:r w:rsidR="00216B14">
        <w:fldChar w:fldCharType="end"/>
      </w:r>
      <w:r w:rsidR="00F6251C">
        <w:t xml:space="preserve">. </w:t>
      </w:r>
      <w:r w:rsidR="00527D4B">
        <w:t>Χάριν στην ευελιξία του μοντέλου, μπορεί</w:t>
      </w:r>
      <w:r w:rsidR="00FC1799" w:rsidRPr="00FC1799">
        <w:t xml:space="preserve"> </w:t>
      </w:r>
      <w:r w:rsidR="00FC1799">
        <w:t>να ενσωματώσει χαρακτηριστικά από άλλα μοντέλα προσομοίωσης για την κίνηση των εμπλεκομένων,</w:t>
      </w:r>
      <w:r w:rsidR="00527D4B">
        <w:t xml:space="preserve"> </w:t>
      </w:r>
      <w:r w:rsidR="00FC1799">
        <w:t>όπως</w:t>
      </w:r>
      <w:r w:rsidR="00527D4B">
        <w:t xml:space="preserve"> το </w:t>
      </w:r>
      <w:r w:rsidR="00527D4B">
        <w:rPr>
          <w:lang w:val="en-US"/>
        </w:rPr>
        <w:t>SFM</w:t>
      </w:r>
      <w:r w:rsidR="00527D4B" w:rsidRPr="00527D4B">
        <w:t xml:space="preserve"> </w:t>
      </w:r>
      <w:r w:rsidR="00527D4B" w:rsidRPr="00FC1799">
        <w:fldChar w:fldCharType="begin"/>
      </w:r>
      <w:r w:rsidR="00FC1799">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FC1799">
        <w:fldChar w:fldCharType="separate"/>
      </w:r>
      <w:r w:rsidR="00FC1799">
        <w:rPr>
          <w:noProof/>
        </w:rPr>
        <w:t>(</w:t>
      </w:r>
      <w:hyperlink w:anchor="_ENREF_23" w:tooltip="Ibrahim, 2023 #55" w:history="1">
        <w:r w:rsidR="00396FE7" w:rsidRPr="00396FE7">
          <w:rPr>
            <w:rStyle w:val="-"/>
          </w:rPr>
          <w:t>Ibrahim and Hassan, 2023</w:t>
        </w:r>
      </w:hyperlink>
      <w:r w:rsidR="00FC1799">
        <w:rPr>
          <w:noProof/>
        </w:rPr>
        <w:t>)</w:t>
      </w:r>
      <w:r w:rsidR="00527D4B" w:rsidRPr="00FC1799">
        <w:fldChar w:fldCharType="end"/>
      </w:r>
      <w:r w:rsidR="00343B7F" w:rsidRPr="00343B7F">
        <w:t xml:space="preserve"> </w:t>
      </w:r>
      <w:r w:rsidR="00343B7F">
        <w:t xml:space="preserve">και το </w:t>
      </w:r>
      <w:r w:rsidR="00343B7F">
        <w:rPr>
          <w:lang w:val="en-US"/>
        </w:rPr>
        <w:t>CA</w:t>
      </w:r>
      <w:r w:rsidR="00343B7F" w:rsidRPr="00343B7F">
        <w:t xml:space="preserve"> </w:t>
      </w:r>
      <w:r w:rsidR="00343B7F">
        <w:fldChar w:fldCharType="begin"/>
      </w:r>
      <w:r w:rsidR="00343B7F">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fldChar w:fldCharType="separate"/>
      </w:r>
      <w:r w:rsidR="00343B7F">
        <w:rPr>
          <w:noProof/>
        </w:rPr>
        <w:t>(</w:t>
      </w:r>
      <w:hyperlink w:anchor="_ENREF_12" w:tooltip="DuBois, 2022 #53" w:history="1">
        <w:r w:rsidR="00396FE7" w:rsidRPr="00396FE7">
          <w:rPr>
            <w:rStyle w:val="-"/>
          </w:rPr>
          <w:t>DuBois, 2022</w:t>
        </w:r>
      </w:hyperlink>
      <w:r w:rsidR="00343B7F">
        <w:rPr>
          <w:noProof/>
        </w:rPr>
        <w:t>)</w:t>
      </w:r>
      <w:r w:rsidR="00343B7F">
        <w:fldChar w:fldCharType="end"/>
      </w:r>
      <w:r w:rsidR="00FC1799">
        <w:t xml:space="preserve">. Πέραν </w:t>
      </w:r>
      <w:r w:rsidR="006E3840">
        <w:t>αυτών</w:t>
      </w:r>
      <w:r w:rsidR="00FC1799">
        <w:t xml:space="preserve">, </w:t>
      </w:r>
      <w:r w:rsidR="00343B7F">
        <w:t xml:space="preserve">μία άλλη δημοφιλής μέθοδος για την κίνηση </w:t>
      </w:r>
      <w:r w:rsidR="0055429F">
        <w:t>των πρακτόρων εντός της προσομοίωσης είναι οι αλγόριθμοι εύρεσης του συντομότερου μονοπατιού (</w:t>
      </w:r>
      <w:r w:rsidR="005C794E">
        <w:rPr>
          <w:lang w:val="en-US"/>
        </w:rPr>
        <w:t>p</w:t>
      </w:r>
      <w:r w:rsidR="0055429F">
        <w:rPr>
          <w:lang w:val="en-US"/>
        </w:rPr>
        <w:t>athfinding</w:t>
      </w:r>
      <w:r w:rsidR="00CD69CE" w:rsidRPr="00CD69CE">
        <w:t xml:space="preserve"> </w:t>
      </w:r>
      <w:r w:rsidR="005C794E">
        <w:rPr>
          <w:lang w:val="en-US"/>
        </w:rPr>
        <w:t>a</w:t>
      </w:r>
      <w:r w:rsidR="00CD69CE">
        <w:rPr>
          <w:lang w:val="en-US"/>
        </w:rPr>
        <w:t>lgorithms</w:t>
      </w:r>
      <w:r w:rsidR="0055429F" w:rsidRPr="0055429F">
        <w:t>)</w:t>
      </w:r>
      <w:r w:rsidR="00CD69CE" w:rsidRPr="00CD69CE">
        <w:t xml:space="preserve">, </w:t>
      </w:r>
      <w:r w:rsidR="00CD69CE">
        <w:t>οι οποίοι συναντώνται συχνά στη βιομηχανία βιντεοπαιχνιδιών (</w:t>
      </w:r>
      <w:r w:rsidR="00CD69CE">
        <w:rPr>
          <w:lang w:val="en-US"/>
        </w:rPr>
        <w:t>gaming</w:t>
      </w:r>
      <w:r w:rsidR="00CD69CE" w:rsidRPr="00CD69CE">
        <w:t xml:space="preserve"> </w:t>
      </w:r>
      <w:r w:rsidR="00CD69CE">
        <w:rPr>
          <w:lang w:val="en-US"/>
        </w:rPr>
        <w:t>industry</w:t>
      </w:r>
      <w:r w:rsidR="00CD69CE" w:rsidRPr="00CD69CE">
        <w:t>)</w:t>
      </w:r>
      <w:r w:rsidR="0055429F">
        <w:t>.</w:t>
      </w:r>
      <w:r w:rsidR="00CD69CE" w:rsidRPr="00CD69CE">
        <w:t xml:space="preserve"> </w:t>
      </w:r>
      <w:r w:rsidR="00CD69CE">
        <w:t xml:space="preserve">Στόχος αυτών των αλγορίθμων είναι να προσδιορίσουν τη βέλτιστη διαδρομή από έναν αρχικό κόμβο προς έναν κόμβο – </w:t>
      </w:r>
      <w:r w:rsidR="00CD69CE">
        <w:lastRenderedPageBreak/>
        <w:t xml:space="preserve">προορισμό στον λιγότερο δυνατό χρόνο </w:t>
      </w:r>
      <w:r w:rsidR="00CD69CE">
        <w:fldChar w:fldCharType="begin"/>
      </w:r>
      <w:r w:rsidR="00CD69CE">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fldChar w:fldCharType="separate"/>
      </w:r>
      <w:r w:rsidR="00CD69CE">
        <w:rPr>
          <w:noProof/>
        </w:rPr>
        <w:t>(</w:t>
      </w:r>
      <w:hyperlink w:anchor="_ENREF_40" w:tooltip="Lawande, 2022 #24" w:history="1">
        <w:r w:rsidR="00396FE7" w:rsidRPr="00396FE7">
          <w:rPr>
            <w:rStyle w:val="-"/>
          </w:rPr>
          <w:t>Lawande et al., 2022</w:t>
        </w:r>
      </w:hyperlink>
      <w:r w:rsidR="00CD69CE">
        <w:rPr>
          <w:noProof/>
        </w:rPr>
        <w:t>)</w:t>
      </w:r>
      <w:r w:rsidR="00CD69CE">
        <w:fldChar w:fldCharType="end"/>
      </w:r>
      <w:r w:rsidR="00CD69CE">
        <w:t>.</w:t>
      </w:r>
    </w:p>
    <w:p w14:paraId="434A3706" w14:textId="77777777" w:rsidR="00121A7E" w:rsidRPr="005E2307" w:rsidRDefault="00121A7E" w:rsidP="006433A4"/>
    <w:p w14:paraId="2BF5D5F3" w14:textId="589B4CBC" w:rsidR="009F4523" w:rsidRDefault="00DE3F73" w:rsidP="006433A4">
      <w:r>
        <w:t xml:space="preserve">Οι </w:t>
      </w:r>
      <w:r w:rsidR="00062A52">
        <w:rPr>
          <w:lang w:val="en-US"/>
        </w:rPr>
        <w:t>pathfinding</w:t>
      </w:r>
      <w:r w:rsidR="00062A52" w:rsidRPr="00062A52">
        <w:t xml:space="preserve"> </w:t>
      </w:r>
      <w:r w:rsidR="005C794E">
        <w:t xml:space="preserve">αλγόριθμοι </w:t>
      </w:r>
      <w: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t xml:space="preserve"> Οι αλγόριθμοι μπορούν να κατηγοριοποιηθούν περεταίρω βάσει της φιλοσοφίας λειτουργίας τους στους αλγορίθμους αναζήτησης (</w:t>
      </w:r>
      <w:r w:rsidR="005C794E">
        <w:rPr>
          <w:lang w:val="en-US"/>
        </w:rPr>
        <w:t>search</w:t>
      </w:r>
      <w:r w:rsidR="005C794E" w:rsidRPr="005C794E">
        <w:t xml:space="preserve"> </w:t>
      </w:r>
      <w:r w:rsidR="005C794E">
        <w:rPr>
          <w:lang w:val="en-US"/>
        </w:rPr>
        <w:t>algorithms</w:t>
      </w:r>
      <w:r w:rsidR="005C794E" w:rsidRPr="005C794E">
        <w:t xml:space="preserve">), </w:t>
      </w:r>
      <w:r w:rsidR="000250D6">
        <w:t>τους ενημερωμένους αλγόριθμους αναζήτησης ή αλλιώς ευριστικούς αλγόριθμους αναζήτησης (</w:t>
      </w:r>
      <w:r w:rsidR="000250D6">
        <w:rPr>
          <w:lang w:val="en-US"/>
        </w:rPr>
        <w:t>informed</w:t>
      </w:r>
      <w:r w:rsidR="000250D6" w:rsidRPr="000250D6">
        <w:t xml:space="preserve"> </w:t>
      </w:r>
      <w:r w:rsidR="000250D6">
        <w:rPr>
          <w:lang w:val="en-US"/>
        </w:rPr>
        <w:t>search</w:t>
      </w:r>
      <w:r w:rsidR="000250D6" w:rsidRPr="000250D6">
        <w:t xml:space="preserve"> </w:t>
      </w:r>
      <w:r w:rsidR="000250D6">
        <w:rPr>
          <w:lang w:val="en-US"/>
        </w:rPr>
        <w:t>algorithms</w:t>
      </w:r>
      <w:r w:rsidR="000250D6" w:rsidRPr="000250D6">
        <w:t xml:space="preserve"> / </w:t>
      </w:r>
      <w:r w:rsidR="000250D6">
        <w:rPr>
          <w:lang w:val="en-US"/>
        </w:rPr>
        <w:t>heuristic</w:t>
      </w:r>
      <w:r w:rsidR="000250D6" w:rsidRPr="000250D6">
        <w:t xml:space="preserve"> </w:t>
      </w:r>
      <w:r w:rsidR="000250D6">
        <w:rPr>
          <w:lang w:val="en-US"/>
        </w:rPr>
        <w:t>search</w:t>
      </w:r>
      <w:r w:rsidR="000250D6" w:rsidRPr="000250D6">
        <w:t xml:space="preserve"> </w:t>
      </w:r>
      <w:r w:rsidR="000250D6" w:rsidRPr="000250D6">
        <w:rPr>
          <w:lang w:val="en-US"/>
        </w:rPr>
        <w:t>algorithms</w:t>
      </w:r>
      <w:r w:rsidR="000250D6" w:rsidRPr="000250D6">
        <w:t>)</w:t>
      </w:r>
      <w:r w:rsidR="000250D6">
        <w:t xml:space="preserve"> και τους μετά-ευριστικούς αλγορίθμους (</w:t>
      </w:r>
      <w:r w:rsidR="000250D6">
        <w:rPr>
          <w:lang w:val="en-US"/>
        </w:rPr>
        <w:t>metaheuristic</w:t>
      </w:r>
      <w:r w:rsidR="000250D6" w:rsidRPr="000250D6">
        <w:t xml:space="preserve"> </w:t>
      </w:r>
      <w:r w:rsidR="000250D6">
        <w:rPr>
          <w:lang w:val="en-US"/>
        </w:rPr>
        <w:t>algorithms</w:t>
      </w:r>
      <w:r w:rsidR="000250D6" w:rsidRPr="000250D6">
        <w:t>)</w:t>
      </w:r>
      <w:r w:rsidR="000250D6">
        <w:t>.</w:t>
      </w:r>
      <w:r w:rsidR="00062A52">
        <w:t xml:space="preserve"> Οι </w:t>
      </w:r>
      <w:r w:rsidR="00062A52">
        <w:rPr>
          <w:lang w:val="en-US"/>
        </w:rPr>
        <w:t>search</w:t>
      </w:r>
      <w:r w:rsidR="00062A52" w:rsidRPr="00062A52">
        <w:t xml:space="preserve"> </w:t>
      </w:r>
      <w:r w:rsidR="00062A52">
        <w:rPr>
          <w:lang w:val="en-US"/>
        </w:rPr>
        <w:t>algorithms</w:t>
      </w:r>
      <w:r w:rsidR="00062A52" w:rsidRPr="00062A52">
        <w:t xml:space="preserve"> </w:t>
      </w:r>
      <w:r w:rsidR="00062A52">
        <w:t xml:space="preserve">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Pr>
          <w:lang w:val="en-US"/>
        </w:rPr>
        <w:t>heuristic</w:t>
      </w:r>
      <w:r w:rsidR="00062A52" w:rsidRPr="000250D6">
        <w:t xml:space="preserve"> </w:t>
      </w:r>
      <w:r w:rsidR="00062A52">
        <w:rPr>
          <w:lang w:val="en-US"/>
        </w:rPr>
        <w:t>search</w:t>
      </w:r>
      <w:r w:rsidR="00062A52" w:rsidRPr="000250D6">
        <w:t xml:space="preserve"> </w:t>
      </w:r>
      <w:r w:rsidR="00062A52">
        <w:rPr>
          <w:lang w:val="en-US"/>
        </w:rPr>
        <w:t>algorithms</w:t>
      </w:r>
      <w:r w:rsidR="00062A52">
        <w:t xml:space="preserve"> είναι βελτιστοποιημένες εκδοχές των </w:t>
      </w:r>
      <w:r w:rsidR="00062A52">
        <w:rPr>
          <w:lang w:val="en-US"/>
        </w:rPr>
        <w:t>search</w:t>
      </w:r>
      <w:r w:rsidR="00062A52" w:rsidRPr="00062A52">
        <w:t xml:space="preserve"> </w:t>
      </w:r>
      <w:r w:rsidR="00062A52">
        <w:rPr>
          <w:lang w:val="en-US"/>
        </w:rPr>
        <w:t>algorithms</w:t>
      </w:r>
      <w:r w:rsidR="005E2307">
        <w:t>,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w:t>
      </w:r>
      <w:r w:rsidR="005E2307" w:rsidRPr="005E2307">
        <w:t xml:space="preserve"> </w:t>
      </w:r>
      <w:r w:rsidR="005E2307">
        <w:fldChar w:fldCharType="begin"/>
      </w:r>
      <w:r w:rsidR="005E2307">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fldChar w:fldCharType="separate"/>
      </w:r>
      <w:r w:rsidR="005E2307">
        <w:rPr>
          <w:noProof/>
        </w:rPr>
        <w:t>(</w:t>
      </w:r>
      <w:hyperlink w:anchor="_ENREF_40" w:tooltip="Lawande, 2022 #24" w:history="1">
        <w:r w:rsidR="00396FE7" w:rsidRPr="00396FE7">
          <w:rPr>
            <w:rStyle w:val="-"/>
          </w:rPr>
          <w:t>Lawande et al., 2022</w:t>
        </w:r>
      </w:hyperlink>
      <w:r w:rsidR="005E2307">
        <w:rPr>
          <w:noProof/>
        </w:rPr>
        <w:t>)</w:t>
      </w:r>
      <w:r w:rsidR="005E2307">
        <w:fldChar w:fldCharType="end"/>
      </w:r>
      <w:r w:rsidR="005E2307">
        <w:t>.</w:t>
      </w:r>
      <w:r w:rsidR="00891C76" w:rsidRPr="00891C76">
        <w:t xml:space="preserve"> </w:t>
      </w:r>
      <w:r w:rsidR="00891C76">
        <w:t xml:space="preserve">Οι </w:t>
      </w:r>
      <w:r w:rsidR="00891C76">
        <w:rPr>
          <w:lang w:val="en-US"/>
        </w:rPr>
        <w:t>metaheuristic</w:t>
      </w:r>
      <w:r w:rsidR="00891C76">
        <w:t xml:space="preserve"> </w:t>
      </w:r>
      <w:r w:rsidR="00891C76">
        <w:rPr>
          <w:lang w:val="en-US"/>
        </w:rPr>
        <w:t>algorithms</w:t>
      </w:r>
      <w:r w:rsidR="00891C76" w:rsidRPr="00891C76">
        <w:t xml:space="preserve"> </w:t>
      </w:r>
      <w:r w:rsidR="00891C76">
        <w:t>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w:t>
      </w:r>
      <w:r w:rsidR="00891C76" w:rsidRPr="00891C76">
        <w:t xml:space="preserve"> (</w:t>
      </w:r>
      <w:r w:rsidR="00891C76">
        <w:rPr>
          <w:lang w:val="en-US"/>
        </w:rPr>
        <w:t>swarm</w:t>
      </w:r>
      <w:r w:rsidR="00891C76" w:rsidRPr="00891C76">
        <w:t xml:space="preserve"> </w:t>
      </w:r>
      <w:r w:rsidR="00891C76">
        <w:rPr>
          <w:lang w:val="en-US"/>
        </w:rPr>
        <w:t>behavior</w:t>
      </w:r>
      <w:r w:rsidR="00891C76" w:rsidRPr="00891C76">
        <w:t>)</w:t>
      </w:r>
      <w:r w:rsidR="00891C76">
        <w:t xml:space="preserve"> και χρησιμοποιούνται για την εξερεύνηση ενός διευρυμένου χώρου αναζήτησης (</w:t>
      </w:r>
      <w:r w:rsidR="00891C76">
        <w:rPr>
          <w:lang w:val="en-US"/>
        </w:rPr>
        <w:t>broad</w:t>
      </w:r>
      <w:r w:rsidR="00891C76" w:rsidRPr="00891C76">
        <w:t xml:space="preserve"> </w:t>
      </w:r>
      <w:r w:rsidR="00891C76">
        <w:rPr>
          <w:lang w:val="en-US"/>
        </w:rPr>
        <w:t>search</w:t>
      </w:r>
      <w:r w:rsidR="00891C76" w:rsidRPr="00891C76">
        <w:t xml:space="preserve"> </w:t>
      </w:r>
      <w:r w:rsidR="00891C76">
        <w:rPr>
          <w:lang w:val="en-US"/>
        </w:rPr>
        <w:t>space</w:t>
      </w:r>
      <w:r w:rsidR="00891C76" w:rsidRPr="00891C76">
        <w:t xml:space="preserve">) </w:t>
      </w:r>
      <w:r w:rsidR="00891C76">
        <w:t xml:space="preserve">προκειμένου να προσδιορίσουν μία γενικά βέλτιστη λύση </w:t>
      </w:r>
      <w:r w:rsidR="00891C76">
        <w:fldChar w:fldCharType="begin"/>
      </w:r>
      <w:r w:rsidR="00891C7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fldChar w:fldCharType="separate"/>
      </w:r>
      <w:r w:rsidR="00891C76">
        <w:rPr>
          <w:noProof/>
        </w:rPr>
        <w:t>(</w:t>
      </w:r>
      <w:hyperlink w:anchor="_ENREF_2" w:tooltip="Almufti, 2023 #39" w:history="1">
        <w:r w:rsidR="00396FE7" w:rsidRPr="00396FE7">
          <w:rPr>
            <w:rStyle w:val="-"/>
          </w:rPr>
          <w:t>Almufti et al., 2023</w:t>
        </w:r>
      </w:hyperlink>
      <w:r w:rsidR="00891C76">
        <w:rPr>
          <w:noProof/>
        </w:rPr>
        <w:t>)</w:t>
      </w:r>
      <w:r w:rsidR="00891C76">
        <w:fldChar w:fldCharType="end"/>
      </w:r>
      <w:r w:rsidR="00891C76" w:rsidRPr="00891C76">
        <w:t>.</w:t>
      </w:r>
      <w:r w:rsidR="00933B83" w:rsidRPr="00933B83">
        <w:t xml:space="preserve"> </w:t>
      </w:r>
      <w:r w:rsidR="009F4523">
        <w:t>Από τους πιο διαδεδομένο</w:t>
      </w:r>
      <w:r w:rsidR="009873D2">
        <w:t>υς αλγορίθμους</w:t>
      </w:r>
      <w:r w:rsidR="009F4523">
        <w:t xml:space="preserve"> είναι ο αλγόριθμος του </w:t>
      </w:r>
      <w:r w:rsidR="009F4523">
        <w:rPr>
          <w:lang w:val="en-US"/>
        </w:rPr>
        <w:t>Dijkstra</w:t>
      </w:r>
      <w:r w:rsidR="009F4523" w:rsidRPr="009F4523">
        <w:t xml:space="preserve"> </w:t>
      </w:r>
      <w:r w:rsidR="009F4523">
        <w:t xml:space="preserve">και ο </w:t>
      </w:r>
      <w:r w:rsidR="009F4523">
        <w:rPr>
          <w:lang w:val="en-US"/>
        </w:rPr>
        <w:t>A</w:t>
      </w:r>
      <w:r w:rsidR="009F4523" w:rsidRPr="009F4523">
        <w:t>*</w:t>
      </w:r>
      <w:r w:rsidR="009873D2">
        <w:t xml:space="preserve"> </w:t>
      </w:r>
      <w:r w:rsidR="009873D2">
        <w:fldChar w:fldCharType="begin"/>
      </w:r>
      <w:r w:rsidR="009873D2">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35" w:tooltip="Kim, 2026 #27" w:history="1">
        <w:r w:rsidR="00396FE7" w:rsidRPr="00396FE7">
          <w:rPr>
            <w:rStyle w:val="-"/>
          </w:rPr>
          <w:t>Kim et al., 2026</w:t>
        </w:r>
      </w:hyperlink>
      <w:r w:rsidR="009873D2">
        <w:rPr>
          <w:noProof/>
        </w:rPr>
        <w:t xml:space="preserve">, </w:t>
      </w:r>
      <w:hyperlink w:anchor="_ENREF_40" w:tooltip="Lawande, 2022 #24" w:history="1">
        <w:r w:rsidR="00396FE7" w:rsidRPr="00396FE7">
          <w:rPr>
            <w:rStyle w:val="-"/>
          </w:rPr>
          <w:t>Lawande et al., 2022</w:t>
        </w:r>
      </w:hyperlink>
      <w:r w:rsidR="009873D2">
        <w:rPr>
          <w:noProof/>
        </w:rPr>
        <w:t>)</w:t>
      </w:r>
      <w:r w:rsidR="009873D2">
        <w:fldChar w:fldCharType="end"/>
      </w:r>
      <w:r w:rsidR="009F4523">
        <w:t>.</w:t>
      </w:r>
      <w:r w:rsidR="000B31EF">
        <w:t xml:space="preserve"> Αυτοί ανήκουν και οι δύο στην κατηγορία των στατικών αλγορίθμων, με τον </w:t>
      </w:r>
      <w:r w:rsidR="000B31EF">
        <w:rPr>
          <w:lang w:val="en-US"/>
        </w:rPr>
        <w:t>Dijkstra</w:t>
      </w:r>
      <w:r w:rsidR="000B31EF" w:rsidRPr="000B31EF">
        <w:t xml:space="preserve"> </w:t>
      </w:r>
      <w:r w:rsidR="000B31EF">
        <w:t xml:space="preserve">να εμπίπτει στους </w:t>
      </w:r>
      <w:r w:rsidR="000B31EF">
        <w:rPr>
          <w:lang w:val="en-US"/>
        </w:rPr>
        <w:t>search</w:t>
      </w:r>
      <w:r w:rsidR="000B31EF" w:rsidRPr="000B31EF">
        <w:t xml:space="preserve"> </w:t>
      </w:r>
      <w:r w:rsidR="000B31EF">
        <w:rPr>
          <w:lang w:val="en-US"/>
        </w:rPr>
        <w:t>algorithms</w:t>
      </w:r>
      <w:r w:rsidR="000B31EF" w:rsidRPr="000B31EF">
        <w:t xml:space="preserve"> </w:t>
      </w:r>
      <w:r w:rsidR="000B31EF">
        <w:t xml:space="preserve">και ο </w:t>
      </w:r>
      <w:r w:rsidR="000B31EF">
        <w:rPr>
          <w:lang w:val="en-US"/>
        </w:rPr>
        <w:t>A</w:t>
      </w:r>
      <w:r w:rsidR="000B31EF" w:rsidRPr="000B31EF">
        <w:t xml:space="preserve">* </w:t>
      </w:r>
      <w:r w:rsidR="000B31EF">
        <w:t xml:space="preserve">στους </w:t>
      </w:r>
      <w:r w:rsidR="000B31EF">
        <w:rPr>
          <w:lang w:val="en-US"/>
        </w:rPr>
        <w:t>heuristic</w:t>
      </w:r>
      <w:r w:rsidR="000B31EF" w:rsidRPr="000250D6">
        <w:t xml:space="preserve"> </w:t>
      </w:r>
      <w:r w:rsidR="000B31EF">
        <w:rPr>
          <w:lang w:val="en-US"/>
        </w:rPr>
        <w:t>search</w:t>
      </w:r>
      <w:r w:rsidR="000B31EF" w:rsidRPr="000250D6">
        <w:t xml:space="preserve"> </w:t>
      </w:r>
      <w:r w:rsidR="000B31EF" w:rsidRPr="000250D6">
        <w:rPr>
          <w:lang w:val="en-US"/>
        </w:rPr>
        <w:t>algorithms</w:t>
      </w:r>
      <w:r w:rsidR="009873D2" w:rsidRPr="009873D2">
        <w:t xml:space="preserve"> </w:t>
      </w:r>
      <w:r w:rsidR="009873D2">
        <w:fldChar w:fldCharType="begin"/>
      </w:r>
      <w:r w:rsidR="009873D2">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40" w:tooltip="Lawande, 2022 #24" w:history="1">
        <w:r w:rsidR="00396FE7" w:rsidRPr="00396FE7">
          <w:rPr>
            <w:rStyle w:val="-"/>
          </w:rPr>
          <w:t>Lawande et al., 2022</w:t>
        </w:r>
      </w:hyperlink>
      <w:r w:rsidR="009873D2">
        <w:rPr>
          <w:noProof/>
        </w:rPr>
        <w:t>)</w:t>
      </w:r>
      <w:r w:rsidR="009873D2">
        <w:fldChar w:fldCharType="end"/>
      </w:r>
      <w:r w:rsidR="000B31EF">
        <w:t>.</w:t>
      </w:r>
    </w:p>
    <w:p w14:paraId="563C669C" w14:textId="77777777" w:rsidR="00933B83" w:rsidRPr="00841676" w:rsidRDefault="00933B83" w:rsidP="0029744F"/>
    <w:p w14:paraId="01BC6FE8" w14:textId="249011F8" w:rsidR="0029744F" w:rsidRPr="00D47169" w:rsidRDefault="0029744F" w:rsidP="0029744F">
      <w:r>
        <w:t xml:space="preserve">Ο αλγόριθμος </w:t>
      </w:r>
      <w:r>
        <w:rPr>
          <w:lang w:val="en-US"/>
        </w:rPr>
        <w:t>A</w:t>
      </w:r>
      <w:r w:rsidRPr="00315045">
        <w:t xml:space="preserve">* </w:t>
      </w:r>
      <w:r>
        <w:t xml:space="preserve">αναπτύχθηκε συνδυάζοντας τον αλγόριθμο του </w:t>
      </w:r>
      <w:r>
        <w:rPr>
          <w:lang w:val="en-US"/>
        </w:rPr>
        <w:t>Dijkstra</w:t>
      </w:r>
      <w:r w:rsidRPr="00CB30AE">
        <w:t xml:space="preserve">, </w:t>
      </w:r>
      <w:r>
        <w:t xml:space="preserve">όπου εξασφαλίζει τη συντομότερη διαδρομή, και τον αλγόριθμο </w:t>
      </w:r>
      <w:r>
        <w:rPr>
          <w:lang w:val="en-US"/>
        </w:rPr>
        <w:t>Greedy</w:t>
      </w:r>
      <w:r w:rsidRPr="00123EB6">
        <w:t xml:space="preserve"> </w:t>
      </w:r>
      <w:r>
        <w:rPr>
          <w:lang w:val="en-US"/>
        </w:rPr>
        <w:t>Best</w:t>
      </w:r>
      <w:r w:rsidRPr="00123EB6">
        <w:t>-</w:t>
      </w:r>
      <w:r>
        <w:rPr>
          <w:lang w:val="en-US"/>
        </w:rPr>
        <w:t>First</w:t>
      </w:r>
      <w:r w:rsidRPr="00123EB6">
        <w:t>-</w:t>
      </w:r>
      <w:r>
        <w:rPr>
          <w:lang w:val="en-US"/>
        </w:rPr>
        <w:t>Search</w:t>
      </w:r>
      <w:r w:rsidRPr="00CD25D0">
        <w:t xml:space="preserve"> (</w:t>
      </w:r>
      <w:r>
        <w:rPr>
          <w:lang w:val="en-US"/>
        </w:rPr>
        <w:t>GBFS</w:t>
      </w:r>
      <w:r w:rsidRPr="00CD25D0">
        <w:t>)</w:t>
      </w:r>
      <w:r>
        <w:t xml:space="preserve">, που εξασφαλίζει ταχεία εύρεση της διαδρομής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3" w:tooltip="Sharma, 2012 #44" w:history="1">
        <w:r w:rsidR="00396FE7" w:rsidRPr="00396FE7">
          <w:rPr>
            <w:rStyle w:val="-"/>
          </w:rPr>
          <w:t>Sharma et al., 2012</w:t>
        </w:r>
      </w:hyperlink>
      <w:r>
        <w:rPr>
          <w:noProof/>
        </w:rPr>
        <w:t>)</w:t>
      </w:r>
      <w:r>
        <w:fldChar w:fldCharType="end"/>
      </w:r>
      <w:r w:rsidRPr="006C2D8E">
        <w:t>.</w:t>
      </w:r>
      <w:r>
        <w:t xml:space="preserve"> </w:t>
      </w:r>
      <w:commentRangeStart w:id="31"/>
      <w:r>
        <w:t xml:space="preserve">Ο αλγόριθμος του </w:t>
      </w:r>
      <w:r>
        <w:rPr>
          <w:lang w:val="en-US"/>
        </w:rPr>
        <w:t>Dijkstra</w:t>
      </w:r>
      <w:commentRangeEnd w:id="31"/>
      <w:r w:rsidR="005426D9" w:rsidRPr="00AA7A7D">
        <w:rPr>
          <w:rStyle w:val="ac"/>
          <w:sz w:val="24"/>
          <w:szCs w:val="22"/>
        </w:rPr>
        <w:commentReference w:id="31"/>
      </w:r>
      <w:r w:rsidRPr="00AA7A7D">
        <w:t xml:space="preserve">, </w:t>
      </w:r>
      <w:r>
        <w:t xml:space="preserve">όπως ήδη αναφέρθηκε, αποτελεί έναν από τους πιο διαδεδομένους αλγορίθμους για την εύρεση της συντομότερης διαδρομής σε έναν γράφο </w:t>
      </w:r>
      <w:r>
        <w:fldChar w:fldCharType="begin"/>
      </w:r>
      <w: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fldChar w:fldCharType="separate"/>
      </w:r>
      <w:r>
        <w:rPr>
          <w:noProof/>
        </w:rPr>
        <w:t>(</w:t>
      </w:r>
      <w:hyperlink w:anchor="_ENREF_35" w:tooltip="Kim, 2026 #27" w:history="1">
        <w:r w:rsidR="00396FE7" w:rsidRPr="00396FE7">
          <w:rPr>
            <w:rStyle w:val="-"/>
          </w:rPr>
          <w:t>Kim et al., 2026</w:t>
        </w:r>
      </w:hyperlink>
      <w:r>
        <w:rPr>
          <w:noProof/>
        </w:rPr>
        <w:t xml:space="preserve">, </w:t>
      </w:r>
      <w:hyperlink w:anchor="_ENREF_54" w:tooltip="Sipayung, 2023 #43" w:history="1">
        <w:r w:rsidR="00396FE7" w:rsidRPr="00396FE7">
          <w:rPr>
            <w:rStyle w:val="-"/>
          </w:rPr>
          <w:t>Sipayung et al., 2023</w:t>
        </w:r>
      </w:hyperlink>
      <w:r>
        <w:rPr>
          <w:noProof/>
        </w:rPr>
        <w:t>)</w:t>
      </w:r>
      <w:r>
        <w:fldChar w:fldCharType="end"/>
      </w:r>
      <w:r>
        <w:t>. Ξεκινάει από την πηγή να κατευθύνεται προς τον στόχο και διασχίζει τους κόμβους του γράφου</w:t>
      </w:r>
      <w:r w:rsidRPr="001B540C">
        <w:t xml:space="preserve">, </w:t>
      </w:r>
      <w:r>
        <w:t xml:space="preserve">συγκρίνοντας το κόστος μετακίνησης από κόμβο σε κόμβο και διατηρώντας το μονοπάτι με το χαμηλότερο συνολικό κόστος διαδρομής </w: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 </w:instrTex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EN.CITE.DATA </w:instrText>
      </w:r>
      <w:r>
        <w:fldChar w:fldCharType="end"/>
      </w:r>
      <w:r>
        <w:fldChar w:fldCharType="separate"/>
      </w:r>
      <w:r>
        <w:rPr>
          <w:noProof/>
        </w:rPr>
        <w:t>(</w:t>
      </w:r>
      <w:hyperlink w:anchor="_ENREF_53" w:tooltip="Sharma, 2012 #44" w:history="1">
        <w:r w:rsidR="00396FE7" w:rsidRPr="00396FE7">
          <w:rPr>
            <w:rStyle w:val="-"/>
          </w:rPr>
          <w:t>Sharma et al., 2012</w:t>
        </w:r>
      </w:hyperlink>
      <w:r>
        <w:rPr>
          <w:noProof/>
        </w:rPr>
        <w:t xml:space="preserve">, </w:t>
      </w:r>
      <w:hyperlink w:anchor="_ENREF_54" w:tooltip="Sipayung, 2023 #43" w:history="1">
        <w:r w:rsidR="00396FE7" w:rsidRPr="00396FE7">
          <w:rPr>
            <w:rStyle w:val="-"/>
          </w:rPr>
          <w:t>Sipayung et al., 2023</w:t>
        </w:r>
      </w:hyperlink>
      <w:r>
        <w:rPr>
          <w:noProof/>
        </w:rPr>
        <w:t>)</w:t>
      </w:r>
      <w:r>
        <w:fldChar w:fldCharType="end"/>
      </w:r>
      <w:r>
        <w:t xml:space="preserve">. Από την άλλη μεριά, ο αλγόριθμος </w:t>
      </w:r>
      <w:r>
        <w:rPr>
          <w:lang w:val="en-US"/>
        </w:rPr>
        <w:t>GBFS</w:t>
      </w:r>
      <w: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3" w:tooltip="Sharma, 2012 #44" w:history="1">
        <w:r w:rsidR="00396FE7" w:rsidRPr="00396FE7">
          <w:rPr>
            <w:rStyle w:val="-"/>
          </w:rPr>
          <w:t>Sharma et al., 2012</w:t>
        </w:r>
      </w:hyperlink>
      <w:r>
        <w:rPr>
          <w:noProof/>
        </w:rPr>
        <w:t>)</w:t>
      </w:r>
      <w:r>
        <w:fldChar w:fldCharType="end"/>
      </w:r>
      <w:r>
        <w:t xml:space="preserve">. Ο αλγόριθμος </w:t>
      </w:r>
      <w:r>
        <w:rPr>
          <w:lang w:val="en-US"/>
        </w:rPr>
        <w:t>GBFS</w:t>
      </w:r>
      <w:r w:rsidRPr="00CD25D0">
        <w:t xml:space="preserve"> </w:t>
      </w:r>
      <w:r>
        <w:t xml:space="preserve">είναι η πιο απλή μορφή αλγορίθμου που κάνει χρήση της ευριστικής συνάρτησης </w:t>
      </w:r>
      <w:r>
        <w:fldChar w:fldCharType="begin"/>
      </w:r>
      <w: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fldChar w:fldCharType="separate"/>
      </w:r>
      <w:r>
        <w:rPr>
          <w:noProof/>
        </w:rPr>
        <w:t>(</w:t>
      </w:r>
      <w:hyperlink w:anchor="_ENREF_21" w:tooltip="Heusner, 2021 #46" w:history="1">
        <w:r w:rsidR="00396FE7" w:rsidRPr="00396FE7">
          <w:rPr>
            <w:rStyle w:val="-"/>
          </w:rPr>
          <w:t>Heusner et al., 2021</w:t>
        </w:r>
      </w:hyperlink>
      <w:r>
        <w:rPr>
          <w:noProof/>
        </w:rPr>
        <w:t>)</w:t>
      </w:r>
      <w:r>
        <w:fldChar w:fldCharType="end"/>
      </w:r>
      <w:r w:rsidRPr="00D47169">
        <w:t>.</w:t>
      </w:r>
    </w:p>
    <w:p w14:paraId="351DC00B" w14:textId="77777777" w:rsidR="0029744F" w:rsidRPr="00ED55B1" w:rsidRDefault="0029744F" w:rsidP="0029744F">
      <w:r>
        <w:t xml:space="preserve">Ο αλγόριθμος </w:t>
      </w:r>
      <w:r>
        <w:rPr>
          <w:lang w:val="en-US"/>
        </w:rPr>
        <w:t>A</w:t>
      </w:r>
      <w:r w:rsidRPr="00315045">
        <w:t xml:space="preserve">* </w:t>
      </w:r>
      <w:r>
        <w:t xml:space="preserve">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 εξίσωση </w:t>
      </w:r>
      <w:r w:rsidRPr="00315045">
        <w:rPr>
          <w:highlight w:val="yellow"/>
        </w:rPr>
        <w:t>()</w:t>
      </w:r>
      <w:r>
        <w:t>:</w:t>
      </w:r>
    </w:p>
    <w:p w14:paraId="515D38A5" w14:textId="77777777" w:rsidR="0029744F" w:rsidRPr="00ED55B1" w:rsidRDefault="0029744F" w:rsidP="0029744F"/>
    <w:p w14:paraId="0052E9D6" w14:textId="11F02634" w:rsidR="0029744F" w:rsidRPr="003B72B6" w:rsidRDefault="00000000" w:rsidP="0029744F">
      <w:pPr>
        <w:keepNext/>
        <w:rPr>
          <w:iCs/>
        </w:rPr>
      </w:pPr>
      <m:oMathPara>
        <m:oMath>
          <m:eqArr>
            <m:eqArrPr>
              <m:maxDist m:val="1"/>
              <m:ctrlPr>
                <w:rPr>
                  <w:rFonts w:ascii="Cambria Math" w:hAnsi="Cambria Math"/>
                  <w:iCs/>
                  <w:lang w:val="en-US"/>
                </w:rPr>
              </m:ctrlPr>
            </m:eqArrPr>
            <m:e>
              <m:r>
                <m:rPr>
                  <m:sty m:val="p"/>
                </m:rPr>
                <w:rPr>
                  <w:rFonts w:ascii="Cambria Math" w:hAnsi="Cambria Math"/>
                </w:rPr>
                <m:t>f</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r>
                <m:rPr>
                  <m:sty m:val="p"/>
                </m:rPr>
                <w:rPr>
                  <w:rFonts w:ascii="Cambria Math" w:hAnsi="Cambria Math"/>
                  <w:lang w:val="en-US"/>
                </w:rPr>
                <m:t>g</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+h</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3</m:t>
                  </m:r>
                </m:e>
              </m:d>
              <m:ctrlPr>
                <w:rPr>
                  <w:rFonts w:ascii="Cambria Math" w:hAnsi="Cambria Math"/>
                  <w:iCs/>
                </w:rPr>
              </m:ctrlPr>
            </m:e>
          </m:eqArr>
        </m:oMath>
      </m:oMathPara>
    </w:p>
    <w:p w14:paraId="07E16CB2" w14:textId="77777777" w:rsidR="0029744F" w:rsidRPr="00D47169" w:rsidRDefault="0029744F" w:rsidP="0029744F"/>
    <w:p w14:paraId="6E1393BF" w14:textId="77777777" w:rsidR="0029744F" w:rsidRDefault="0029744F" w:rsidP="0029744F">
      <w:r>
        <w:t>όπου:</w:t>
      </w:r>
    </w:p>
    <w:p w14:paraId="0017FF9E" w14:textId="77777777" w:rsidR="0029744F" w:rsidRPr="00315045"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η απόσταση από την πηγή ως τον τρέχοντα κόμβο </w:t>
      </w:r>
      <w:r w:rsidRPr="00315045">
        <w:rPr>
          <w:rFonts w:ascii="Times New Roman" w:hAnsi="Times New Roman" w:cs="Times New Roman"/>
          <w:iCs/>
          <w:lang w:val="en-US"/>
        </w:rPr>
        <w:t>n</w:t>
      </w:r>
      <w:r w:rsidRPr="00315045">
        <w:rPr>
          <w:rFonts w:ascii="Times New Roman" w:hAnsi="Times New Roman" w:cs="Times New Roman"/>
          <w:iCs/>
        </w:rPr>
        <w:t>.</w:t>
      </w:r>
    </w:p>
    <w:p w14:paraId="33B5F0B2" w14:textId="77777777" w:rsidR="0029744F"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315045">
        <w:rPr>
          <w:rFonts w:ascii="Times New Roman" w:hAnsi="Times New Roman" w:cs="Times New Roman"/>
        </w:rPr>
        <w:t xml:space="preserve"> είναι η ευριστική συνάρτηση που χρησιμοποιείται για την εκτίμηση της διαδρομής με το</w:t>
      </w:r>
      <w:r w:rsidRPr="00315045">
        <w:rPr>
          <w:rFonts w:ascii="Times New Roman" w:hAnsi="Times New Roman" w:cs="Times New Roman"/>
          <w:iCs/>
        </w:rPr>
        <w:t xml:space="preserve"> ελάχιστο κόστος από τον τρέχοντα κόμβο προς τον προορισμό. Η επιλογή της κατάλληλης</w:t>
      </w:r>
      <w:r>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CF13D1"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w:t>
      </w:r>
      <w:r>
        <w:rPr>
          <w:rFonts w:ascii="Times New Roman" w:hAnsi="Times New Roman" w:cs="Times New Roman"/>
          <w:iCs/>
        </w:rPr>
        <w:t xml:space="preserve">το τρέχον εκτιμώμενο κόστος της συντομότερης διαδρομής από τον κόμβο </w:t>
      </w:r>
      <w:r>
        <w:rPr>
          <w:rFonts w:ascii="Times New Roman" w:hAnsi="Times New Roman" w:cs="Times New Roman"/>
          <w:iCs/>
          <w:lang w:val="en-US"/>
        </w:rPr>
        <w:t>n</w:t>
      </w:r>
      <w:r w:rsidRPr="00315045">
        <w:rPr>
          <w:rFonts w:ascii="Times New Roman" w:hAnsi="Times New Roman" w:cs="Times New Roman"/>
          <w:iCs/>
        </w:rPr>
        <w:t xml:space="preserve"> </w:t>
      </w:r>
      <w:r>
        <w:rPr>
          <w:rFonts w:ascii="Times New Roman" w:hAnsi="Times New Roman" w:cs="Times New Roman"/>
          <w:iCs/>
        </w:rPr>
        <w:t>προς τον προορισμό.</w:t>
      </w:r>
    </w:p>
    <w:p w14:paraId="4E502160" w14:textId="251704EF" w:rsidR="0029744F" w:rsidRDefault="0029744F" w:rsidP="0029744F">
      <w:pPr>
        <w:rPr>
          <w:rFonts w:cs="Times New Roman"/>
          <w:iCs/>
        </w:rPr>
      </w:pPr>
      <w:r>
        <w:rPr>
          <w:rFonts w:cs="Times New Roman"/>
        </w:rPr>
        <w:lastRenderedPageBreak/>
        <w:t xml:space="preserve">Το </w:t>
      </w:r>
      <w:r>
        <w:rPr>
          <w:rFonts w:cs="Times New Roman"/>
          <w:lang w:val="en-US"/>
        </w:rPr>
        <w:t>A</w:t>
      </w:r>
      <w:r w:rsidRPr="00CF13D1">
        <w:rPr>
          <w:rFonts w:cs="Times New Roman"/>
        </w:rPr>
        <w:t xml:space="preserve">* </w:t>
      </w:r>
      <w:r>
        <w:rPr>
          <w:rFonts w:cs="Times New Roman"/>
        </w:rPr>
        <w:t xml:space="preserve">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σε κάθε βήμα.</w:t>
      </w:r>
      <w:r w:rsidRPr="00CF13D1">
        <w:rPr>
          <w:rFonts w:cs="Times New Roman"/>
          <w:iCs/>
        </w:rPr>
        <w:t xml:space="preserve"> </w:t>
      </w:r>
      <w:r>
        <w:rPr>
          <w:rFonts w:cs="Times New Roman"/>
          <w:iCs/>
        </w:rPr>
        <w:t xml:space="preserve">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F13D1">
        <w:rPr>
          <w:rFonts w:cs="Times New Roman"/>
          <w:iCs/>
        </w:rPr>
        <w:t xml:space="preserve"> </w:t>
      </w:r>
      <w:r>
        <w:rPr>
          <w:rFonts w:cs="Times New Roman"/>
          <w:iCs/>
        </w:rPr>
        <w:t xml:space="preserve">είναι το πραγματικό χαμηλότερο κόστος από τον κόμβο </w:t>
      </w:r>
      <w:r>
        <w:rPr>
          <w:rFonts w:cs="Times New Roman"/>
          <w:iCs/>
          <w:lang w:val="en-US"/>
        </w:rPr>
        <w:t>n</w:t>
      </w:r>
      <w:r w:rsidRPr="00CF13D1">
        <w:rPr>
          <w:rFonts w:cs="Times New Roman"/>
          <w:iCs/>
        </w:rPr>
        <w:t xml:space="preserve"> </w:t>
      </w:r>
      <w:r>
        <w:rPr>
          <w:rFonts w:cs="Times New Roman"/>
          <w:iCs/>
        </w:rPr>
        <w:t xml:space="preserve">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διότι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3" w:tooltip="Sharma, 2012 #44" w:history="1">
        <w:r w:rsidR="00396FE7" w:rsidRPr="00396FE7">
          <w:rPr>
            <w:rStyle w:val="-"/>
          </w:rPr>
          <w:t>Sharma et al., 2012</w:t>
        </w:r>
      </w:hyperlink>
      <w:r>
        <w:rPr>
          <w:rFonts w:cs="Times New Roman"/>
          <w:iCs/>
          <w:noProof/>
        </w:rPr>
        <w:t>)</w:t>
      </w:r>
      <w:r>
        <w:rPr>
          <w:rFonts w:cs="Times New Roman"/>
          <w:iCs/>
        </w:rPr>
        <w:fldChar w:fldCharType="end"/>
      </w:r>
      <w:r>
        <w:rPr>
          <w:rFonts w:cs="Times New Roman"/>
          <w:iCs/>
        </w:rPr>
        <w:t>:</w:t>
      </w:r>
    </w:p>
    <w:p w14:paraId="731D4387" w14:textId="77777777" w:rsidR="0029744F" w:rsidRPr="0038563A"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μετατρέπεται στον αλγόριθμο του </w:t>
      </w:r>
      <w:r w:rsidRPr="0038563A">
        <w:rPr>
          <w:rFonts w:ascii="Times New Roman" w:hAnsi="Times New Roman" w:cs="Times New Roman"/>
          <w:iCs/>
          <w:lang w:val="en-US"/>
        </w:rPr>
        <w:t>Dijkstra</w:t>
      </w:r>
      <w:r w:rsidRPr="0038563A">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διαδραματίζει κάποιον ρόλο. Εξασφαλίζεται η συντομότερη διαδρομή.</w:t>
      </w:r>
    </w:p>
    <w:p w14:paraId="44B48236" w14:textId="4D69B930" w:rsidR="0029744F"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w:t>
      </w:r>
      <w:r>
        <w:rPr>
          <w:rFonts w:ascii="Times New Roman" w:hAnsi="Times New Roman" w:cs="Times New Roman"/>
          <w:iCs/>
        </w:rPr>
        <w:t>τόσο περισσότεροι κόμβοι αναπτύσσονται, καθιστώντας τον πιο αργό. Ένας κόμβος θεωρείται ανεπτυγμένος όταν ο αλγόριθμος τον αφαιρεί από</w:t>
      </w:r>
      <w:r w:rsidRPr="0038563A">
        <w:rPr>
          <w:rFonts w:ascii="Times New Roman" w:hAnsi="Times New Roman"/>
        </w:rPr>
        <w:t xml:space="preserve"> </w:t>
      </w:r>
      <w:r>
        <w:rPr>
          <w:rFonts w:ascii="Times New Roman" w:hAnsi="Times New Roman" w:cs="Times New Roman"/>
          <w:iCs/>
        </w:rPr>
        <w:t>την</w:t>
      </w:r>
      <w:r w:rsidRPr="0038563A">
        <w:rPr>
          <w:rFonts w:ascii="Times New Roman" w:hAnsi="Times New Roman" w:cs="Times New Roman"/>
          <w:iCs/>
        </w:rPr>
        <w:t xml:space="preserve"> </w:t>
      </w:r>
      <w:r>
        <w:rPr>
          <w:rFonts w:ascii="Times New Roman" w:hAnsi="Times New Roman" w:cs="Times New Roman"/>
          <w:iCs/>
        </w:rPr>
        <w:t>Ανοιχτή Λίστα</w:t>
      </w:r>
      <w:r w:rsidRPr="0038563A">
        <w:rPr>
          <w:rFonts w:ascii="Times New Roman" w:hAnsi="Times New Roman" w:cs="Times New Roman"/>
          <w:iCs/>
        </w:rPr>
        <w:t xml:space="preserve"> και εξετάζει τους γειτονικούς του κόμβους</w:t>
      </w:r>
      <w:r>
        <w:rPr>
          <w:rFonts w:ascii="Times New Roman" w:hAnsi="Times New Roman" w:cs="Times New Roman"/>
          <w:iCs/>
        </w:rPr>
        <w:t xml:space="preserve"> (τα «παιδιά» του)</w:t>
      </w:r>
      <w:r w:rsidRPr="0038563A">
        <w:rPr>
          <w:rFonts w:ascii="Times New Roman" w:hAnsi="Times New Roman" w:cs="Times New Roman"/>
          <w:iCs/>
        </w:rPr>
        <w:t>, δηλαδή τον αναπτύσσει για να συνεχίσει την αναζήτηση από εκεί</w:t>
      </w:r>
      <w:r>
        <w:rPr>
          <w:rFonts w:ascii="Times New Roman" w:hAnsi="Times New Roman" w:cs="Times New Roman"/>
          <w:iCs/>
        </w:rPr>
        <w:t xml:space="preserve"> </w:t>
      </w:r>
      <w:r>
        <w:rPr>
          <w:rFonts w:ascii="Times New Roman" w:hAnsi="Times New Roman" w:cs="Times New Roman"/>
          <w:iCs/>
        </w:rPr>
        <w:fldChar w:fldCharType="begin"/>
      </w:r>
      <w:r>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Pr>
          <w:rFonts w:ascii="Times New Roman" w:hAnsi="Times New Roman" w:cs="Times New Roman"/>
          <w:iCs/>
        </w:rPr>
        <w:fldChar w:fldCharType="separate"/>
      </w:r>
      <w:r>
        <w:rPr>
          <w:rFonts w:ascii="Times New Roman" w:hAnsi="Times New Roman" w:cs="Times New Roman"/>
          <w:iCs/>
          <w:noProof/>
        </w:rPr>
        <w:t>(</w:t>
      </w:r>
      <w:hyperlink w:anchor="_ENREF_49" w:tooltip="Russell, 2020 #45" w:history="1">
        <w:r w:rsidR="00396FE7" w:rsidRPr="00396FE7">
          <w:rPr>
            <w:rStyle w:val="-"/>
          </w:rPr>
          <w:t>Russell and Norvig, 2020</w:t>
        </w:r>
      </w:hyperlink>
      <w:r>
        <w:rPr>
          <w:rFonts w:ascii="Times New Roman" w:hAnsi="Times New Roman" w:cs="Times New Roman"/>
          <w:iCs/>
          <w:noProof/>
        </w:rPr>
        <w:t>)</w:t>
      </w:r>
      <w:r>
        <w:rPr>
          <w:rFonts w:ascii="Times New Roman" w:hAnsi="Times New Roman" w:cs="Times New Roman"/>
          <w:iCs/>
        </w:rPr>
        <w:fldChar w:fldCharType="end"/>
      </w:r>
      <w:r w:rsidRPr="0038563A">
        <w:rPr>
          <w:rFonts w:ascii="Times New Roman" w:hAnsi="Times New Roman" w:cs="Times New Roman"/>
          <w:iCs/>
        </w:rPr>
        <w:t>.</w:t>
      </w:r>
    </w:p>
    <w:p w14:paraId="5BF4284F" w14:textId="77777777" w:rsidR="0029744F"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Pr>
          <w:rFonts w:ascii="Times New Roman" w:hAnsi="Times New Roman" w:cs="Times New Roman"/>
          <w:iCs/>
          <w:lang w:val="en-US"/>
        </w:rPr>
        <w:t>A</w:t>
      </w:r>
      <w:r w:rsidRPr="006C2D8E">
        <w:rPr>
          <w:rFonts w:ascii="Times New Roman" w:hAnsi="Times New Roman" w:cs="Times New Roman"/>
          <w:iCs/>
        </w:rPr>
        <w:t xml:space="preserve">* </w:t>
      </w:r>
      <w:r>
        <w:rPr>
          <w:rFonts w:ascii="Times New Roman" w:hAnsi="Times New Roman" w:cs="Times New Roman"/>
          <w:iCs/>
        </w:rPr>
        <w:t>θα συμπεριφερθεί καθώς προβλέπεται.</w:t>
      </w:r>
    </w:p>
    <w:p w14:paraId="40BB3E9C" w14:textId="1EFDD1DA" w:rsidR="0029744F" w:rsidRPr="00E13699"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w:t>
      </w:r>
      <w:r>
        <w:rPr>
          <w:rFonts w:ascii="Times New Roman" w:hAnsi="Times New Roman" w:cs="Times New Roman"/>
          <w:iCs/>
        </w:rPr>
        <w:t xml:space="preserve"> τότε ο </w:t>
      </w:r>
      <w:r>
        <w:rPr>
          <w:rFonts w:ascii="Times New Roman" w:hAnsi="Times New Roman" w:cs="Times New Roman"/>
          <w:iCs/>
          <w:lang w:val="en-US"/>
        </w:rPr>
        <w:t>A</w:t>
      </w:r>
      <w:r w:rsidRPr="00E13699">
        <w:rPr>
          <w:rFonts w:ascii="Times New Roman" w:hAnsi="Times New Roman" w:cs="Times New Roman"/>
          <w:iCs/>
        </w:rPr>
        <w:t xml:space="preserve">* </w:t>
      </w:r>
      <w:r>
        <w:rPr>
          <w:rFonts w:ascii="Times New Roman" w:hAnsi="Times New Roman" w:cs="Times New Roman"/>
          <w:iCs/>
        </w:rPr>
        <w:t xml:space="preserve">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rPr>
        <w:t>.</w:t>
      </w:r>
    </w:p>
    <w:p w14:paraId="6A5DAD54" w14:textId="77777777" w:rsidR="0029744F" w:rsidRPr="00E13699" w:rsidRDefault="0029744F" w:rsidP="0029744F">
      <w:pPr>
        <w:pStyle w:val="a4"/>
        <w:numPr>
          <w:ilvl w:val="0"/>
          <w:numId w:val="15"/>
        </w:numPr>
        <w:rPr>
          <w:rFonts w:ascii="Times New Roman" w:hAnsi="Times New Roman" w:cs="Times New Roman"/>
          <w:iCs/>
          <w:szCs w:val="24"/>
        </w:rPr>
      </w:pPr>
      <w:r w:rsidRPr="00E13699">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E13699">
        <w:rPr>
          <w:rFonts w:ascii="Times New Roman" w:hAnsi="Times New Roman" w:cs="Times New Roman"/>
          <w:szCs w:val="24"/>
        </w:rPr>
        <w:t xml:space="preserve">, τότε ο </w:t>
      </w:r>
      <w:r w:rsidRPr="00E13699">
        <w:rPr>
          <w:rFonts w:ascii="Times New Roman" w:hAnsi="Times New Roman" w:cs="Times New Roman"/>
          <w:szCs w:val="24"/>
          <w:lang w:val="en-US"/>
        </w:rPr>
        <w:t>A</w:t>
      </w:r>
      <w:r w:rsidRPr="00E13699">
        <w:rPr>
          <w:rFonts w:ascii="Times New Roman" w:hAnsi="Times New Roman" w:cs="Times New Roman"/>
          <w:szCs w:val="24"/>
        </w:rPr>
        <w:t xml:space="preserve">* μετατρέπεται στον αλγόριθμο </w:t>
      </w:r>
      <w:r w:rsidRPr="00E13699">
        <w:rPr>
          <w:rFonts w:ascii="Times New Roman" w:hAnsi="Times New Roman" w:cs="Times New Roman"/>
          <w:szCs w:val="24"/>
          <w:lang w:val="en-US"/>
        </w:rPr>
        <w:t>Greedy</w:t>
      </w:r>
      <w:r w:rsidRPr="00E13699">
        <w:rPr>
          <w:rFonts w:ascii="Times New Roman" w:hAnsi="Times New Roman" w:cs="Times New Roman"/>
          <w:szCs w:val="24"/>
        </w:rPr>
        <w:t xml:space="preserve"> </w:t>
      </w:r>
      <w:r w:rsidRPr="00E13699">
        <w:rPr>
          <w:rFonts w:ascii="Times New Roman" w:hAnsi="Times New Roman" w:cs="Times New Roman"/>
          <w:szCs w:val="24"/>
          <w:lang w:val="en-US"/>
        </w:rPr>
        <w:t>Best</w:t>
      </w:r>
      <w:r w:rsidRPr="00E13699">
        <w:rPr>
          <w:rFonts w:ascii="Times New Roman" w:hAnsi="Times New Roman" w:cs="Times New Roman"/>
          <w:szCs w:val="24"/>
        </w:rPr>
        <w:t>-</w:t>
      </w:r>
      <w:r w:rsidRPr="00E13699">
        <w:rPr>
          <w:rFonts w:ascii="Times New Roman" w:hAnsi="Times New Roman" w:cs="Times New Roman"/>
          <w:szCs w:val="24"/>
          <w:lang w:val="en-US"/>
        </w:rPr>
        <w:t>First</w:t>
      </w:r>
      <w:r w:rsidRPr="00E13699">
        <w:rPr>
          <w:rFonts w:ascii="Times New Roman" w:hAnsi="Times New Roman" w:cs="Times New Roman"/>
          <w:szCs w:val="24"/>
        </w:rPr>
        <w:t>-</w:t>
      </w:r>
      <w:r w:rsidRPr="00E13699">
        <w:rPr>
          <w:rFonts w:ascii="Times New Roman" w:hAnsi="Times New Roman" w:cs="Times New Roman"/>
          <w:szCs w:val="24"/>
          <w:lang w:val="en-US"/>
        </w:rPr>
        <w:t>Search</w:t>
      </w:r>
      <w:r>
        <w:rPr>
          <w:rFonts w:ascii="Times New Roman" w:hAnsi="Times New Roman" w:cs="Times New Roman"/>
          <w:szCs w:val="24"/>
        </w:rPr>
        <w:t>, καθώς ουσιαστικά μόνο η ευριστική συνάρτηση διαδραματίζει κάποιο ρόλο.</w:t>
      </w:r>
    </w:p>
    <w:p w14:paraId="26CF545F" w14:textId="4A1C987F" w:rsidR="0029744F" w:rsidRDefault="0029744F" w:rsidP="0029744F">
      <w:pPr>
        <w:rPr>
          <w:rFonts w:cs="Times New Roman"/>
          <w:iCs/>
        </w:rPr>
      </w:pPr>
      <w:r w:rsidRPr="00FD65A0">
        <w:rPr>
          <w:rFonts w:cs="Times New Roman"/>
          <w:iCs/>
          <w:szCs w:val="24"/>
        </w:rPr>
        <w:t xml:space="preserve">Ο αλγόριθμος </w:t>
      </w:r>
      <w:r w:rsidRPr="00FD65A0">
        <w:rPr>
          <w:rFonts w:cs="Times New Roman"/>
          <w:iCs/>
          <w:szCs w:val="24"/>
          <w:lang w:val="en-US"/>
        </w:rPr>
        <w:t>A</w:t>
      </w:r>
      <w:r w:rsidRPr="00FD65A0">
        <w:rPr>
          <w:rFonts w:cs="Times New Roman"/>
          <w:iCs/>
          <w:szCs w:val="24"/>
        </w:rPr>
        <w:t>* για την εφαρμογή του χρησιμοποιεί δύο λίστες, την Ανοιχτή Λίστα (</w:t>
      </w:r>
      <w:r w:rsidRPr="00FD65A0">
        <w:rPr>
          <w:rFonts w:cs="Times New Roman"/>
          <w:iCs/>
          <w:szCs w:val="24"/>
          <w:lang w:val="en-US"/>
        </w:rPr>
        <w:t>Open</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και την Κλειστή Λίστα (</w:t>
      </w:r>
      <w:r w:rsidRPr="00FD65A0">
        <w:rPr>
          <w:rFonts w:cs="Times New Roman"/>
          <w:iCs/>
          <w:szCs w:val="24"/>
          <w:lang w:val="en-US"/>
        </w:rPr>
        <w:t>Closed</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FD65A0">
        <w:rPr>
          <w:rFonts w:cs="Times New Roman"/>
          <w:iCs/>
          <w:lang w:val="en-US"/>
        </w:rPr>
        <w:t>n</w:t>
      </w:r>
      <w:r w:rsidRPr="00FD65A0">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εξετάζεται στην Ανοιχτή Λίστα. Εάν ο κόμβος </w:t>
      </w:r>
      <w:r w:rsidRPr="00FD65A0">
        <w:rPr>
          <w:rFonts w:cs="Times New Roman"/>
          <w:iCs/>
          <w:lang w:val="en-US"/>
        </w:rPr>
        <w:t>n</w:t>
      </w:r>
      <w:r w:rsidRPr="00FD65A0">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των </w:t>
      </w:r>
      <w:r>
        <w:rPr>
          <w:rFonts w:cs="Times New Roman"/>
          <w:iCs/>
        </w:rPr>
        <w:t xml:space="preserve">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Pr>
          <w:rFonts w:cs="Times New Roman"/>
          <w:iCs/>
          <w:lang w:val="en-US"/>
        </w:rPr>
        <w:t>n</w:t>
      </w:r>
      <w:r w:rsidRPr="00FD65A0">
        <w:rPr>
          <w:rFonts w:cs="Times New Roman"/>
          <w:iCs/>
        </w:rPr>
        <w:t xml:space="preserve"> </w:t>
      </w:r>
      <w:r>
        <w:rPr>
          <w:rFonts w:cs="Times New Roman"/>
          <w:iCs/>
        </w:rPr>
        <w:t xml:space="preserve">ταυτιστεί με τον στόχο, ή μέχρις ότου η Ανοιχτή Λίστα αδειάσει από κόμβους, στην οποία περίπτωση δεν υπάρχει μονοπάτι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3" w:tooltip="Sharma, 2012 #44" w:history="1">
        <w:r w:rsidR="00396FE7" w:rsidRPr="00396FE7">
          <w:rPr>
            <w:rStyle w:val="-"/>
          </w:rPr>
          <w:t>Sharma et al., 2012</w:t>
        </w:r>
      </w:hyperlink>
      <w:r>
        <w:rPr>
          <w:rFonts w:cs="Times New Roman"/>
          <w:iCs/>
          <w:noProof/>
        </w:rPr>
        <w:t>)</w:t>
      </w:r>
      <w:r>
        <w:rPr>
          <w:rFonts w:cs="Times New Roman"/>
          <w:iCs/>
        </w:rPr>
        <w:fldChar w:fldCharType="end"/>
      </w:r>
      <w:r>
        <w:rPr>
          <w:rFonts w:cs="Times New Roman"/>
          <w:iCs/>
        </w:rPr>
        <w:t>.</w:t>
      </w:r>
    </w:p>
    <w:p w14:paraId="64092A6F" w14:textId="4EADDF48" w:rsidR="00E50ECF" w:rsidRDefault="00E50ECF" w:rsidP="00E50ECF">
      <w:pPr>
        <w:jc w:val="left"/>
        <w:rPr>
          <w:rFonts w:cs="Times New Roman"/>
          <w:iCs/>
        </w:rPr>
      </w:pPr>
      <w:r>
        <w:rPr>
          <w:rFonts w:cs="Times New Roman"/>
          <w:iCs/>
        </w:rPr>
        <w:br w:type="page"/>
      </w:r>
    </w:p>
    <w:p w14:paraId="0ED8B2A5" w14:textId="77777777" w:rsidR="00B10217" w:rsidRDefault="00E50ECF" w:rsidP="00B10217">
      <w:pPr>
        <w:keepNext/>
        <w:jc w:val="center"/>
      </w:pPr>
      <w:r>
        <w:rPr>
          <w:rFonts w:cs="Times New Roman"/>
          <w:iCs/>
          <w:noProof/>
        </w:rPr>
        <w:lastRenderedPageBreak/>
        <w:drawing>
          <wp:inline distT="0" distB="0" distL="0" distR="0" wp14:anchorId="4393DDB8" wp14:editId="430DA23B">
            <wp:extent cx="8485036" cy="2201227"/>
            <wp:effectExtent l="0" t="1270" r="0" b="0"/>
            <wp:docPr id="15249176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767" name="Εικόνα 152491767"/>
                    <pic:cNvPicPr/>
                  </pic:nvPicPr>
                  <pic:blipFill>
                    <a:blip r:embed="rId16" cstate="print">
                      <a:extLst>
                        <a:ext uri="{28A0092B-C50C-407E-A947-70E740481C1C}">
                          <a14:useLocalDpi xmlns:a14="http://schemas.microsoft.com/office/drawing/2010/main" val="0"/>
                        </a:ext>
                      </a:extLst>
                    </a:blip>
                    <a:stretch>
                      <a:fillRect/>
                    </a:stretch>
                  </pic:blipFill>
                  <pic:spPr>
                    <a:xfrm rot="16200000">
                      <a:off x="0" y="0"/>
                      <a:ext cx="8525674" cy="2211770"/>
                    </a:xfrm>
                    <a:prstGeom prst="rect">
                      <a:avLst/>
                    </a:prstGeom>
                  </pic:spPr>
                </pic:pic>
              </a:graphicData>
            </a:graphic>
          </wp:inline>
        </w:drawing>
      </w:r>
    </w:p>
    <w:p w14:paraId="1EFA9DBB" w14:textId="3FA3715F" w:rsidR="00E50ECF" w:rsidRPr="00644B35" w:rsidRDefault="00B10217" w:rsidP="00B10217">
      <w:pPr>
        <w:pStyle w:val="ab"/>
        <w:jc w:val="center"/>
        <w:rPr>
          <w:rFonts w:cs="Times New Roman"/>
          <w:iCs w:val="0"/>
        </w:rPr>
      </w:pPr>
      <w:bookmarkStart w:id="32" w:name="_Toc226533767"/>
      <w:r>
        <w:t xml:space="preserve">Εικόνα </w:t>
      </w:r>
      <w:r>
        <w:fldChar w:fldCharType="begin"/>
      </w:r>
      <w:r>
        <w:instrText xml:space="preserve"> SEQ Εικόνα \* ARABIC </w:instrText>
      </w:r>
      <w:r>
        <w:fldChar w:fldCharType="separate"/>
      </w:r>
      <w:r w:rsidR="003C2CF9">
        <w:rPr>
          <w:noProof/>
        </w:rPr>
        <w:t>1</w:t>
      </w:r>
      <w:r>
        <w:fldChar w:fldCharType="end"/>
      </w:r>
      <w:r>
        <w:t xml:space="preserve">. Διάγραμμα ροής του αλγόριθμου </w:t>
      </w:r>
      <w:r>
        <w:rPr>
          <w:lang w:val="en-US"/>
        </w:rPr>
        <w:t>A</w:t>
      </w:r>
      <w:r w:rsidRPr="00B10217">
        <w:t>*</w:t>
      </w:r>
      <w:bookmarkEnd w:id="32"/>
      <w:r w:rsidR="00E50ECF">
        <w:rPr>
          <w:rFonts w:cs="Times New Roman"/>
          <w:iCs w:val="0"/>
        </w:rPr>
        <w:br w:type="page"/>
      </w:r>
    </w:p>
    <w:p w14:paraId="7D789C96" w14:textId="37A930D2" w:rsidR="00031CA5" w:rsidRPr="00C6556B" w:rsidRDefault="0029744F" w:rsidP="0029744F">
      <w:pPr>
        <w:rPr>
          <w:rFonts w:cs="Times New Roman"/>
        </w:rPr>
      </w:pPr>
      <w:r>
        <w:rPr>
          <w:rFonts w:cs="Times New Roman"/>
          <w:iCs/>
        </w:rPr>
        <w:lastRenderedPageBreak/>
        <w:t xml:space="preserve">Ο αλγόριθμος </w:t>
      </w:r>
      <w:r>
        <w:rPr>
          <w:rFonts w:cs="Times New Roman"/>
          <w:iCs/>
          <w:lang w:val="en-US"/>
        </w:rPr>
        <w:t>A</w:t>
      </w:r>
      <w:r w:rsidRPr="00744E59">
        <w:rPr>
          <w:rFonts w:cs="Times New Roman"/>
          <w:iCs/>
        </w:rPr>
        <w:t xml:space="preserve">* </w:t>
      </w:r>
      <w:r>
        <w:rPr>
          <w:rFonts w:cs="Times New Roman"/>
          <w:iCs/>
        </w:rPr>
        <w:t>χαρακτηρίζεται από πληρότητα</w:t>
      </w:r>
      <w:r w:rsidRPr="00897926">
        <w:rPr>
          <w:rFonts w:cs="Times New Roman"/>
          <w:iCs/>
        </w:rPr>
        <w:t xml:space="preserve"> (</w:t>
      </w:r>
      <w:r>
        <w:rPr>
          <w:rFonts w:cs="Times New Roman"/>
          <w:iCs/>
          <w:lang w:val="en-US"/>
        </w:rPr>
        <w:t>completeness</w:t>
      </w:r>
      <w:r w:rsidRPr="00897926">
        <w:rPr>
          <w:rFonts w:cs="Times New Roman"/>
          <w:iCs/>
        </w:rPr>
        <w:t>)</w:t>
      </w:r>
      <w:r>
        <w:rPr>
          <w:rFonts w:cs="Times New Roman"/>
          <w:iCs/>
        </w:rPr>
        <w:t>, παραδεκτότητα</w:t>
      </w:r>
      <w:r w:rsidRPr="00897926">
        <w:rPr>
          <w:rFonts w:cs="Times New Roman"/>
          <w:iCs/>
        </w:rPr>
        <w:t xml:space="preserve"> (</w:t>
      </w:r>
      <w:r>
        <w:rPr>
          <w:rFonts w:cs="Times New Roman"/>
          <w:iCs/>
          <w:lang w:val="en-US"/>
        </w:rPr>
        <w:t>admissibility</w:t>
      </w:r>
      <w:r w:rsidRPr="00897926">
        <w:rPr>
          <w:rFonts w:cs="Times New Roman"/>
          <w:iCs/>
        </w:rPr>
        <w:t>)</w:t>
      </w:r>
      <w:r>
        <w:rPr>
          <w:rFonts w:cs="Times New Roman"/>
          <w:iCs/>
        </w:rPr>
        <w:t xml:space="preserve"> και πολυπλοκότητα</w:t>
      </w:r>
      <w:r w:rsidRPr="00897926">
        <w:rPr>
          <w:rFonts w:cs="Times New Roman"/>
          <w:iCs/>
        </w:rPr>
        <w:t xml:space="preserve"> (</w:t>
      </w:r>
      <w:r>
        <w:rPr>
          <w:rFonts w:cs="Times New Roman"/>
          <w:iCs/>
          <w:lang w:val="en-US"/>
        </w:rPr>
        <w:t>complexity</w:t>
      </w:r>
      <w:r w:rsidRPr="00897926">
        <w:rPr>
          <w:rFonts w:cs="Times New Roman"/>
          <w:iCs/>
        </w:rPr>
        <w:t>)</w:t>
      </w:r>
      <w:r>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Pr>
          <w:rFonts w:cs="Times New Roman"/>
          <w:iCs/>
          <w:lang w:val="en-US"/>
        </w:rPr>
        <w:t>A</w:t>
      </w:r>
      <w:r w:rsidRPr="00744E59">
        <w:rPr>
          <w:rFonts w:cs="Times New Roman"/>
          <w:iCs/>
        </w:rPr>
        <w:t xml:space="preserve">* </w:t>
      </w:r>
      <w:r>
        <w:rPr>
          <w:rFonts w:cs="Times New Roman"/>
          <w:iCs/>
        </w:rPr>
        <w:t xml:space="preserve">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44B35">
        <w:rPr>
          <w:rFonts w:cs="Times New Roman"/>
        </w:rPr>
        <w:t xml:space="preserve"> </w:t>
      </w:r>
      <w:r>
        <w:rPr>
          <w:rFonts w:cs="Times New Roman"/>
        </w:rPr>
        <w:t xml:space="preserve">για κάθε κόμβο </w:t>
      </w:r>
      <w:r>
        <w:rPr>
          <w:rFonts w:cs="Times New Roman"/>
          <w:lang w:val="en-US"/>
        </w:rPr>
        <w:t>n</w:t>
      </w:r>
      <w:r w:rsidRPr="00644B35">
        <w:rPr>
          <w:rFonts w:cs="Times New Roman"/>
        </w:rPr>
        <w:t xml:space="preserve">, </w:t>
      </w:r>
      <w:r>
        <w:rPr>
          <w:rFonts w:cs="Times New Roman"/>
        </w:rPr>
        <w:t xml:space="preserve">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Pr>
          <w:rFonts w:cs="Times New Roman"/>
        </w:rPr>
        <w:fldChar w:fldCharType="begin"/>
      </w:r>
      <w:r>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rPr>
        <w:fldChar w:fldCharType="separate"/>
      </w:r>
      <w:r>
        <w:rPr>
          <w:rFonts w:cs="Times New Roman"/>
          <w:noProof/>
        </w:rPr>
        <w:t>(</w:t>
      </w:r>
      <w:hyperlink w:anchor="_ENREF_53" w:tooltip="Sharma, 2012 #44" w:history="1">
        <w:r w:rsidR="00396FE7" w:rsidRPr="00396FE7">
          <w:rPr>
            <w:rStyle w:val="-"/>
          </w:rPr>
          <w:t>Sharma et al., 2012</w:t>
        </w:r>
      </w:hyperlink>
      <w:r>
        <w:rPr>
          <w:rFonts w:cs="Times New Roman"/>
          <w:noProof/>
        </w:rPr>
        <w:t>)</w:t>
      </w:r>
      <w:r>
        <w:rPr>
          <w:rFonts w:cs="Times New Roman"/>
        </w:rPr>
        <w:fldChar w:fldCharType="end"/>
      </w:r>
      <w:r>
        <w:rPr>
          <w:rFonts w:cs="Times New Roman"/>
        </w:rPr>
        <w:t>.</w:t>
      </w:r>
    </w:p>
    <w:p w14:paraId="738B5B98" w14:textId="77777777" w:rsidR="0068323A" w:rsidRPr="00C6556B" w:rsidRDefault="0068323A" w:rsidP="0029744F">
      <w:pPr>
        <w:rPr>
          <w:rFonts w:cs="Times New Roman"/>
        </w:rPr>
      </w:pPr>
    </w:p>
    <w:p w14:paraId="2515E30F" w14:textId="77777777" w:rsidR="0068323A" w:rsidRDefault="0068323A" w:rsidP="0068323A">
      <w:pPr>
        <w:keepNext/>
      </w:pPr>
      <w:r>
        <w:rPr>
          <w:noProof/>
        </w:rPr>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1D396F0A" w14:textId="73FE8422" w:rsidR="002A1BD1" w:rsidRPr="00C6556B" w:rsidRDefault="0068323A" w:rsidP="0068323A">
      <w:pPr>
        <w:pStyle w:val="ab"/>
      </w:pPr>
      <w:bookmarkStart w:id="33" w:name="_Toc226533768"/>
      <w:r>
        <w:t xml:space="preserve">Εικόνα </w:t>
      </w:r>
      <w:r>
        <w:fldChar w:fldCharType="begin"/>
      </w:r>
      <w:r>
        <w:instrText xml:space="preserve"> SEQ Εικόνα \* ARABIC </w:instrText>
      </w:r>
      <w:r>
        <w:fldChar w:fldCharType="separate"/>
      </w:r>
      <w:r w:rsidR="003C2CF9">
        <w:rPr>
          <w:noProof/>
        </w:rPr>
        <w:t>2</w:t>
      </w:r>
      <w:r>
        <w:fldChar w:fldCharType="end"/>
      </w:r>
      <w:r w:rsidRPr="0068323A">
        <w:t xml:space="preserve">. </w:t>
      </w:r>
      <w:r>
        <w:t xml:space="preserve">Σχηματική αναπαράσταση της εκτέλεσης του αλγορίθμου </w:t>
      </w:r>
      <w:r>
        <w:rPr>
          <w:lang w:val="en-US"/>
        </w:rPr>
        <w:t>A</w:t>
      </w:r>
      <w:r w:rsidRPr="003B72B6">
        <w:t>*</w:t>
      </w:r>
      <w:r>
        <w:t>. Από αριστερά προς τα δεξιά</w:t>
      </w:r>
      <w:r w:rsidRPr="0068323A">
        <w:t xml:space="preserve"> </w:t>
      </w:r>
      <w:r>
        <w:t>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bookmarkEnd w:id="33"/>
    </w:p>
    <w:p w14:paraId="044E74AF" w14:textId="5B61F6F2" w:rsidR="00740EB6" w:rsidRDefault="00740EB6" w:rsidP="00740EB6">
      <w:r>
        <w:t>Για τον προσδιορισμό της βέλτιστης διαδρομής</w:t>
      </w:r>
      <w:r w:rsidRPr="00740EB6">
        <w:t xml:space="preserve"> </w:t>
      </w:r>
      <w:r>
        <w:t xml:space="preserve">στην παρούσα εργασία επιλέχθηκε αρχικά να χρησιμοποιηθεί ο αλγόριθμος </w:t>
      </w:r>
      <w:r>
        <w:rPr>
          <w:lang w:val="en-US"/>
        </w:rPr>
        <w:t>A</w:t>
      </w:r>
      <w:r w:rsidRPr="00183B9A">
        <w:t>*</w:t>
      </w:r>
      <w:r>
        <w:t xml:space="preserve">. Η </w:t>
      </w:r>
      <w:hyperlink w:anchor="_ENREF_25" w:tooltip="Issa, 2024 #6" w:history="1">
        <w:r w:rsidR="00396FE7" w:rsidRPr="00396FE7">
          <w:rPr>
            <w:rStyle w:val="-"/>
          </w:rPr>
          <w:fldChar w:fldCharType="begin"/>
        </w:r>
        <w:r w:rsidR="00396FE7" w:rsidRPr="00396FE7">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96FE7" w:rsidRPr="00396FE7">
          <w:rPr>
            <w:rStyle w:val="-"/>
          </w:rPr>
          <w:fldChar w:fldCharType="separate"/>
        </w:r>
        <w:r w:rsidR="00396FE7" w:rsidRPr="00396FE7">
          <w:rPr>
            <w:rStyle w:val="-"/>
          </w:rPr>
          <w:t>Issa (2024)</w:t>
        </w:r>
        <w:r w:rsidR="00396FE7" w:rsidRPr="00396FE7">
          <w:rPr>
            <w:rStyle w:val="-"/>
          </w:rPr>
          <w:fldChar w:fldCharType="end"/>
        </w:r>
      </w:hyperlink>
      <w:r w:rsidRPr="00E10E83">
        <w:t xml:space="preserve"> </w:t>
      </w:r>
      <w:r>
        <w:t xml:space="preserve">χρησιμοποίησε τον </w:t>
      </w:r>
      <w:r>
        <w:rPr>
          <w:lang w:val="en-US"/>
        </w:rPr>
        <w:t>A</w:t>
      </w:r>
      <w:r w:rsidRPr="00E10E83">
        <w:t xml:space="preserve">* </w:t>
      </w:r>
      <w:r>
        <w:t xml:space="preserve">για την </w:t>
      </w:r>
      <w:r>
        <w:rPr>
          <w:lang w:val="en-US"/>
        </w:rPr>
        <w:t>ABM</w:t>
      </w:r>
      <w: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Pr>
          <w:lang w:val="en-US"/>
        </w:rPr>
        <w:t>A</w:t>
      </w:r>
      <w:r w:rsidRPr="00C73CA2">
        <w:t>*</w:t>
      </w:r>
      <w: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Pr>
          <w:lang w:val="en-US"/>
        </w:rPr>
        <w:t>A</w:t>
      </w:r>
      <w:r w:rsidRPr="00C73CA2">
        <w:t xml:space="preserve">* </w:t>
      </w:r>
      <w:r>
        <w:t xml:space="preserve">είναι από τους πιο διαδεδομένους αλγορίθμους πλοήγησης σε στατικά περιβάλλοντα </w: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EN.CITE.DATA </w:instrText>
      </w:r>
      <w:r>
        <w:fldChar w:fldCharType="end"/>
      </w:r>
      <w:r>
        <w:fldChar w:fldCharType="separate"/>
      </w:r>
      <w:r>
        <w:rPr>
          <w:noProof/>
        </w:rPr>
        <w:t>(</w:t>
      </w:r>
      <w:hyperlink w:anchor="_ENREF_11" w:tooltip="Debebe Kebede, 2025 #30" w:history="1">
        <w:r w:rsidR="00396FE7" w:rsidRPr="00396FE7">
          <w:rPr>
            <w:rStyle w:val="-"/>
          </w:rPr>
          <w:t>Debebe Kebede and Friedrich, 2025</w:t>
        </w:r>
      </w:hyperlink>
      <w:r>
        <w:rPr>
          <w:noProof/>
        </w:rPr>
        <w:t xml:space="preserve">, </w:t>
      </w:r>
      <w:hyperlink w:anchor="_ENREF_16" w:tooltip="Foead, 2021 #48" w:history="1">
        <w:r w:rsidR="00396FE7" w:rsidRPr="00396FE7">
          <w:rPr>
            <w:rStyle w:val="-"/>
          </w:rPr>
          <w:t>Foead et al., 2021</w:t>
        </w:r>
      </w:hyperlink>
      <w:r>
        <w:rPr>
          <w:noProof/>
        </w:rPr>
        <w:t xml:space="preserve">, </w:t>
      </w:r>
      <w:hyperlink w:anchor="_ENREF_35" w:tooltip="Kim, 2026 #27" w:history="1">
        <w:r w:rsidR="00396FE7" w:rsidRPr="00396FE7">
          <w:rPr>
            <w:rStyle w:val="-"/>
          </w:rPr>
          <w:t>Kim et al., 2026</w:t>
        </w:r>
      </w:hyperlink>
      <w:r>
        <w:rPr>
          <w:noProof/>
        </w:rPr>
        <w:t xml:space="preserve">, </w:t>
      </w:r>
      <w:hyperlink w:anchor="_ENREF_40" w:tooltip="Lawande, 2022 #24" w:history="1">
        <w:r w:rsidR="00396FE7" w:rsidRPr="00396FE7">
          <w:rPr>
            <w:rStyle w:val="-"/>
          </w:rPr>
          <w:t>Lawande et al., 2022</w:t>
        </w:r>
      </w:hyperlink>
      <w:r>
        <w:rPr>
          <w:noProof/>
        </w:rPr>
        <w:t>)</w:t>
      </w:r>
      <w:r>
        <w:fldChar w:fldCharType="end"/>
      </w:r>
      <w:r>
        <w:t>, με τις κατάλληλες μετατροπές δύναται να διαχειριστεί και δυναμικές συνθήκες</w:t>
      </w:r>
      <w:r w:rsidRPr="00DC24EB">
        <w:t xml:space="preserve">, </w:t>
      </w:r>
      <w:r>
        <w:t>χωρίς ωστόσο να είναι η ιδανικότερη επιλογή, καθώς χρειάζεται να εκτελεσθεί εξολοκλήρου από την αρχή</w:t>
      </w:r>
      <w:r w:rsidRPr="00B46D77">
        <w:t xml:space="preserve"> </w: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EN.CITE.DATA </w:instrText>
      </w:r>
      <w:r>
        <w:fldChar w:fldCharType="end"/>
      </w:r>
      <w:r>
        <w:fldChar w:fldCharType="separate"/>
      </w:r>
      <w:r>
        <w:rPr>
          <w:noProof/>
        </w:rPr>
        <w:t>(</w:t>
      </w:r>
      <w:hyperlink w:anchor="_ENREF_11" w:tooltip="Debebe Kebede, 2025 #30" w:history="1">
        <w:r w:rsidR="00396FE7" w:rsidRPr="00396FE7">
          <w:rPr>
            <w:rStyle w:val="-"/>
          </w:rPr>
          <w:t>Debebe Kebede and Friedrich, 2025</w:t>
        </w:r>
      </w:hyperlink>
      <w:r>
        <w:rPr>
          <w:noProof/>
        </w:rPr>
        <w:t>)</w:t>
      </w:r>
      <w:r>
        <w:fldChar w:fldCharType="end"/>
      </w:r>
      <w:r w:rsidR="00A33D63">
        <w:t xml:space="preserve"> καθιστώντας τον υπολογιστικά ακριβό</w:t>
      </w:r>
      <w:r>
        <w:t>.</w:t>
      </w:r>
    </w:p>
    <w:p w14:paraId="1FF8564A" w14:textId="77777777" w:rsidR="00740EB6" w:rsidRPr="001E3A3F" w:rsidRDefault="00740EB6" w:rsidP="006433A4"/>
    <w:p w14:paraId="3E6C6357" w14:textId="5E552BCD" w:rsidR="001E3A3F" w:rsidRDefault="001E3A3F" w:rsidP="005B24D6">
      <w:pPr>
        <w:pStyle w:val="2"/>
      </w:pPr>
      <w:bookmarkStart w:id="34" w:name="_Toc226537502"/>
      <w:r>
        <w:t>Περιβάλλον προσομοίωσης</w:t>
      </w:r>
      <w:bookmarkEnd w:id="34"/>
    </w:p>
    <w:p w14:paraId="6AACD43F" w14:textId="095137CC" w:rsidR="00DE64C3" w:rsidRPr="005426D9" w:rsidRDefault="005D3181" w:rsidP="001E3A3F">
      <w:r>
        <w:t>Για τον σχεδιασμό της εκκένωσης χρησιμοποιούνται πολλές εξειδικευμένες πλατφόρμες προσομοίωσης, αλλά και γλώσσες προγραμματισμού</w:t>
      </w:r>
      <w:r w:rsidR="005426D9" w:rsidRPr="005426D9">
        <w:t>.</w:t>
      </w:r>
    </w:p>
    <w:p w14:paraId="15A92202" w14:textId="19F7D592" w:rsidR="00DE64C3" w:rsidRPr="00AA267B" w:rsidRDefault="006145B8" w:rsidP="005B24D6">
      <w:pPr>
        <w:pStyle w:val="3"/>
      </w:pPr>
      <w:bookmarkStart w:id="35" w:name="_Toc226537503"/>
      <w:r>
        <w:lastRenderedPageBreak/>
        <w:t>Δημοφιλή</w:t>
      </w:r>
      <w:r w:rsidR="00DE64C3" w:rsidRPr="00AA267B">
        <w:t xml:space="preserve"> </w:t>
      </w:r>
      <w:r>
        <w:t>λογισμικά</w:t>
      </w:r>
      <w:r w:rsidR="00DE64C3" w:rsidRPr="00AA267B">
        <w:t xml:space="preserve"> προσομοίωσης</w:t>
      </w:r>
      <w:bookmarkEnd w:id="35"/>
    </w:p>
    <w:p w14:paraId="7E8F6C97" w14:textId="530974AD" w:rsidR="00DE64C3" w:rsidRPr="005426D9" w:rsidRDefault="00DE64C3" w:rsidP="001E3A3F">
      <w:r w:rsidRPr="00905072">
        <w:t xml:space="preserve">Υπάρχει μια πληθώρα εμπορικών και ακαδημαϊκών </w:t>
      </w:r>
      <w:r w:rsidR="00AA267B" w:rsidRPr="00905072">
        <w:t>λογισμικών</w:t>
      </w:r>
      <w:r w:rsidRPr="00905072">
        <w:t xml:space="preserve"> </w:t>
      </w:r>
      <w:r w:rsidR="00AA267B" w:rsidRPr="00905072">
        <w:t>που χρησιμοποιούνται για τον σχεδιασμό εκκένωσης</w:t>
      </w:r>
      <w:r w:rsidR="006145B8" w:rsidRPr="00905072">
        <w:t>,</w:t>
      </w:r>
      <w:r w:rsidR="00AA267B" w:rsidRPr="00905072">
        <w:t xml:space="preserve"> λόγω των έτοιμων βιβλιοθηκών που διαθέτουν.</w:t>
      </w:r>
      <w:r w:rsidR="006145B8" w:rsidRPr="00905072">
        <w:t xml:space="preserve"> Από τα πιο διαδεδομένα είναι το </w:t>
      </w:r>
      <w:r w:rsidR="006145B8" w:rsidRPr="00905072">
        <w:rPr>
          <w:lang w:val="en-US"/>
        </w:rPr>
        <w:t>NetLogo</w:t>
      </w:r>
      <w:r w:rsidR="006145B8" w:rsidRPr="00905072">
        <w:t xml:space="preserve">, το </w:t>
      </w:r>
      <w:r w:rsidR="006145B8" w:rsidRPr="00905072">
        <w:rPr>
          <w:lang w:val="en-US"/>
        </w:rPr>
        <w:t>AnyLogic</w:t>
      </w:r>
      <w:r w:rsidR="006145B8" w:rsidRPr="00905072">
        <w:t xml:space="preserve">, το </w:t>
      </w:r>
      <w:r w:rsidR="006145B8" w:rsidRPr="00905072">
        <w:rPr>
          <w:lang w:val="en-US"/>
        </w:rPr>
        <w:t>Pathfinder</w:t>
      </w:r>
      <w:r w:rsidR="006145B8" w:rsidRPr="00905072">
        <w:t xml:space="preserve">, το </w:t>
      </w:r>
      <w:r w:rsidR="006145B8" w:rsidRPr="00905072">
        <w:rPr>
          <w:lang w:val="en-US"/>
        </w:rPr>
        <w:t>FDS</w:t>
      </w:r>
      <w:r w:rsidR="006145B8" w:rsidRPr="00905072">
        <w:t>+</w:t>
      </w:r>
      <w:r w:rsidR="006145B8" w:rsidRPr="00905072">
        <w:rPr>
          <w:lang w:val="en-US"/>
        </w:rPr>
        <w:t>Evac</w:t>
      </w:r>
      <w:r w:rsidR="006145B8" w:rsidRPr="00905072">
        <w:t xml:space="preserve">, τα </w:t>
      </w:r>
      <w:r w:rsidR="006145B8" w:rsidRPr="00905072">
        <w:rPr>
          <w:lang w:val="en-US"/>
        </w:rPr>
        <w:t>BuildingEXODUS</w:t>
      </w:r>
      <w:r w:rsidR="006145B8" w:rsidRPr="00905072">
        <w:t xml:space="preserve"> και </w:t>
      </w:r>
      <w:r w:rsidR="006145B8" w:rsidRPr="00905072">
        <w:rPr>
          <w:lang w:val="en-US"/>
        </w:rPr>
        <w:t>SIMULEX</w:t>
      </w:r>
      <w:r w:rsidR="006145B8" w:rsidRPr="00905072">
        <w:t xml:space="preserve">, καθώς και τα </w:t>
      </w:r>
      <w:r w:rsidR="006145B8" w:rsidRPr="00905072">
        <w:rPr>
          <w:lang w:val="en-US"/>
        </w:rPr>
        <w:t>GAMA</w:t>
      </w:r>
      <w:r w:rsidR="006145B8" w:rsidRPr="00905072">
        <w:t xml:space="preserve"> και </w:t>
      </w:r>
      <w:r w:rsidR="006145B8" w:rsidRPr="00905072">
        <w:rPr>
          <w:lang w:val="en-US"/>
        </w:rPr>
        <w:t>MASON</w:t>
      </w:r>
      <w:r w:rsidR="005426D9">
        <w:rPr>
          <w:noProof/>
        </w:rPr>
        <w:t xml:space="preserve"> </w:t>
      </w:r>
      <w:r w:rsidR="005426D9">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 </w:instrText>
      </w:r>
      <w:r w:rsidR="00546AB1">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EN.CITE.DATA </w:instrText>
      </w:r>
      <w:r w:rsidR="00546AB1">
        <w:rPr>
          <w:noProof/>
        </w:rPr>
      </w:r>
      <w:r w:rsidR="00546AB1">
        <w:rPr>
          <w:noProof/>
        </w:rPr>
        <w:fldChar w:fldCharType="end"/>
      </w:r>
      <w:r w:rsidR="005426D9">
        <w:rPr>
          <w:noProof/>
        </w:rPr>
      </w:r>
      <w:r w:rsidR="005426D9">
        <w:rPr>
          <w:noProof/>
        </w:rPr>
        <w:fldChar w:fldCharType="separate"/>
      </w:r>
      <w:r w:rsidR="00546AB1">
        <w:rPr>
          <w:noProof/>
        </w:rPr>
        <w:t>(</w:t>
      </w:r>
      <w:hyperlink w:anchor="_ENREF_43" w:tooltip="Liu, 2023 #38" w:history="1">
        <w:r w:rsidR="00396FE7" w:rsidRPr="00396FE7">
          <w:rPr>
            <w:rStyle w:val="-"/>
          </w:rPr>
          <w:t>Liu et al., 2023</w:t>
        </w:r>
      </w:hyperlink>
      <w:r w:rsidR="00546AB1">
        <w:rPr>
          <w:noProof/>
        </w:rPr>
        <w:t xml:space="preserve">, </w:t>
      </w:r>
      <w:hyperlink w:anchor="_ENREF_47" w:tooltip="Richards, 2020 #82" w:history="1">
        <w:r w:rsidR="00396FE7" w:rsidRPr="00396FE7">
          <w:rPr>
            <w:rStyle w:val="-"/>
          </w:rPr>
          <w:t>Richards, 2020</w:t>
        </w:r>
      </w:hyperlink>
      <w:r w:rsidR="00546AB1">
        <w:rPr>
          <w:noProof/>
        </w:rPr>
        <w:t xml:space="preserve">, </w:t>
      </w:r>
      <w:hyperlink w:anchor="_ENREF_50" w:tooltip="Senanayake, 2024 #16" w:history="1">
        <w:r w:rsidR="00396FE7" w:rsidRPr="00396FE7">
          <w:rPr>
            <w:rStyle w:val="-"/>
          </w:rPr>
          <w:t>Senanayake et al., 2024</w:t>
        </w:r>
      </w:hyperlink>
      <w:r w:rsidR="00546AB1">
        <w:rPr>
          <w:noProof/>
        </w:rPr>
        <w:t xml:space="preserve">, </w:t>
      </w:r>
      <w:hyperlink w:anchor="_ENREF_52" w:tooltip="Shaikh, 2020 #14" w:history="1">
        <w:r w:rsidR="00396FE7" w:rsidRPr="00396FE7">
          <w:rPr>
            <w:rStyle w:val="-"/>
          </w:rPr>
          <w:t>Shaikh et al., 2020</w:t>
        </w:r>
      </w:hyperlink>
      <w:r w:rsidR="00546AB1">
        <w:rPr>
          <w:noProof/>
        </w:rPr>
        <w:t xml:space="preserve">, </w:t>
      </w:r>
      <w:hyperlink w:anchor="_ENREF_57" w:tooltip="Sun, 2025 #17" w:history="1">
        <w:r w:rsidR="00396FE7" w:rsidRPr="00396FE7">
          <w:rPr>
            <w:rStyle w:val="-"/>
          </w:rPr>
          <w:t>Sun et al., 2025</w:t>
        </w:r>
      </w:hyperlink>
      <w:r w:rsidR="00546AB1">
        <w:rPr>
          <w:noProof/>
        </w:rPr>
        <w:t xml:space="preserve">, </w:t>
      </w:r>
      <w:hyperlink w:anchor="_ENREF_65" w:tooltip="Vermuyten, 2016 #51" w:history="1">
        <w:r w:rsidR="00396FE7" w:rsidRPr="00396FE7">
          <w:rPr>
            <w:rStyle w:val="-"/>
          </w:rPr>
          <w:t>Vermuyten et al., 2016</w:t>
        </w:r>
      </w:hyperlink>
      <w:r w:rsidR="00546AB1">
        <w:rPr>
          <w:noProof/>
        </w:rPr>
        <w:t>)</w:t>
      </w:r>
      <w:r w:rsidR="005426D9">
        <w:rPr>
          <w:noProof/>
        </w:rPr>
        <w:fldChar w:fldCharType="end"/>
      </w:r>
      <w:r w:rsidR="006145B8" w:rsidRPr="00905072">
        <w:t xml:space="preserve">. Το </w:t>
      </w:r>
      <w:r w:rsidR="006145B8" w:rsidRPr="00905072">
        <w:rPr>
          <w:lang w:val="en-US"/>
        </w:rPr>
        <w:t>NetLogo</w:t>
      </w:r>
      <w:r w:rsidR="006145B8" w:rsidRPr="00905072">
        <w:t xml:space="preserve"> θεωρείται ένα από τα πιο συχνά αναφερόμενα εργαλεία προσομοίωσης</w:t>
      </w:r>
      <w:r w:rsidR="00905072" w:rsidRPr="00905072">
        <w:t xml:space="preserve"> (13.8% των αναφορών), καθώς είναι φιλικό προς τον χρήστη και ιδανικό για </w:t>
      </w:r>
      <w:r w:rsidR="00905072" w:rsidRPr="00905072">
        <w:rPr>
          <w:lang w:val="en-US"/>
        </w:rPr>
        <w:t>ABM</w:t>
      </w:r>
      <w:r w:rsidR="005426D9" w:rsidRPr="005426D9">
        <w:t>.</w:t>
      </w:r>
      <w:r w:rsidR="006145B8" w:rsidRPr="00905072">
        <w:t xml:space="preserve"> Το </w:t>
      </w:r>
      <w:r w:rsidR="006145B8" w:rsidRPr="00905072">
        <w:rPr>
          <w:lang w:val="en-US"/>
        </w:rPr>
        <w:t>AnyLogic</w:t>
      </w:r>
      <w:r w:rsidR="006145B8" w:rsidRPr="00905072">
        <w:t xml:space="preserve"> είναι</w:t>
      </w:r>
      <w:r w:rsidR="00905072" w:rsidRPr="00905072">
        <w:t xml:space="preserve"> εξίσου δημοφιλές (7.5%) καθώς επιτρέπει τη χρήση πολλαπλών μεθοδολογιών</w:t>
      </w:r>
      <w:r w:rsidR="005426D9" w:rsidRPr="005426D9">
        <w:t xml:space="preserve">. </w:t>
      </w:r>
      <w:r w:rsidR="00905072" w:rsidRPr="00905072">
        <w:rPr>
          <w:lang w:val="en-US"/>
        </w:rPr>
        <w:t>Pathfinder</w:t>
      </w:r>
      <w:r w:rsidR="00905072" w:rsidRPr="00905072">
        <w:t xml:space="preserve"> είναι ένα εξειδικευμένο λογισμικό για την εκκένωση και την κίνηση ανθρώπων, που χρησιμοποιεί αλγορίθμους όπως τον </w:t>
      </w:r>
      <w:r w:rsidR="00905072" w:rsidRPr="00905072">
        <w:rPr>
          <w:lang w:val="en-US"/>
        </w:rPr>
        <w:t>A</w:t>
      </w:r>
      <w:r w:rsidR="00905072" w:rsidRPr="00905072">
        <w:t xml:space="preserve">* και συνδυάζει φυσικούς περιορισμούς. </w:t>
      </w:r>
      <w:r w:rsidR="00905072">
        <w:t xml:space="preserve">Το </w:t>
      </w:r>
      <w:r w:rsidR="00905072" w:rsidRPr="00905072">
        <w:rPr>
          <w:lang w:val="en-US"/>
        </w:rPr>
        <w:t>FDS</w:t>
      </w:r>
      <w:r w:rsidR="00905072" w:rsidRPr="00905072">
        <w:t>+</w:t>
      </w:r>
      <w:r w:rsidR="00905072" w:rsidRPr="00905072">
        <w:rPr>
          <w:lang w:val="en-US"/>
        </w:rPr>
        <w:t>Evac</w:t>
      </w:r>
      <w:r w:rsidR="00905072">
        <w:t xml:space="preserve"> χρησιμοποιείται ευρέως για την προσομοίωση εκκενώσεων σε περιβάλλοντα με φωτιά και καπνό. Τα</w:t>
      </w:r>
      <w:r w:rsidR="00905072" w:rsidRPr="00905072">
        <w:t xml:space="preserve"> </w:t>
      </w:r>
      <w:r w:rsidR="00905072" w:rsidRPr="00905072">
        <w:rPr>
          <w:lang w:val="en-US"/>
        </w:rPr>
        <w:t>BuildingEXODUS</w:t>
      </w:r>
      <w:r w:rsidR="00905072" w:rsidRPr="00905072">
        <w:t xml:space="preserve"> και </w:t>
      </w:r>
      <w:r w:rsidR="00905072" w:rsidRPr="00905072">
        <w:rPr>
          <w:lang w:val="en-US"/>
        </w:rPr>
        <w:t>SIMULEX</w:t>
      </w:r>
      <w:r w:rsidR="00905072">
        <w:t xml:space="preserve"> είναι παλιότερα, αλλά ακόμη </w:t>
      </w:r>
      <w:r w:rsidR="00637EAC">
        <w:t xml:space="preserve">χρήσιμα εργαλεία </w:t>
      </w:r>
      <w:r w:rsidR="00637EAC" w:rsidRPr="00637EAC">
        <w:t>για την προσομοίωση εκκένωσης σύνθετων κτιρίων και μέσων μεταφοράς</w:t>
      </w:r>
      <w:r w:rsidR="00637EAC">
        <w:t>. Τ</w:t>
      </w:r>
      <w:r w:rsidR="00637EAC" w:rsidRPr="00905072">
        <w:t xml:space="preserve">α </w:t>
      </w:r>
      <w:r w:rsidR="00637EAC" w:rsidRPr="00905072">
        <w:rPr>
          <w:lang w:val="en-US"/>
        </w:rPr>
        <w:t>GAMA</w:t>
      </w:r>
      <w:r w:rsidR="00637EAC" w:rsidRPr="00905072">
        <w:t xml:space="preserve"> και </w:t>
      </w:r>
      <w:r w:rsidR="00637EAC" w:rsidRPr="00905072">
        <w:rPr>
          <w:lang w:val="en-US"/>
        </w:rPr>
        <w:t>MASON</w:t>
      </w:r>
      <w:r w:rsidR="00637EAC">
        <w:t xml:space="preserve"> είναι α</w:t>
      </w:r>
      <w:r w:rsidR="00637EAC" w:rsidRPr="00637EAC">
        <w:t xml:space="preserve">καδημαϊκές πλατφόρμες για χωρικά ρητές προσομοιώσεις βασισμένες σε </w:t>
      </w:r>
      <w:r w:rsidR="00637EAC">
        <w:t>«</w:t>
      </w:r>
      <w:r w:rsidR="00637EAC" w:rsidRPr="00637EAC">
        <w:t>πράκτορες</w:t>
      </w:r>
      <w:r w:rsidR="00637EAC">
        <w:t>».</w:t>
      </w:r>
    </w:p>
    <w:p w14:paraId="33DD84ED" w14:textId="77777777" w:rsidR="00637EAC" w:rsidRPr="005426D9" w:rsidRDefault="00637EAC" w:rsidP="001E3A3F"/>
    <w:p w14:paraId="64DDD330" w14:textId="7BA68435" w:rsidR="00637EAC" w:rsidRDefault="00637EAC" w:rsidP="005B24D6">
      <w:pPr>
        <w:pStyle w:val="3"/>
      </w:pPr>
      <w:bookmarkStart w:id="36" w:name="_Toc226537504"/>
      <w:r>
        <w:t>Γλώσσες προγραμματισμού για προσομοιώσεις</w:t>
      </w:r>
      <w:bookmarkEnd w:id="36"/>
    </w:p>
    <w:p w14:paraId="2C84CBF7" w14:textId="5FAECC36" w:rsidR="005426D9" w:rsidRPr="005B24D6" w:rsidRDefault="00637EAC" w:rsidP="005426D9">
      <w:r>
        <w:t>Πέραν της χρήσης των ανωτέρω λογισμικών, προσομοιώσεις για το σχεδιασμό εκκένωσης μπορούν να πραγματοποιηθούν και στα έτοιμα περιβάλλοντα διαφόρων γλωσσών προγραμματισμού.</w:t>
      </w:r>
      <w:r w:rsidR="005426D9" w:rsidRPr="005426D9">
        <w:t xml:space="preserve"> </w:t>
      </w:r>
      <w:r w:rsidR="005426D9">
        <w:t xml:space="preserve">Οι πιο συχνές γλώσσες που χρησιμοποιούνται είναι η </w:t>
      </w:r>
      <w:r w:rsidR="005426D9">
        <w:rPr>
          <w:lang w:val="en-US"/>
        </w:rPr>
        <w:t>Python</w:t>
      </w:r>
      <w:r w:rsidR="005426D9" w:rsidRPr="005426D9">
        <w:t xml:space="preserve">, </w:t>
      </w:r>
      <w:r w:rsidR="005426D9">
        <w:t xml:space="preserve">η </w:t>
      </w:r>
      <w:r w:rsidR="005426D9">
        <w:rPr>
          <w:lang w:val="en-US"/>
        </w:rPr>
        <w:t>Java</w:t>
      </w:r>
      <w:r w:rsidR="005426D9" w:rsidRPr="005426D9">
        <w:t xml:space="preserve">, </w:t>
      </w:r>
      <w:r w:rsidR="005426D9">
        <w:t xml:space="preserve">η </w:t>
      </w:r>
      <w:r w:rsidR="005426D9">
        <w:rPr>
          <w:lang w:val="en-US"/>
        </w:rPr>
        <w:t>C</w:t>
      </w:r>
      <w:r w:rsidR="005426D9" w:rsidRPr="005426D9">
        <w:t xml:space="preserve">++ </w:t>
      </w:r>
      <w:r w:rsidR="005426D9">
        <w:t xml:space="preserve">και το </w:t>
      </w:r>
      <w:r w:rsidR="005426D9">
        <w:rPr>
          <w:lang w:val="en-US"/>
        </w:rPr>
        <w:t>MATLAB</w:t>
      </w:r>
      <w:r w:rsidR="005426D9">
        <w:t xml:space="preserve"> </w:t>
      </w:r>
      <w:r w:rsidR="005426D9">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 </w:instrText>
      </w:r>
      <w:r w:rsidR="00546AB1">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EN.CITE.DATA </w:instrText>
      </w:r>
      <w:r w:rsidR="00546AB1">
        <w:fldChar w:fldCharType="end"/>
      </w:r>
      <w:r w:rsidR="005426D9">
        <w:fldChar w:fldCharType="separate"/>
      </w:r>
      <w:r w:rsidR="00546AB1">
        <w:rPr>
          <w:noProof/>
        </w:rPr>
        <w:t>(</w:t>
      </w:r>
      <w:hyperlink w:anchor="_ENREF_47" w:tooltip="Richards, 2020 #82" w:history="1">
        <w:r w:rsidR="00396FE7" w:rsidRPr="00396FE7">
          <w:rPr>
            <w:rStyle w:val="-"/>
          </w:rPr>
          <w:t>Richards, 2020</w:t>
        </w:r>
      </w:hyperlink>
      <w:r w:rsidR="00546AB1">
        <w:rPr>
          <w:noProof/>
        </w:rPr>
        <w:t xml:space="preserve">, </w:t>
      </w:r>
      <w:hyperlink w:anchor="_ENREF_35" w:tooltip="Kim, 2026 #27" w:history="1">
        <w:r w:rsidR="00396FE7" w:rsidRPr="00396FE7">
          <w:rPr>
            <w:rStyle w:val="-"/>
          </w:rPr>
          <w:t>Kim et al., 2026</w:t>
        </w:r>
      </w:hyperlink>
      <w:r w:rsidR="00546AB1">
        <w:rPr>
          <w:noProof/>
        </w:rPr>
        <w:t xml:space="preserve">, </w:t>
      </w:r>
      <w:hyperlink w:anchor="_ENREF_11" w:tooltip="Debebe Kebede, 2025 #30" w:history="1">
        <w:r w:rsidR="00396FE7" w:rsidRPr="00396FE7">
          <w:rPr>
            <w:rStyle w:val="-"/>
          </w:rPr>
          <w:t>Debebe Kebede and Friedrich, 2025</w:t>
        </w:r>
      </w:hyperlink>
      <w:r w:rsidR="00546AB1">
        <w:rPr>
          <w:noProof/>
        </w:rPr>
        <w:t xml:space="preserve">, </w:t>
      </w:r>
      <w:hyperlink w:anchor="_ENREF_41" w:tooltip="Lee, 2023 #41" w:history="1">
        <w:r w:rsidR="00396FE7" w:rsidRPr="00396FE7">
          <w:rPr>
            <w:rStyle w:val="-"/>
          </w:rPr>
          <w:t>Lee and Tsai, 2023</w:t>
        </w:r>
      </w:hyperlink>
      <w:r w:rsidR="00546AB1">
        <w:rPr>
          <w:noProof/>
        </w:rPr>
        <w:t xml:space="preserve">, </w:t>
      </w:r>
      <w:hyperlink w:anchor="_ENREF_50" w:tooltip="Senanayake, 2024 #16" w:history="1">
        <w:r w:rsidR="00396FE7" w:rsidRPr="00396FE7">
          <w:rPr>
            <w:rStyle w:val="-"/>
          </w:rPr>
          <w:t>Senanayake et al., 2024</w:t>
        </w:r>
      </w:hyperlink>
      <w:r w:rsidR="00546AB1">
        <w:rPr>
          <w:noProof/>
        </w:rPr>
        <w:t xml:space="preserve">, </w:t>
      </w:r>
      <w:hyperlink w:anchor="_ENREF_52" w:tooltip="Shaikh, 2020 #14" w:history="1">
        <w:r w:rsidR="00396FE7" w:rsidRPr="00396FE7">
          <w:rPr>
            <w:rStyle w:val="-"/>
          </w:rPr>
          <w:t>Shaikh et al., 2020</w:t>
        </w:r>
      </w:hyperlink>
      <w:r w:rsidR="00546AB1">
        <w:rPr>
          <w:noProof/>
        </w:rPr>
        <w:t xml:space="preserve">, </w:t>
      </w:r>
      <w:hyperlink w:anchor="_ENREF_1" w:tooltip="Aldahlawi, 2024 #13" w:history="1">
        <w:r w:rsidR="00396FE7" w:rsidRPr="00396FE7">
          <w:rPr>
            <w:rStyle w:val="-"/>
          </w:rPr>
          <w:t>Aldahlawi et al., 2024</w:t>
        </w:r>
      </w:hyperlink>
      <w:r w:rsidR="00546AB1">
        <w:rPr>
          <w:noProof/>
        </w:rPr>
        <w:t>)</w:t>
      </w:r>
      <w:r w:rsidR="005426D9">
        <w:fldChar w:fldCharType="end"/>
      </w:r>
      <w:r w:rsidR="005426D9" w:rsidRPr="005426D9">
        <w:t>.</w:t>
      </w:r>
      <w:r w:rsidR="00546AB1" w:rsidRPr="00546AB1">
        <w:t xml:space="preserve"> </w:t>
      </w:r>
      <w:r w:rsidR="00546AB1">
        <w:t xml:space="preserve">Η </w:t>
      </w:r>
      <w:r w:rsidR="005426D9" w:rsidRPr="005426D9">
        <w:t>Python</w:t>
      </w:r>
      <w:r w:rsidR="00546AB1">
        <w:t xml:space="preserve"> είναι</w:t>
      </w:r>
      <w:r w:rsidR="005426D9" w:rsidRPr="005426D9">
        <w:t xml:space="preserve"> </w:t>
      </w:r>
      <w:r w:rsidR="00546AB1">
        <w:t>π</w:t>
      </w:r>
      <w:r w:rsidR="005426D9" w:rsidRPr="005426D9">
        <w:t xml:space="preserve">ολύ διαδεδομένη </w:t>
      </w:r>
      <w:r w:rsidR="00546AB1">
        <w:t>χάριν</w:t>
      </w:r>
      <w:r w:rsidR="005426D9" w:rsidRPr="005426D9">
        <w:t xml:space="preserve"> </w:t>
      </w:r>
      <w:r w:rsidR="00546AB1">
        <w:t>σ</w:t>
      </w:r>
      <w:r w:rsidR="005426D9" w:rsidRPr="005426D9">
        <w:t>την ευκολία της και τη χρήση βιβλιοθηκών</w:t>
      </w:r>
      <w:r w:rsidR="00546AB1">
        <w:t>,</w:t>
      </w:r>
      <w:r w:rsidR="005426D9" w:rsidRPr="005426D9">
        <w:t xml:space="preserve"> όπως η Cromosim ή η Pygame για οπτικοποίηση.</w:t>
      </w:r>
      <w:r w:rsidR="00546AB1">
        <w:t xml:space="preserve"> Η </w:t>
      </w:r>
      <w:r w:rsidR="005426D9" w:rsidRPr="005426D9">
        <w:t>Java</w:t>
      </w:r>
      <w:r w:rsidR="00546AB1">
        <w:t xml:space="preserve"> χ</w:t>
      </w:r>
      <w:r w:rsidR="005426D9" w:rsidRPr="005426D9">
        <w:t>ρησιμοποιείται ως βάση για πολλά εργαλεία (AnyLogic, MASON, Vadere) αλλά και για αυτόνομες εφαρμογές.</w:t>
      </w:r>
      <w:r w:rsidR="00546AB1">
        <w:t xml:space="preserve"> Η </w:t>
      </w:r>
      <w:r w:rsidR="005426D9" w:rsidRPr="005426D9">
        <w:t xml:space="preserve">C++ </w:t>
      </w:r>
      <w:r w:rsidR="00546AB1">
        <w:t>ε</w:t>
      </w:r>
      <w:r w:rsidR="005426D9" w:rsidRPr="005426D9">
        <w:t>πιλέγεται για προσομοιώσεις μεγάλης κλίμακας που απαιτούν υψηλή υπολογιστική ισχύ και παράλληλη επεξεργασία (π.χ. Repast, JuPedSim).</w:t>
      </w:r>
      <w:r w:rsidR="00546AB1">
        <w:t xml:space="preserve"> </w:t>
      </w:r>
      <w:r w:rsidR="005B24D6">
        <w:t>Το</w:t>
      </w:r>
      <w:r w:rsidR="00546AB1">
        <w:t xml:space="preserve"> </w:t>
      </w:r>
      <w:r w:rsidR="005426D9" w:rsidRPr="005426D9">
        <w:t>MATLAB</w:t>
      </w:r>
      <w:r w:rsidR="00546AB1">
        <w:t xml:space="preserve"> χ</w:t>
      </w:r>
      <w:r w:rsidR="005426D9" w:rsidRPr="005426D9">
        <w:t xml:space="preserve">ρησιμοποιείται συχνά για την επίλυση διαφορικών </w:t>
      </w:r>
      <w:r w:rsidR="005426D9" w:rsidRPr="005B24D6">
        <w:t>εξισώσεων σε μοντέλα κοινωνικών δυνάμεων (Social Force Models)</w:t>
      </w:r>
      <w:r w:rsidR="005B24D6" w:rsidRPr="005B24D6">
        <w:t xml:space="preserve">. </w:t>
      </w:r>
      <w:r w:rsidR="005B24D6">
        <w:t>Τέλος, η</w:t>
      </w:r>
      <w:r w:rsidR="005B24D6" w:rsidRPr="005B24D6">
        <w:t xml:space="preserve">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74DDB2F6" w14:textId="77777777" w:rsidR="005D3181" w:rsidRDefault="005D3181" w:rsidP="001E3A3F"/>
    <w:p w14:paraId="56DD268C" w14:textId="463079D5" w:rsidR="005B24D6" w:rsidRPr="005B24D6" w:rsidRDefault="005B24D6" w:rsidP="005B24D6">
      <w:pPr>
        <w:pStyle w:val="3"/>
      </w:pPr>
      <w:bookmarkStart w:id="37" w:name="_Toc226537505"/>
      <w:r>
        <w:t xml:space="preserve">Η γλώσσα προγραμματισμού </w:t>
      </w:r>
      <w:r>
        <w:rPr>
          <w:lang w:val="en-US"/>
        </w:rPr>
        <w:t>Julia</w:t>
      </w:r>
      <w:bookmarkEnd w:id="37"/>
    </w:p>
    <w:p w14:paraId="2299B89F" w14:textId="710ED401" w:rsidR="001E3A3F" w:rsidRPr="005512F7" w:rsidRDefault="001E3A3F" w:rsidP="001E3A3F">
      <w:r>
        <w:t>Το περιβάλλον</w:t>
      </w:r>
      <w:r w:rsidR="005D3181">
        <w:t xml:space="preserve"> όπου επιλέχθηκε να</w:t>
      </w:r>
      <w:r>
        <w:t xml:space="preserve"> στ</w:t>
      </w:r>
      <w:r w:rsidR="005D3181">
        <w:t>η</w:t>
      </w:r>
      <w:r>
        <w:t>θ</w:t>
      </w:r>
      <w:r w:rsidR="005D3181">
        <w:t>εί</w:t>
      </w:r>
      <w:r>
        <w:t xml:space="preserve"> η προσομοίωση είναι η γλώσσα προγραμματισμού </w:t>
      </w:r>
      <w:r>
        <w:rPr>
          <w:lang w:val="en-US"/>
        </w:rPr>
        <w:t>Julia</w:t>
      </w:r>
      <w:r w:rsidRPr="00742B66">
        <w:t xml:space="preserve"> (</w:t>
      </w:r>
      <w:r>
        <w:rPr>
          <w:lang w:val="en-US"/>
        </w:rPr>
        <w:t>Julia</w:t>
      </w:r>
      <w:r w:rsidRPr="00742B66">
        <w:t xml:space="preserve"> </w:t>
      </w:r>
      <w:r>
        <w:rPr>
          <w:lang w:val="en-US"/>
        </w:rPr>
        <w:t>Programming</w:t>
      </w:r>
      <w:r w:rsidRPr="00742B66">
        <w:t xml:space="preserve"> </w:t>
      </w:r>
      <w:r>
        <w:rPr>
          <w:lang w:val="en-US"/>
        </w:rPr>
        <w:t>Language</w:t>
      </w:r>
      <w:r w:rsidRPr="00742B66">
        <w:t>)</w:t>
      </w:r>
      <w:r w:rsidRPr="00F63304">
        <w:t>.</w:t>
      </w:r>
      <w:r>
        <w:t xml:space="preserve"> Οι</w:t>
      </w:r>
      <w:r w:rsidR="005D3181">
        <w:t xml:space="preserve"> δύο</w:t>
      </w:r>
      <w:r>
        <w:t xml:space="preserve"> κύριοι λόγοι επιλογής της είναι πως είναι </w:t>
      </w:r>
      <w:r>
        <w:rPr>
          <w:lang w:val="en-US"/>
        </w:rPr>
        <w:t>open</w:t>
      </w:r>
      <w:r w:rsidRPr="006603E0">
        <w:t>-</w:t>
      </w:r>
      <w:r>
        <w:rPr>
          <w:lang w:val="en-US"/>
        </w:rPr>
        <w:t>source</w:t>
      </w:r>
      <w:r>
        <w:t xml:space="preserve"> και</w:t>
      </w:r>
      <w:r w:rsidR="005D3181">
        <w:t xml:space="preserve"> το γεγονός ότι διατηρεί</w:t>
      </w:r>
      <w:r>
        <w:t xml:space="preserve"> </w:t>
      </w:r>
      <w:r w:rsidR="005D3181">
        <w:t>μία</w:t>
      </w:r>
      <w:r>
        <w:t xml:space="preserve"> ισορροπία ανάμεσα στην ευκολία της γλώσσας και την απόδοσή της. Δυναμικές γλώσσες όπως η </w:t>
      </w:r>
      <w:r>
        <w:rPr>
          <w:lang w:val="en-US"/>
        </w:rPr>
        <w:t>Python</w:t>
      </w:r>
      <w:r w:rsidRPr="00F63304">
        <w:t xml:space="preserve"> </w:t>
      </w:r>
      <w:r>
        <w:t xml:space="preserve">και το </w:t>
      </w:r>
      <w:r>
        <w:rPr>
          <w:lang w:val="en-US"/>
        </w:rPr>
        <w:t>MATLAB</w:t>
      </w:r>
      <w:r w:rsidRPr="00F63304">
        <w:t xml:space="preserve"> </w:t>
      </w:r>
      <w:r>
        <w:t xml:space="preserve">είναι εύχρηστες αλλά αργές, ενώ </w:t>
      </w:r>
      <w:r>
        <w:rPr>
          <w:lang w:val="en-US"/>
        </w:rPr>
        <w:t>compiled</w:t>
      </w:r>
      <w:r w:rsidRPr="00EE7DD0">
        <w:t xml:space="preserve"> </w:t>
      </w:r>
      <w:r>
        <w:t xml:space="preserve">γλώσσες όπως η </w:t>
      </w:r>
      <w:r>
        <w:rPr>
          <w:lang w:val="en-US"/>
        </w:rPr>
        <w:t>C</w:t>
      </w:r>
      <w:r w:rsidRPr="00EE7DD0">
        <w:t xml:space="preserve"> </w:t>
      </w:r>
      <w:r>
        <w:t xml:space="preserve">και η </w:t>
      </w:r>
      <w:r>
        <w:rPr>
          <w:lang w:val="en-US"/>
        </w:rPr>
        <w:t>Fortran</w:t>
      </w:r>
      <w:r w:rsidRPr="00EE7DD0">
        <w:t xml:space="preserve"> </w:t>
      </w:r>
      <w:r>
        <w:t xml:space="preserve">δεν είναι τόσο απλές άλλα είναι ταχύτερες. Η </w:t>
      </w:r>
      <w:r>
        <w:rPr>
          <w:lang w:val="en-US"/>
        </w:rPr>
        <w:t>Julia</w:t>
      </w:r>
      <w:r w:rsidRPr="00EE7DD0">
        <w:t xml:space="preserve"> </w:t>
      </w:r>
      <w:r>
        <w:t>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Pr>
          <w:lang w:val="en-US"/>
        </w:rPr>
        <w:t>high</w:t>
      </w:r>
      <w:r w:rsidRPr="00EE7DD0">
        <w:t>-</w:t>
      </w:r>
      <w:r>
        <w:rPr>
          <w:lang w:val="en-US"/>
        </w:rPr>
        <w:t>level</w:t>
      </w:r>
      <w:r w:rsidRPr="00EE7DD0">
        <w:t xml:space="preserve"> </w:t>
      </w:r>
      <w:r>
        <w:rPr>
          <w:lang w:val="en-US"/>
        </w:rPr>
        <w:t>logic</w:t>
      </w:r>
      <w:r w:rsidRPr="00EE7DD0">
        <w:t xml:space="preserve">) </w:t>
      </w:r>
      <w:r>
        <w:t xml:space="preserve">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fldChar w:fldCharType="begin"/>
      </w:r>
      <w: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fldChar w:fldCharType="separate"/>
      </w:r>
      <w:r>
        <w:rPr>
          <w:noProof/>
        </w:rPr>
        <w:t>(</w:t>
      </w:r>
      <w:hyperlink w:anchor="_ENREF_5" w:tooltip="Bezanson, 2012 #49" w:history="1">
        <w:r w:rsidR="00396FE7" w:rsidRPr="00396FE7">
          <w:rPr>
            <w:rStyle w:val="-"/>
          </w:rPr>
          <w:t>Bezanson et al., 2012</w:t>
        </w:r>
      </w:hyperlink>
      <w:r>
        <w:rPr>
          <w:noProof/>
        </w:rPr>
        <w:t>)</w:t>
      </w:r>
      <w:r>
        <w:fldChar w:fldCharType="end"/>
      </w:r>
      <w:r>
        <w:t>.</w:t>
      </w:r>
    </w:p>
    <w:p w14:paraId="07AFE264" w14:textId="77777777" w:rsidR="006C7A7D" w:rsidRPr="005512F7" w:rsidRDefault="006C7A7D" w:rsidP="001E3A3F"/>
    <w:p w14:paraId="021DB410" w14:textId="4B322A02" w:rsidR="006C7A7D" w:rsidRDefault="006C7A7D" w:rsidP="006C7A7D">
      <w:r>
        <w:t>Τα βασικά πακέτα που χρησιμοποιήθηκαν για την πραγματοποίηση των προσομοιώσεων, κατά αλφαβητική σειρά, είναι τα:</w:t>
      </w:r>
    </w:p>
    <w:p w14:paraId="7FD787EE" w14:textId="464867E7"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Agents</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Κύριο εργαλείο δημιουργίας/διαχείρισης των «πρακτόρων», του</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Pr="00D07F87">
        <w:rPr>
          <w:rFonts w:ascii="Times New Roman" w:hAnsi="Times New Roman" w:cs="Times New Roman"/>
        </w:rPr>
        <w:t>χώρου</w:t>
      </w:r>
      <w:r w:rsidR="00295C0B" w:rsidRPr="00D07F87">
        <w:rPr>
          <w:rFonts w:ascii="Times New Roman" w:hAnsi="Times New Roman" w:cs="Times New Roman"/>
        </w:rPr>
        <w:t>/χάρτη</w:t>
      </w:r>
      <w:r w:rsidRPr="00D07F87">
        <w:rPr>
          <w:rFonts w:ascii="Times New Roman" w:hAnsi="Times New Roman" w:cs="Times New Roman"/>
        </w:rPr>
        <w:t xml:space="preserve"> και της κίνησής τους</w:t>
      </w:r>
      <w:r w:rsidR="00172E6F" w:rsidRPr="00D07F87">
        <w:rPr>
          <w:rFonts w:ascii="Times New Roman" w:hAnsi="Times New Roman" w:cs="Times New Roman"/>
        </w:rPr>
        <w:t xml:space="preserve"> </w:t>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12" w:tooltip="DuBois, 2022 #53" w:history="1">
        <w:r w:rsidR="00396FE7" w:rsidRPr="00396FE7">
          <w:rPr>
            <w:rStyle w:val="-"/>
          </w:rPr>
          <w:t>DuBois, 2022</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r w:rsidR="006A405D" w:rsidRPr="00D07F87">
        <w:rPr>
          <w:rFonts w:ascii="Times New Roman" w:hAnsi="Times New Roman" w:cs="Times New Roman"/>
        </w:rPr>
        <w:t>.</w:t>
      </w:r>
    </w:p>
    <w:p w14:paraId="27776F77" w14:textId="023B268F"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CSV</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 xml:space="preserve">Εξαγωγή αποτελεσμάτων σε αρχείο τύπου </w:t>
      </w:r>
      <w:r w:rsidRPr="00D07F87">
        <w:rPr>
          <w:rFonts w:ascii="Times New Roman" w:hAnsi="Times New Roman" w:cs="Times New Roman"/>
          <w:lang w:val="en-US"/>
        </w:rPr>
        <w:t>csv</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28" w:tooltip="JuliaData, 2026 #76" w:history="1">
        <w:r w:rsidR="00396FE7" w:rsidRPr="00396FE7">
          <w:rPr>
            <w:rStyle w:val="-"/>
          </w:rPr>
          <w:t>JuliaData,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6A5B6A51" w14:textId="4CBCDC36"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CairoMakie</w:t>
      </w:r>
      <w:r w:rsidR="005512F7" w:rsidRPr="00D07F87">
        <w:rPr>
          <w:rFonts w:ascii="Times New Roman" w:hAnsi="Times New Roman" w:cs="Times New Roman"/>
        </w:rPr>
        <w:tab/>
      </w:r>
      <w:r w:rsidR="005512F7" w:rsidRPr="00D07F87">
        <w:rPr>
          <w:rFonts w:ascii="Times New Roman" w:hAnsi="Times New Roman" w:cs="Times New Roman"/>
        </w:rPr>
        <w:tab/>
        <w:t>Χρησιμοποιεί τ</w:t>
      </w:r>
      <w:r w:rsidR="008063B2" w:rsidRPr="00D07F87">
        <w:rPr>
          <w:rFonts w:ascii="Times New Roman" w:hAnsi="Times New Roman" w:cs="Times New Roman"/>
        </w:rPr>
        <w:t>α</w:t>
      </w:r>
      <w:r w:rsidR="005512F7" w:rsidRPr="00D07F87">
        <w:rPr>
          <w:rFonts w:ascii="Times New Roman" w:hAnsi="Times New Roman" w:cs="Times New Roman"/>
        </w:rPr>
        <w:t xml:space="preserve"> πακέτ</w:t>
      </w:r>
      <w:r w:rsidR="008063B2" w:rsidRPr="00D07F87">
        <w:rPr>
          <w:rFonts w:ascii="Times New Roman" w:hAnsi="Times New Roman" w:cs="Times New Roman"/>
        </w:rPr>
        <w:t xml:space="preserve">α </w:t>
      </w:r>
      <w:r w:rsidR="008063B2" w:rsidRPr="00D07F87">
        <w:rPr>
          <w:rFonts w:ascii="Times New Roman" w:hAnsi="Times New Roman" w:cs="Times New Roman"/>
          <w:lang w:val="en-US"/>
        </w:rPr>
        <w:t>Cairo</w:t>
      </w:r>
      <w:r w:rsidR="008063B2" w:rsidRPr="00D07F87">
        <w:rPr>
          <w:rFonts w:ascii="Times New Roman" w:hAnsi="Times New Roman" w:cs="Times New Roman"/>
        </w:rPr>
        <w:t xml:space="preserve"> και</w:t>
      </w:r>
      <w:r w:rsidR="005512F7" w:rsidRPr="00D07F87">
        <w:rPr>
          <w:rFonts w:ascii="Times New Roman" w:hAnsi="Times New Roman" w:cs="Times New Roman"/>
        </w:rPr>
        <w:t xml:space="preserve"> </w:t>
      </w:r>
      <w:r w:rsidR="005512F7" w:rsidRPr="00D07F87">
        <w:rPr>
          <w:rFonts w:ascii="Times New Roman" w:hAnsi="Times New Roman" w:cs="Times New Roman"/>
          <w:lang w:val="en-US"/>
        </w:rPr>
        <w:t>Makie</w:t>
      </w:r>
      <w:r w:rsidR="005512F7" w:rsidRPr="00D07F87">
        <w:rPr>
          <w:rFonts w:ascii="Times New Roman" w:hAnsi="Times New Roman" w:cs="Times New Roman"/>
        </w:rPr>
        <w:t xml:space="preserve"> για την εξαγωγή γραφημάτων και</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διαγραμμάτων υψηλής ποιότητας</w:t>
      </w:r>
      <w:r w:rsidR="008063B2" w:rsidRPr="00D07F87">
        <w:rPr>
          <w:rFonts w:ascii="Times New Roman" w:hAnsi="Times New Roman" w:cs="Times New Roman"/>
        </w:rPr>
        <w:t>, όταν οι άξονες παραμένουν σταθεροί</w:t>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8" w:tooltip="Krumbiegel, 2021 #54" w:history="1">
        <w:r w:rsidR="00396FE7" w:rsidRPr="00396FE7">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2B7A59D6" w14:textId="6159D5FC"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lastRenderedPageBreak/>
        <w:t>DataFrames</w:t>
      </w:r>
      <w:r w:rsidR="002857C5" w:rsidRPr="00D07F87">
        <w:rPr>
          <w:rFonts w:ascii="Times New Roman" w:hAnsi="Times New Roman" w:cs="Times New Roman"/>
        </w:rPr>
        <w:tab/>
      </w:r>
      <w:r w:rsidR="002857C5" w:rsidRPr="00D07F87">
        <w:rPr>
          <w:rFonts w:ascii="Times New Roman" w:hAnsi="Times New Roman" w:cs="Times New Roman"/>
        </w:rPr>
        <w:tab/>
      </w:r>
      <w:r w:rsidR="005512F7" w:rsidRPr="00D07F87">
        <w:rPr>
          <w:rFonts w:ascii="Times New Roman" w:hAnsi="Times New Roman" w:cs="Times New Roman"/>
        </w:rPr>
        <w:t xml:space="preserve">Ιδανικό για τη διαχείριση δεδομένων οργανωμένα σε γραμμές και στήλες, </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και συγκεκριμένα για την κ</w:t>
      </w:r>
      <w:r w:rsidR="002857C5" w:rsidRPr="00D07F87">
        <w:rPr>
          <w:rFonts w:ascii="Times New Roman" w:hAnsi="Times New Roman" w:cs="Times New Roman"/>
        </w:rPr>
        <w:t>αταχώρηση των στοιχείων του κάθε</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2857C5" w:rsidRPr="00D07F87">
        <w:rPr>
          <w:rFonts w:ascii="Times New Roman" w:hAnsi="Times New Roman" w:cs="Times New Roman"/>
        </w:rPr>
        <w:t>«πράκτορα» για κάθε βήμα</w:t>
      </w:r>
      <w:r w:rsidR="005512F7" w:rsidRPr="00D07F87">
        <w:rPr>
          <w:rFonts w:ascii="Times New Roman" w:hAnsi="Times New Roman" w:cs="Times New Roman"/>
        </w:rPr>
        <w:t xml:space="preserve"> </w:t>
      </w:r>
      <w:r w:rsidR="005512F7" w:rsidRPr="00D07F87">
        <w:rPr>
          <w:rFonts w:ascii="Times New Roman" w:hAnsi="Times New Roman" w:cs="Times New Roman"/>
        </w:rPr>
        <w:fldChar w:fldCharType="begin"/>
      </w:r>
      <w:r w:rsidR="005512F7" w:rsidRPr="00D07F87">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D07F87">
        <w:rPr>
          <w:rFonts w:ascii="Times New Roman" w:hAnsi="Times New Roman" w:cs="Times New Roman"/>
        </w:rPr>
        <w:fldChar w:fldCharType="separate"/>
      </w:r>
      <w:r w:rsidR="005512F7" w:rsidRPr="00D07F87">
        <w:rPr>
          <w:rFonts w:ascii="Times New Roman" w:hAnsi="Times New Roman" w:cs="Times New Roman"/>
          <w:noProof/>
        </w:rPr>
        <w:t>(</w:t>
      </w:r>
      <w:hyperlink w:anchor="_ENREF_9" w:tooltip="Bouchet-Valat, 2023 #73" w:history="1">
        <w:r w:rsidR="00396FE7" w:rsidRPr="00396FE7">
          <w:rPr>
            <w:rStyle w:val="-"/>
          </w:rPr>
          <w:t>Bouchet-Valat and Kamiński, 2023</w:t>
        </w:r>
      </w:hyperlink>
      <w:r w:rsidR="005512F7" w:rsidRPr="00D07F87">
        <w:rPr>
          <w:rFonts w:ascii="Times New Roman" w:hAnsi="Times New Roman" w:cs="Times New Roman"/>
          <w:noProof/>
        </w:rPr>
        <w:t>)</w:t>
      </w:r>
      <w:r w:rsidR="005512F7" w:rsidRPr="00D07F87">
        <w:rPr>
          <w:rFonts w:ascii="Times New Roman" w:hAnsi="Times New Roman" w:cs="Times New Roman"/>
        </w:rPr>
        <w:fldChar w:fldCharType="end"/>
      </w:r>
      <w:r w:rsidR="006A405D" w:rsidRPr="00D07F87">
        <w:rPr>
          <w:rFonts w:ascii="Times New Roman" w:hAnsi="Times New Roman" w:cs="Times New Roman"/>
        </w:rPr>
        <w:t>.</w:t>
      </w:r>
    </w:p>
    <w:p w14:paraId="708B8E23" w14:textId="2CC3EB9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FileIO</w:t>
      </w:r>
      <w:r w:rsidR="002857C5" w:rsidRPr="00D07F87">
        <w:rPr>
          <w:rFonts w:ascii="Times New Roman" w:hAnsi="Times New Roman" w:cs="Times New Roman"/>
        </w:rPr>
        <w:tab/>
      </w:r>
      <w:r w:rsidR="002857C5" w:rsidRPr="00D07F87">
        <w:rPr>
          <w:rFonts w:ascii="Times New Roman" w:hAnsi="Times New Roman" w:cs="Times New Roman"/>
        </w:rPr>
        <w:tab/>
      </w:r>
      <w:r w:rsidR="002857C5" w:rsidRPr="00D07F87">
        <w:rPr>
          <w:rFonts w:ascii="Times New Roman" w:hAnsi="Times New Roman" w:cs="Times New Roman"/>
        </w:rPr>
        <w:tab/>
      </w:r>
      <w:r w:rsidR="009A46EE" w:rsidRPr="00D07F87">
        <w:rPr>
          <w:rFonts w:ascii="Times New Roman" w:hAnsi="Times New Roman" w:cs="Times New Roman"/>
        </w:rPr>
        <w:t xml:space="preserve">Αναγνωρίζει τον τύπο των αρχείων και επιλέγει τα κατάλληλα εργαλεία για </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τη διαχείρισή τους</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2" w:tooltip="JuliaIo, 2026 #77" w:history="1">
        <w:r w:rsidR="00396FE7" w:rsidRPr="00396FE7">
          <w:rPr>
            <w:rStyle w:val="-"/>
          </w:rPr>
          <w:t>JuliaIo,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5FA291A6" w14:textId="39878EC7"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ImageMagick</w:t>
      </w:r>
      <w:r w:rsidR="002857C5" w:rsidRPr="00D07F87">
        <w:rPr>
          <w:rFonts w:ascii="Times New Roman" w:hAnsi="Times New Roman" w:cs="Times New Roman"/>
        </w:rPr>
        <w:tab/>
      </w:r>
      <w:r w:rsidR="002857C5" w:rsidRPr="00D07F87">
        <w:rPr>
          <w:rFonts w:ascii="Times New Roman" w:hAnsi="Times New Roman" w:cs="Times New Roman"/>
        </w:rPr>
        <w:tab/>
      </w:r>
      <w:r w:rsidR="0006786B" w:rsidRPr="00D07F87">
        <w:rPr>
          <w:rFonts w:ascii="Times New Roman" w:hAnsi="Times New Roman" w:cs="Times New Roman"/>
        </w:rPr>
        <w:t xml:space="preserve">Επικουρικό του </w:t>
      </w:r>
      <w:r w:rsidR="0006786B" w:rsidRPr="00D07F87">
        <w:rPr>
          <w:rFonts w:ascii="Times New Roman" w:hAnsi="Times New Roman" w:cs="Times New Roman"/>
          <w:lang w:val="en-US"/>
        </w:rPr>
        <w:t>FileIO</w:t>
      </w:r>
      <w:r w:rsidR="009A46EE" w:rsidRPr="00D07F87">
        <w:rPr>
          <w:rFonts w:ascii="Times New Roman" w:hAnsi="Times New Roman" w:cs="Times New Roman"/>
        </w:rPr>
        <w:t>. Επεξεργάζεται, διαχειρίζεται και μετατρέπει</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ψηφιακές εικόνες</w:t>
      </w:r>
      <w:r w:rsidR="00716A36" w:rsidRPr="00D07F87">
        <w:rPr>
          <w:rFonts w:ascii="Times New Roman" w:hAnsi="Times New Roman" w:cs="Times New Roman"/>
        </w:rPr>
        <w:t xml:space="preserve"> για διάφορους σκοπούς</w:t>
      </w:r>
      <w:r w:rsidR="009A46EE" w:rsidRPr="00D07F87">
        <w:rPr>
          <w:rFonts w:ascii="Times New Roman" w:hAnsi="Times New Roman" w:cs="Times New Roman"/>
        </w:rPr>
        <w:t xml:space="preserve"> </w:t>
      </w:r>
      <w:r w:rsidR="009A46EE" w:rsidRPr="00D07F87">
        <w:rPr>
          <w:rFonts w:ascii="Times New Roman" w:hAnsi="Times New Roman" w:cs="Times New Roman"/>
        </w:rPr>
        <w:fldChar w:fldCharType="begin"/>
      </w:r>
      <w:r w:rsidR="009A46EE" w:rsidRPr="00D07F87">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D07F87">
        <w:rPr>
          <w:rFonts w:ascii="Times New Roman" w:hAnsi="Times New Roman" w:cs="Times New Roman"/>
        </w:rPr>
        <w:fldChar w:fldCharType="separate"/>
      </w:r>
      <w:r w:rsidR="009A46EE" w:rsidRPr="00D07F87">
        <w:rPr>
          <w:rFonts w:ascii="Times New Roman" w:hAnsi="Times New Roman" w:cs="Times New Roman"/>
          <w:noProof/>
        </w:rPr>
        <w:t>(</w:t>
      </w:r>
      <w:hyperlink w:anchor="_ENREF_24" w:tooltip="ImageMagick Studio, 2024 #74" w:history="1">
        <w:r w:rsidR="00396FE7" w:rsidRPr="00396FE7">
          <w:rPr>
            <w:rStyle w:val="-"/>
          </w:rPr>
          <w:t>ImageMagick Studio, 2024</w:t>
        </w:r>
      </w:hyperlink>
      <w:r w:rsidR="009A46EE" w:rsidRPr="00D07F87">
        <w:rPr>
          <w:rFonts w:ascii="Times New Roman" w:hAnsi="Times New Roman" w:cs="Times New Roman"/>
          <w:noProof/>
        </w:rPr>
        <w:t>)</w:t>
      </w:r>
      <w:r w:rsidR="009A46EE" w:rsidRPr="00D07F87">
        <w:rPr>
          <w:rFonts w:ascii="Times New Roman" w:hAnsi="Times New Roman" w:cs="Times New Roman"/>
        </w:rPr>
        <w:fldChar w:fldCharType="end"/>
      </w:r>
    </w:p>
    <w:p w14:paraId="5D3213E1" w14:textId="0150592A"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Images</w:t>
      </w:r>
      <w:r w:rsidR="0006786B" w:rsidRPr="00D07F87">
        <w:rPr>
          <w:rFonts w:ascii="Times New Roman" w:hAnsi="Times New Roman" w:cs="Times New Roman"/>
        </w:rPr>
        <w:tab/>
      </w:r>
      <w:r w:rsidR="0006786B" w:rsidRPr="00D07F87">
        <w:rPr>
          <w:rFonts w:ascii="Times New Roman" w:hAnsi="Times New Roman" w:cs="Times New Roman"/>
        </w:rPr>
        <w:tab/>
      </w:r>
      <w:r w:rsidR="0006786B" w:rsidRPr="00D07F87">
        <w:rPr>
          <w:rFonts w:ascii="Times New Roman" w:hAnsi="Times New Roman" w:cs="Times New Roman"/>
        </w:rPr>
        <w:tab/>
      </w:r>
      <w:r w:rsidR="00C3791E" w:rsidRPr="00D07F87">
        <w:rPr>
          <w:rFonts w:ascii="Times New Roman" w:hAnsi="Times New Roman" w:cs="Times New Roman"/>
        </w:rPr>
        <w:t xml:space="preserve">Περιέχει διάφορα πακέτα για την επεξεργασία εικόνων. Απαραίτητο για τα </w:t>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lang w:val="en-US"/>
        </w:rPr>
        <w:t>FileIO</w:t>
      </w:r>
      <w:r w:rsidR="00C3791E" w:rsidRPr="00D07F87">
        <w:rPr>
          <w:rFonts w:ascii="Times New Roman" w:hAnsi="Times New Roman" w:cs="Times New Roman"/>
        </w:rPr>
        <w:t xml:space="preserve"> και </w:t>
      </w:r>
      <w:r w:rsidR="00C3791E" w:rsidRPr="00D07F87">
        <w:rPr>
          <w:rFonts w:ascii="Times New Roman" w:hAnsi="Times New Roman" w:cs="Times New Roman"/>
          <w:lang w:val="en-US"/>
        </w:rPr>
        <w:t>ImageMagick</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1" w:tooltip="JuliaImages, 2023 #78" w:history="1">
        <w:r w:rsidR="00396FE7" w:rsidRPr="00396FE7">
          <w:rPr>
            <w:rStyle w:val="-"/>
          </w:rPr>
          <w:t>JuliaImages, 2023</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08CC4D8D" w14:textId="035A674D"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InteractiveDynamics</w:t>
      </w:r>
      <w:r w:rsidR="00C3791E" w:rsidRPr="00D07F87">
        <w:rPr>
          <w:rFonts w:ascii="Times New Roman" w:hAnsi="Times New Roman" w:cs="Times New Roman"/>
        </w:rPr>
        <w:tab/>
        <w:t>Διαδραστική εξερεύνηση δυναμικών περιβαλλόντων</w:t>
      </w:r>
      <w:r w:rsidR="009A1F78"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9" w:tooltip="JuliaDynamics, 2022 #79" w:history="1">
        <w:r w:rsidR="00396FE7" w:rsidRPr="00396FE7">
          <w:rPr>
            <w:rStyle w:val="-"/>
          </w:rPr>
          <w:t>JuliaDynamics, 2022</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r w:rsidR="00C3791E" w:rsidRPr="00D07F87">
        <w:rPr>
          <w:rFonts w:ascii="Times New Roman" w:hAnsi="Times New Roman" w:cs="Times New Roman"/>
        </w:rPr>
        <w:t>.</w:t>
      </w:r>
    </w:p>
    <w:p w14:paraId="393CD34F" w14:textId="46463FC7"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Makie</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8063B2" w:rsidRPr="00D07F87">
        <w:rPr>
          <w:rFonts w:ascii="Times New Roman" w:hAnsi="Times New Roman" w:cs="Times New Roman"/>
        </w:rPr>
        <w:t xml:space="preserve">Οπτικοποίηση των δεδομένων και της προσομοίωσης </w:t>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8" w:tooltip="Krumbiegel, 2021 #54" w:history="1">
        <w:r w:rsidR="00396FE7" w:rsidRPr="00396FE7">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5B9FB647" w14:textId="595D61AE"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Observables</w:t>
      </w:r>
      <w:r w:rsidR="006A405D" w:rsidRPr="00D07F87">
        <w:rPr>
          <w:rFonts w:ascii="Times New Roman" w:hAnsi="Times New Roman" w:cs="Times New Roman"/>
        </w:rPr>
        <w:tab/>
      </w:r>
      <w:r w:rsidR="006A405D" w:rsidRPr="00D07F87">
        <w:rPr>
          <w:rFonts w:ascii="Times New Roman" w:hAnsi="Times New Roman" w:cs="Times New Roman"/>
        </w:rPr>
        <w:tab/>
      </w:r>
      <w:r w:rsidR="00F730F8" w:rsidRPr="00D07F87">
        <w:rPr>
          <w:rFonts w:ascii="Times New Roman" w:hAnsi="Times New Roman" w:cs="Times New Roman"/>
        </w:rPr>
        <w:t>Ομαλή ενημέρωση των οπτικών στοιχείων από τα αριθμητικά δεδομένα</w:t>
      </w:r>
      <w:r w:rsidR="00172E6F"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30" w:tooltip="JuliaGizmos, 2026 #81" w:history="1">
        <w:r w:rsidR="00396FE7" w:rsidRPr="00396FE7">
          <w:rPr>
            <w:rStyle w:val="-"/>
          </w:rPr>
          <w:t>JuliaGizmos, 2026</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p>
    <w:p w14:paraId="601BBF1D" w14:textId="387A4FF7"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Random</w:t>
      </w:r>
      <w:r w:rsidRPr="00D07F87">
        <w:rPr>
          <w:rFonts w:ascii="Times New Roman" w:hAnsi="Times New Roman" w:cs="Times New Roman"/>
        </w:rPr>
        <w:tab/>
      </w:r>
      <w:r w:rsidRPr="00D07F87">
        <w:rPr>
          <w:rFonts w:ascii="Times New Roman" w:hAnsi="Times New Roman" w:cs="Times New Roman"/>
        </w:rPr>
        <w:tab/>
      </w:r>
      <w:r w:rsidR="00F730F8" w:rsidRPr="00D07F87">
        <w:rPr>
          <w:rFonts w:ascii="Times New Roman" w:hAnsi="Times New Roman" w:cs="Times New Roman"/>
        </w:rPr>
        <w:t xml:space="preserve">Χρησιμοποιεί τον αλγόριθμο </w:t>
      </w:r>
      <w:r w:rsidR="00F730F8" w:rsidRPr="00D07F87">
        <w:rPr>
          <w:rFonts w:ascii="Times New Roman" w:hAnsi="Times New Roman" w:cs="Times New Roman"/>
          <w:lang w:val="en-US"/>
        </w:rPr>
        <w:t>Xoshiro</w:t>
      </w:r>
      <w:r w:rsidR="00F730F8" w:rsidRPr="00D07F87">
        <w:rPr>
          <w:rFonts w:ascii="Times New Roman" w:hAnsi="Times New Roman" w:cs="Times New Roman"/>
        </w:rPr>
        <w:t xml:space="preserve">256++ για τη δημιουργία τυχαίων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αριθμών </w:t>
      </w:r>
      <w:r w:rsidR="00203EE7" w:rsidRPr="00D07F87">
        <w:rPr>
          <w:rFonts w:ascii="Times New Roman" w:hAnsi="Times New Roman" w:cs="Times New Roman"/>
        </w:rPr>
        <w:fldChar w:fldCharType="begin"/>
      </w:r>
      <w:r w:rsidR="00203EE7" w:rsidRPr="00D07F87">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D07F87">
        <w:rPr>
          <w:rFonts w:ascii="Times New Roman" w:hAnsi="Times New Roman" w:cs="Times New Roman"/>
        </w:rPr>
        <w:fldChar w:fldCharType="separate"/>
      </w:r>
      <w:r w:rsidR="00203EE7" w:rsidRPr="00D07F87">
        <w:rPr>
          <w:rFonts w:ascii="Times New Roman" w:hAnsi="Times New Roman" w:cs="Times New Roman"/>
          <w:noProof/>
        </w:rPr>
        <w:t>(</w:t>
      </w:r>
      <w:hyperlink w:anchor="_ENREF_6" w:tooltip="Blackman, 2021 #75" w:history="1">
        <w:r w:rsidR="00396FE7" w:rsidRPr="00396FE7">
          <w:rPr>
            <w:rStyle w:val="-"/>
          </w:rPr>
          <w:t>Blackman and Vigna, 2021</w:t>
        </w:r>
      </w:hyperlink>
      <w:r w:rsidR="00203EE7" w:rsidRPr="00D07F87">
        <w:rPr>
          <w:rFonts w:ascii="Times New Roman" w:hAnsi="Times New Roman" w:cs="Times New Roman"/>
          <w:noProof/>
        </w:rPr>
        <w:t>)</w:t>
      </w:r>
      <w:r w:rsidR="00203EE7" w:rsidRPr="00D07F87">
        <w:rPr>
          <w:rFonts w:ascii="Times New Roman" w:hAnsi="Times New Roman" w:cs="Times New Roman"/>
        </w:rPr>
        <w:fldChar w:fldCharType="end"/>
      </w:r>
      <w:r w:rsidR="00F730F8" w:rsidRPr="00D07F87">
        <w:rPr>
          <w:rFonts w:ascii="Times New Roman" w:hAnsi="Times New Roman" w:cs="Times New Roman"/>
        </w:rPr>
        <w:t>.</w:t>
      </w:r>
    </w:p>
    <w:p w14:paraId="6A0721F6" w14:textId="780D06D9"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StaticArrays</w:t>
      </w:r>
      <w:r w:rsidR="00F730F8" w:rsidRPr="00D07F87">
        <w:rPr>
          <w:rFonts w:ascii="Times New Roman" w:hAnsi="Times New Roman" w:cs="Times New Roman"/>
        </w:rPr>
        <w:tab/>
      </w:r>
      <w:r w:rsidR="00F730F8" w:rsidRPr="00D07F87">
        <w:rPr>
          <w:rFonts w:ascii="Times New Roman" w:hAnsi="Times New Roman" w:cs="Times New Roman"/>
        </w:rPr>
        <w:tab/>
        <w:t xml:space="preserve">Παρέχει ένα πλαίσιο για την υλοποίηση πινάκων στατικού μεγέθους, χωρίς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αυτό να σημαίνει ότι δεν </w:t>
      </w:r>
      <w:r w:rsidR="00EA68C5" w:rsidRPr="00D07F87">
        <w:rPr>
          <w:rFonts w:ascii="Times New Roman" w:hAnsi="Times New Roman" w:cs="Times New Roman"/>
        </w:rPr>
        <w:t xml:space="preserve">δύναται να </w:t>
      </w:r>
      <w:r w:rsidR="00F730F8" w:rsidRPr="00D07F87">
        <w:rPr>
          <w:rFonts w:ascii="Times New Roman" w:hAnsi="Times New Roman" w:cs="Times New Roman"/>
        </w:rPr>
        <w:t>μεταβάλλονται</w:t>
      </w:r>
      <w:r w:rsidR="009A1F78" w:rsidRPr="00D07F87">
        <w:rPr>
          <w:rFonts w:ascii="Times New Roman" w:hAnsi="Times New Roman" w:cs="Times New Roman"/>
        </w:rPr>
        <w:t xml:space="preserve"> </w:t>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7" w:tooltip="JuliaArrays, 2026 #80" w:history="1">
        <w:r w:rsidR="00396FE7" w:rsidRPr="00396FE7">
          <w:rPr>
            <w:rStyle w:val="-"/>
          </w:rPr>
          <w:t>JuliaArrays, 2026</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p>
    <w:p w14:paraId="4CBE8C14" w14:textId="77777777" w:rsidR="006C7A7D" w:rsidRPr="00172E6F" w:rsidRDefault="006C7A7D" w:rsidP="006C7A7D">
      <w:pPr>
        <w:rPr>
          <w:rFonts w:cs="Times New Roman"/>
        </w:rPr>
      </w:pPr>
    </w:p>
    <w:p w14:paraId="0E8BD384" w14:textId="78A06AF0" w:rsidR="006C7A7D" w:rsidRPr="006C7A7D" w:rsidRDefault="006C7A7D" w:rsidP="006C7A7D">
      <w:r>
        <w:t>Και κατ’ επέκταση όσα άλλα πακέτα χρειαζόντουσαν αυτά για να λειτουργήσουν.</w:t>
      </w:r>
    </w:p>
    <w:p w14:paraId="7A5BA308" w14:textId="77777777" w:rsidR="001E3A3F" w:rsidRPr="001E3A3F" w:rsidRDefault="001E3A3F" w:rsidP="006433A4"/>
    <w:p w14:paraId="176AF521" w14:textId="77777777" w:rsidR="00740EB6" w:rsidRPr="00740EB6" w:rsidRDefault="00740EB6" w:rsidP="006433A4"/>
    <w:p w14:paraId="481E7081" w14:textId="54CCEA1C" w:rsidR="00FD7ECA" w:rsidRDefault="00FD7ECA" w:rsidP="003E6D9B">
      <w:pPr>
        <w:pStyle w:val="2"/>
      </w:pPr>
      <w:bookmarkStart w:id="38" w:name="_Toc226537506"/>
      <w:r>
        <w:t>Υπάρχουσα βιβλιογραφία</w:t>
      </w:r>
      <w:bookmarkEnd w:id="38"/>
    </w:p>
    <w:p w14:paraId="2A0A73F6" w14:textId="76A65136" w:rsidR="0017741F" w:rsidRPr="00702FF6" w:rsidRDefault="00461485" w:rsidP="006433A4">
      <w:r>
        <w:t xml:space="preserve">Ο σχεδιασμός μοντέλων εκκένωσης βιομηχανικών μονάδων αποτελεί περίπου το 14% των διαθέσιμων ερευνών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96FE7" w:rsidRPr="00396FE7">
          <w:rPr>
            <w:rStyle w:val="-"/>
          </w:rPr>
          <w:t>Aldahlawi et al., 2024</w:t>
        </w:r>
      </w:hyperlink>
      <w:r>
        <w:rPr>
          <w:noProof/>
        </w:rPr>
        <w:t>)</w:t>
      </w:r>
      <w:r>
        <w:fldChar w:fldCharType="end"/>
      </w:r>
      <w:r>
        <w:t xml:space="preserve">. Παρά το σχετικά χαμηλό ποσοστό, σε σύγκριση με καταστροφές που οφείλονται σε φυσικά αίτια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96FE7" w:rsidRPr="00396FE7">
          <w:rPr>
            <w:rStyle w:val="-"/>
          </w:rPr>
          <w:t>Aldahlawi et al., 2024</w:t>
        </w:r>
      </w:hyperlink>
      <w:r>
        <w:rPr>
          <w:noProof/>
        </w:rPr>
        <w:t>)</w:t>
      </w:r>
      <w:r>
        <w:fldChar w:fldCharType="end"/>
      </w:r>
      <w:r>
        <w:t>, οι διαθέσιμες έρευνες παρουσιάζουν διαφορετικές προσεγγίσεις στο πρόβλημα της ασφαλούς εκκένωσης των εργαζομένων μιας βιομηχανί</w:t>
      </w:r>
      <w:r w:rsidR="00702FF6">
        <w:t>α</w:t>
      </w:r>
      <w:r>
        <w:t>ς.</w:t>
      </w:r>
      <w:r w:rsidR="00702FF6">
        <w:t xml:space="preserve"> Με</w:t>
      </w:r>
      <w:r w:rsidR="00702FF6" w:rsidRPr="00702FF6">
        <w:t xml:space="preserve"> </w:t>
      </w:r>
      <w:r w:rsidR="00702FF6">
        <w:t>εξαίρεση</w:t>
      </w:r>
      <w:r w:rsidR="00702FF6" w:rsidRPr="00702FF6">
        <w:t xml:space="preserve"> </w:t>
      </w:r>
      <w:r w:rsidR="00702FF6">
        <w:t>τη</w:t>
      </w:r>
      <w:r w:rsidR="00702FF6" w:rsidRPr="00702FF6">
        <w:t xml:space="preserve"> </w:t>
      </w:r>
      <w:r w:rsidR="00702FF6">
        <w:t>μελέτη</w:t>
      </w:r>
      <w:r w:rsidR="00702FF6" w:rsidRPr="00702FF6">
        <w:t xml:space="preserve"> </w:t>
      </w:r>
      <w:r w:rsidR="00702FF6">
        <w:t>της</w:t>
      </w:r>
      <w:r w:rsidR="00702FF6" w:rsidRPr="00702FF6">
        <w:t xml:space="preserve"> </w:t>
      </w:r>
      <w:hyperlink w:anchor="_ENREF_25" w:tooltip="Issa, 2024 #6" w:history="1">
        <w:r w:rsidR="00396FE7" w:rsidRPr="00396FE7">
          <w:rPr>
            <w:rStyle w:val="-"/>
          </w:rPr>
          <w:fldChar w:fldCharType="begin"/>
        </w:r>
        <w:r w:rsidR="00396FE7" w:rsidRPr="00396FE7">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96FE7" w:rsidRPr="00396FE7">
          <w:rPr>
            <w:rStyle w:val="-"/>
          </w:rPr>
          <w:fldChar w:fldCharType="separate"/>
        </w:r>
        <w:r w:rsidR="00396FE7" w:rsidRPr="00396FE7">
          <w:rPr>
            <w:rStyle w:val="-"/>
          </w:rPr>
          <w:t>Issa (2024)</w:t>
        </w:r>
        <w:r w:rsidR="00396FE7" w:rsidRPr="00396FE7">
          <w:rPr>
            <w:rStyle w:val="-"/>
          </w:rPr>
          <w:fldChar w:fldCharType="end"/>
        </w:r>
      </w:hyperlink>
      <w:r w:rsidR="00702FF6" w:rsidRPr="00702FF6">
        <w:t xml:space="preserve">, </w:t>
      </w:r>
      <w:r w:rsidR="00702FF6">
        <w:t>οι</w:t>
      </w:r>
      <w:r w:rsidR="00702FF6" w:rsidRPr="00702FF6">
        <w:t xml:space="preserve"> </w:t>
      </w:r>
      <w:r w:rsidR="00702FF6">
        <w:t>υπόλοιπες</w:t>
      </w:r>
      <w:r w:rsidR="00702FF6" w:rsidRPr="00702FF6">
        <w:t xml:space="preserve"> </w:t>
      </w:r>
      <w:r w:rsidR="00702FF6">
        <w:t>από</w:t>
      </w:r>
      <w:r w:rsidR="00702FF6" w:rsidRPr="00702FF6">
        <w:t xml:space="preserve"> </w:t>
      </w:r>
      <w:r w:rsidR="00702FF6">
        <w:t>τις</w:t>
      </w:r>
      <w:r w:rsidR="00702FF6" w:rsidRPr="00702FF6">
        <w:t xml:space="preserve"> </w:t>
      </w:r>
      <w:r w:rsidR="00702FF6">
        <w:t>ακόλουθες</w:t>
      </w:r>
      <w:r w:rsidR="00702FF6" w:rsidRPr="00702FF6">
        <w:t xml:space="preserve"> </w:t>
      </w:r>
      <w:r w:rsidR="00702FF6">
        <w:t>έρευνες</w:t>
      </w:r>
      <w:r w:rsidR="00702FF6" w:rsidRPr="00702FF6">
        <w:t xml:space="preserve"> </w:t>
      </w:r>
      <w:r w:rsidR="00702FF6">
        <w:t>δεν</w:t>
      </w:r>
      <w:r w:rsidR="00702FF6" w:rsidRPr="00702FF6">
        <w:t xml:space="preserve"> </w:t>
      </w:r>
      <w:r w:rsidR="00702FF6">
        <w:t>ενσωματώνουν την</w:t>
      </w:r>
      <w:r w:rsidR="0037268C">
        <w:t xml:space="preserve"> </w:t>
      </w:r>
      <w:r w:rsidR="00702FF6">
        <w:t xml:space="preserve"> </w:t>
      </w:r>
      <w:r w:rsidR="0037268C">
        <w:t>επιβάρυνση στην υγεία του</w:t>
      </w:r>
      <w:r w:rsidR="00702FF6">
        <w:t xml:space="preserve"> </w:t>
      </w:r>
      <w:r w:rsidR="0037268C">
        <w:t>που δέχεται ο εκτεθειμένος από τον κίνδυνο, και κατ’ επέκταση πώς αυτή επηρεάζει την ταχύτητα εκκένωσής του.</w:t>
      </w:r>
    </w:p>
    <w:p w14:paraId="7C80F8FC" w14:textId="77777777" w:rsidR="0017741F" w:rsidRPr="00702FF6" w:rsidRDefault="0017741F" w:rsidP="006433A4"/>
    <w:p w14:paraId="70890E93" w14:textId="5D450F1A" w:rsidR="00FD7ECA" w:rsidRPr="00702FF6" w:rsidRDefault="00FD7ECA" w:rsidP="003E6D9B">
      <w:pPr>
        <w:pStyle w:val="3"/>
      </w:pPr>
      <w:bookmarkStart w:id="39" w:name="_Toc226537507"/>
      <w:r>
        <w:t>Άρθρα</w:t>
      </w:r>
      <w:r w:rsidRPr="00702FF6">
        <w:t xml:space="preserve"> </w:t>
      </w:r>
      <w:r>
        <w:t>και</w:t>
      </w:r>
      <w:r w:rsidRPr="00702FF6">
        <w:t xml:space="preserve"> </w:t>
      </w:r>
      <w:r>
        <w:t>έρευνες</w:t>
      </w:r>
      <w:r w:rsidRPr="00702FF6">
        <w:t xml:space="preserve"> </w:t>
      </w:r>
      <w:r>
        <w:t>χωρίς</w:t>
      </w:r>
      <w:r w:rsidRPr="00702FF6">
        <w:t xml:space="preserve"> </w:t>
      </w:r>
      <w:r>
        <w:t>δυναμική</w:t>
      </w:r>
      <w:r w:rsidRPr="00702FF6">
        <w:t xml:space="preserve"> </w:t>
      </w:r>
      <w:r>
        <w:t>δρομολόγηση</w:t>
      </w:r>
      <w:bookmarkEnd w:id="39"/>
    </w:p>
    <w:p w14:paraId="57E3A8E2" w14:textId="70B71829" w:rsidR="00FD7ECA" w:rsidRPr="00685285" w:rsidRDefault="00FD7ECA" w:rsidP="006433A4">
      <w:r w:rsidRPr="00FD7ECA">
        <w:t>Αν</w:t>
      </w:r>
      <w:r w:rsidRPr="00702FF6">
        <w:t xml:space="preserve"> </w:t>
      </w:r>
      <w:r w:rsidRPr="00FD7ECA">
        <w:t>και</w:t>
      </w:r>
      <w:r w:rsidRPr="00702FF6">
        <w:t xml:space="preserve"> </w:t>
      </w:r>
      <w:r w:rsidRPr="00FD7ECA">
        <w:t>η</w:t>
      </w:r>
      <w:r w:rsidRPr="00702FF6">
        <w:t xml:space="preserve"> </w:t>
      </w:r>
      <w:r w:rsidRPr="00FD7ECA">
        <w:t>μεθοδολογία</w:t>
      </w:r>
      <w:r w:rsidRPr="00702FF6">
        <w:t xml:space="preserve"> </w:t>
      </w:r>
      <w:r>
        <w:t>των</w:t>
      </w:r>
      <w:r w:rsidRPr="00702FF6">
        <w:t xml:space="preserve"> </w:t>
      </w:r>
      <w:hyperlink w:anchor="_ENREF_52" w:tooltip="Shaikh, 2020 #14" w:history="1">
        <w:r w:rsidR="00396FE7" w:rsidRPr="00396FE7">
          <w:rPr>
            <w:rStyle w:val="-"/>
          </w:rPr>
          <w:fldChar w:fldCharType="begin"/>
        </w:r>
        <w:r w:rsidR="00396FE7" w:rsidRPr="00396FE7">
          <w:rPr>
            <w:rStyle w:val="-"/>
          </w:rPr>
          <w:instrText xml:space="preserve"> </w:instrText>
        </w:r>
        <w:r w:rsidR="00396FE7" w:rsidRPr="00396FE7">
          <w:rPr>
            <w:rStyle w:val="-"/>
            <w:lang w:val="en-US"/>
          </w:rPr>
          <w:instrText>ADDIN</w:instrText>
        </w:r>
        <w:r w:rsidR="00396FE7" w:rsidRPr="00396FE7">
          <w:rPr>
            <w:rStyle w:val="-"/>
          </w:rPr>
          <w:instrText xml:space="preserve"> </w:instrText>
        </w:r>
        <w:r w:rsidR="00396FE7" w:rsidRPr="00396FE7">
          <w:rPr>
            <w:rStyle w:val="-"/>
            <w:lang w:val="en-US"/>
          </w:rPr>
          <w:instrText>EN</w:instrText>
        </w:r>
        <w:r w:rsidR="00396FE7" w:rsidRPr="00396FE7">
          <w:rPr>
            <w:rStyle w:val="-"/>
          </w:rPr>
          <w:instrText>.</w:instrText>
        </w:r>
        <w:r w:rsidR="00396FE7" w:rsidRPr="00396FE7">
          <w:rPr>
            <w:rStyle w:val="-"/>
            <w:lang w:val="en-US"/>
          </w:rPr>
          <w:instrText>CITE</w:instrText>
        </w:r>
        <w:r w:rsidR="00396FE7" w:rsidRPr="00396FE7">
          <w:rPr>
            <w:rStyle w:val="-"/>
          </w:rPr>
          <w:instrText xml:space="preserve"> &lt;</w:instrText>
        </w:r>
        <w:r w:rsidR="00396FE7" w:rsidRPr="00396FE7">
          <w:rPr>
            <w:rStyle w:val="-"/>
            <w:lang w:val="en-US"/>
          </w:rPr>
          <w:instrText>EndNote</w:instrText>
        </w:r>
        <w:r w:rsidR="00396FE7" w:rsidRPr="00396FE7">
          <w:rPr>
            <w:rStyle w:val="-"/>
          </w:rPr>
          <w:instrText>&gt;&lt;</w:instrText>
        </w:r>
        <w:r w:rsidR="00396FE7" w:rsidRPr="00396FE7">
          <w:rPr>
            <w:rStyle w:val="-"/>
            <w:lang w:val="en-US"/>
          </w:rPr>
          <w:instrText>Cite</w:instrText>
        </w:r>
        <w:r w:rsidR="00396FE7" w:rsidRPr="00396FE7">
          <w:rPr>
            <w:rStyle w:val="-"/>
          </w:rPr>
          <w:instrText xml:space="preserve"> </w:instrText>
        </w:r>
        <w:r w:rsidR="00396FE7" w:rsidRPr="00396FE7">
          <w:rPr>
            <w:rStyle w:val="-"/>
            <w:lang w:val="en-US"/>
          </w:rPr>
          <w:instrText>AuthorYear</w:instrText>
        </w:r>
        <w:r w:rsidR="00396FE7" w:rsidRPr="00396FE7">
          <w:rPr>
            <w:rStyle w:val="-"/>
          </w:rPr>
          <w:instrText>="1"&gt;&lt;</w:instrText>
        </w:r>
        <w:r w:rsidR="00396FE7" w:rsidRPr="00396FE7">
          <w:rPr>
            <w:rStyle w:val="-"/>
            <w:lang w:val="en-US"/>
          </w:rPr>
          <w:instrText>Author</w:instrText>
        </w:r>
        <w:r w:rsidR="00396FE7" w:rsidRPr="00396FE7">
          <w:rPr>
            <w:rStyle w:val="-"/>
          </w:rPr>
          <w:instrText>&gt;</w:instrText>
        </w:r>
        <w:r w:rsidR="00396FE7" w:rsidRPr="00396FE7">
          <w:rPr>
            <w:rStyle w:val="-"/>
            <w:lang w:val="en-US"/>
          </w:rPr>
          <w:instrText>Shaikh</w:instrText>
        </w:r>
        <w:r w:rsidR="00396FE7" w:rsidRPr="00396FE7">
          <w:rPr>
            <w:rStyle w:val="-"/>
          </w:rPr>
          <w:instrText>&lt;/</w:instrText>
        </w:r>
        <w:r w:rsidR="00396FE7" w:rsidRPr="00396FE7">
          <w:rPr>
            <w:rStyle w:val="-"/>
            <w:lang w:val="en-US"/>
          </w:rPr>
          <w:instrText>Author</w:instrText>
        </w:r>
        <w:r w:rsidR="00396FE7" w:rsidRPr="00396FE7">
          <w:rPr>
            <w:rStyle w:val="-"/>
          </w:rPr>
          <w:instrText>&gt;&lt;</w:instrText>
        </w:r>
        <w:r w:rsidR="00396FE7" w:rsidRPr="00396FE7">
          <w:rPr>
            <w:rStyle w:val="-"/>
            <w:lang w:val="en-US"/>
          </w:rPr>
          <w:instrText>Year</w:instrText>
        </w:r>
        <w:r w:rsidR="00396FE7" w:rsidRPr="00396FE7">
          <w:rPr>
            <w:rStyle w:val="-"/>
          </w:rPr>
          <w:instrText>&gt;2020&lt;/</w:instrText>
        </w:r>
        <w:r w:rsidR="00396FE7" w:rsidRPr="00396FE7">
          <w:rPr>
            <w:rStyle w:val="-"/>
            <w:lang w:val="en-US"/>
          </w:rPr>
          <w:instrText>Year</w:instrText>
        </w:r>
        <w:r w:rsidR="00396FE7" w:rsidRPr="00396FE7">
          <w:rPr>
            <w:rStyle w:val="-"/>
          </w:rPr>
          <w:instrText>&gt;&lt;</w:instrText>
        </w:r>
        <w:r w:rsidR="00396FE7" w:rsidRPr="00396FE7">
          <w:rPr>
            <w:rStyle w:val="-"/>
            <w:lang w:val="en-US"/>
          </w:rPr>
          <w:instrText>RecNum</w:instrText>
        </w:r>
        <w:r w:rsidR="00396FE7" w:rsidRPr="00396FE7">
          <w:rPr>
            <w:rStyle w:val="-"/>
          </w:rPr>
          <w:instrText>&gt;14&lt;/</w:instrText>
        </w:r>
        <w:r w:rsidR="00396FE7" w:rsidRPr="00396FE7">
          <w:rPr>
            <w:rStyle w:val="-"/>
            <w:lang w:val="en-US"/>
          </w:rPr>
          <w:instrText>RecNum</w:instrText>
        </w:r>
        <w:r w:rsidR="00396FE7" w:rsidRPr="00396FE7">
          <w:rPr>
            <w:rStyle w:val="-"/>
          </w:rPr>
          <w:instrText>&gt;&lt;</w:instrText>
        </w:r>
        <w:r w:rsidR="00396FE7" w:rsidRPr="00396FE7">
          <w:rPr>
            <w:rStyle w:val="-"/>
            <w:lang w:val="en-US"/>
          </w:rPr>
          <w:instrText>DisplayText</w:instrText>
        </w:r>
        <w:r w:rsidR="00396FE7" w:rsidRPr="00396FE7">
          <w:rPr>
            <w:rStyle w:val="-"/>
          </w:rPr>
          <w:instrText>&gt;</w:instrText>
        </w:r>
        <w:r w:rsidR="00396FE7" w:rsidRPr="00396FE7">
          <w:rPr>
            <w:rStyle w:val="-"/>
            <w:lang w:val="en-US"/>
          </w:rPr>
          <w:instrText>Shaikh</w:instrText>
        </w:r>
        <w:r w:rsidR="00396FE7" w:rsidRPr="00396FE7">
          <w:rPr>
            <w:rStyle w:val="-"/>
          </w:rPr>
          <w:instrText xml:space="preserve"> </w:instrText>
        </w:r>
        <w:r w:rsidR="00396FE7" w:rsidRPr="00396FE7">
          <w:rPr>
            <w:rStyle w:val="-"/>
            <w:lang w:val="en-US"/>
          </w:rPr>
          <w:instrText>et</w:instrText>
        </w:r>
        <w:r w:rsidR="00396FE7" w:rsidRPr="00396FE7">
          <w:rPr>
            <w:rStyle w:val="-"/>
          </w:rPr>
          <w:instrText xml:space="preserve"> </w:instrText>
        </w:r>
        <w:r w:rsidR="00396FE7" w:rsidRPr="00396FE7">
          <w:rPr>
            <w:rStyle w:val="-"/>
            <w:lang w:val="en-US"/>
          </w:rPr>
          <w:instrText>al</w:instrText>
        </w:r>
        <w:r w:rsidR="00396FE7" w:rsidRPr="00396FE7">
          <w:rPr>
            <w:rStyle w:val="-"/>
          </w:rPr>
          <w:instrText>. (2020)&lt;/</w:instrText>
        </w:r>
        <w:r w:rsidR="00396FE7" w:rsidRPr="00396FE7">
          <w:rPr>
            <w:rStyle w:val="-"/>
            <w:lang w:val="en-US"/>
          </w:rPr>
          <w:instrText>DisplayText</w:instrText>
        </w:r>
        <w:r w:rsidR="00396FE7" w:rsidRPr="00396FE7">
          <w:rPr>
            <w:rStyle w:val="-"/>
          </w:rPr>
          <w:instrText>&gt;&lt;</w:instrText>
        </w:r>
        <w:r w:rsidR="00396FE7" w:rsidRPr="00396FE7">
          <w:rPr>
            <w:rStyle w:val="-"/>
            <w:lang w:val="en-US"/>
          </w:rPr>
          <w:instrText>record</w:instrText>
        </w:r>
        <w:r w:rsidR="00396FE7" w:rsidRPr="00396FE7">
          <w:rPr>
            <w:rStyle w:val="-"/>
          </w:rPr>
          <w:instrText>&gt;&lt;</w:instrText>
        </w:r>
        <w:r w:rsidR="00396FE7" w:rsidRPr="00396FE7">
          <w:rPr>
            <w:rStyle w:val="-"/>
            <w:lang w:val="en-US"/>
          </w:rPr>
          <w:instrText>rec</w:instrText>
        </w:r>
        <w:r w:rsidR="00396FE7" w:rsidRPr="00396FE7">
          <w:rPr>
            <w:rStyle w:val="-"/>
          </w:rPr>
          <w:instrText>-</w:instrText>
        </w:r>
        <w:r w:rsidR="00396FE7" w:rsidRPr="00396FE7">
          <w:rPr>
            <w:rStyle w:val="-"/>
            <w:lang w:val="en-US"/>
          </w:rPr>
          <w:instrText>number</w:instrText>
        </w:r>
        <w:r w:rsidR="00396FE7" w:rsidRPr="00396FE7">
          <w:rPr>
            <w:rStyle w:val="-"/>
          </w:rPr>
          <w:instrText>&gt;14&lt;/</w:instrText>
        </w:r>
        <w:r w:rsidR="00396FE7" w:rsidRPr="00396FE7">
          <w:rPr>
            <w:rStyle w:val="-"/>
            <w:lang w:val="en-US"/>
          </w:rPr>
          <w:instrText>rec</w:instrText>
        </w:r>
        <w:r w:rsidR="00396FE7" w:rsidRPr="00396FE7">
          <w:rPr>
            <w:rStyle w:val="-"/>
          </w:rPr>
          <w:instrText>-</w:instrText>
        </w:r>
        <w:r w:rsidR="00396FE7" w:rsidRPr="00396FE7">
          <w:rPr>
            <w:rStyle w:val="-"/>
            <w:lang w:val="en-US"/>
          </w:rPr>
          <w:instrText>number</w:instrText>
        </w:r>
        <w:r w:rsidR="00396FE7" w:rsidRPr="00396FE7">
          <w:rPr>
            <w:rStyle w:val="-"/>
          </w:rPr>
          <w:instrText>&gt;&lt;</w:instrText>
        </w:r>
        <w:r w:rsidR="00396FE7" w:rsidRPr="00396FE7">
          <w:rPr>
            <w:rStyle w:val="-"/>
            <w:lang w:val="en-US"/>
          </w:rPr>
          <w:instrText>foreign</w:instrText>
        </w:r>
        <w:r w:rsidR="00396FE7" w:rsidRPr="00396FE7">
          <w:rPr>
            <w:rStyle w:val="-"/>
          </w:rPr>
          <w:instrText>-</w:instrText>
        </w:r>
        <w:r w:rsidR="00396FE7" w:rsidRPr="00396FE7">
          <w:rPr>
            <w:rStyle w:val="-"/>
            <w:lang w:val="en-US"/>
          </w:rPr>
          <w:instrText>keys</w:instrText>
        </w:r>
        <w:r w:rsidR="00396FE7" w:rsidRPr="00396FE7">
          <w:rPr>
            <w:rStyle w:val="-"/>
          </w:rPr>
          <w:instrText>&gt;&lt;</w:instrText>
        </w:r>
        <w:r w:rsidR="00396FE7" w:rsidRPr="00396FE7">
          <w:rPr>
            <w:rStyle w:val="-"/>
            <w:lang w:val="en-US"/>
          </w:rPr>
          <w:instrText>key</w:instrText>
        </w:r>
        <w:r w:rsidR="00396FE7" w:rsidRPr="00396FE7">
          <w:rPr>
            <w:rStyle w:val="-"/>
          </w:rPr>
          <w:instrText xml:space="preserve"> </w:instrText>
        </w:r>
        <w:r w:rsidR="00396FE7" w:rsidRPr="00396FE7">
          <w:rPr>
            <w:rStyle w:val="-"/>
            <w:lang w:val="en-US"/>
          </w:rPr>
          <w:instrText>app</w:instrText>
        </w:r>
        <w:r w:rsidR="00396FE7" w:rsidRPr="00396FE7">
          <w:rPr>
            <w:rStyle w:val="-"/>
          </w:rPr>
          <w:instrText>="</w:instrText>
        </w:r>
        <w:r w:rsidR="00396FE7" w:rsidRPr="00396FE7">
          <w:rPr>
            <w:rStyle w:val="-"/>
            <w:lang w:val="en-US"/>
          </w:rPr>
          <w:instrText>EN</w:instrText>
        </w:r>
        <w:r w:rsidR="00396FE7" w:rsidRPr="00396FE7">
          <w:rPr>
            <w:rStyle w:val="-"/>
          </w:rPr>
          <w:instrText xml:space="preserve">" </w:instrText>
        </w:r>
        <w:r w:rsidR="00396FE7" w:rsidRPr="00396FE7">
          <w:rPr>
            <w:rStyle w:val="-"/>
            <w:lang w:val="en-US"/>
          </w:rPr>
          <w:instrText>db</w:instrText>
        </w:r>
        <w:r w:rsidR="00396FE7" w:rsidRPr="00396FE7">
          <w:rPr>
            <w:rStyle w:val="-"/>
          </w:rPr>
          <w:instrText>-</w:instrText>
        </w:r>
        <w:r w:rsidR="00396FE7" w:rsidRPr="00396FE7">
          <w:rPr>
            <w:rStyle w:val="-"/>
            <w:lang w:val="en-US"/>
          </w:rPr>
          <w:instrText>id</w:instrText>
        </w:r>
        <w:r w:rsidR="00396FE7" w:rsidRPr="00396FE7">
          <w:rPr>
            <w:rStyle w:val="-"/>
          </w:rPr>
          <w:instrText>="</w:instrText>
        </w:r>
        <w:r w:rsidR="00396FE7" w:rsidRPr="00396FE7">
          <w:rPr>
            <w:rStyle w:val="-"/>
            <w:lang w:val="en-US"/>
          </w:rPr>
          <w:instrText>dxs</w:instrText>
        </w:r>
        <w:r w:rsidR="00396FE7" w:rsidRPr="00396FE7">
          <w:rPr>
            <w:rStyle w:val="-"/>
          </w:rPr>
          <w:instrText>5</w:instrText>
        </w:r>
        <w:r w:rsidR="00396FE7" w:rsidRPr="00396FE7">
          <w:rPr>
            <w:rStyle w:val="-"/>
            <w:lang w:val="en-US"/>
          </w:rPr>
          <w:instrText>p</w:instrText>
        </w:r>
        <w:r w:rsidR="00396FE7" w:rsidRPr="00396FE7">
          <w:rPr>
            <w:rStyle w:val="-"/>
          </w:rPr>
          <w:instrText>5</w:instrText>
        </w:r>
        <w:r w:rsidR="00396FE7" w:rsidRPr="00396FE7">
          <w:rPr>
            <w:rStyle w:val="-"/>
            <w:lang w:val="en-US"/>
          </w:rPr>
          <w:instrText>de</w:instrText>
        </w:r>
        <w:r w:rsidR="00396FE7" w:rsidRPr="00396FE7">
          <w:rPr>
            <w:rStyle w:val="-"/>
          </w:rPr>
          <w:instrText>0</w:instrText>
        </w:r>
        <w:r w:rsidR="00396FE7" w:rsidRPr="00396FE7">
          <w:rPr>
            <w:rStyle w:val="-"/>
            <w:lang w:val="en-US"/>
          </w:rPr>
          <w:instrText>w</w:instrText>
        </w:r>
        <w:r w:rsidR="00396FE7" w:rsidRPr="00396FE7">
          <w:rPr>
            <w:rStyle w:val="-"/>
          </w:rPr>
          <w:instrText>55</w:instrText>
        </w:r>
        <w:r w:rsidR="00396FE7" w:rsidRPr="00396FE7">
          <w:rPr>
            <w:rStyle w:val="-"/>
            <w:lang w:val="en-US"/>
          </w:rPr>
          <w:instrText>t</w:instrText>
        </w:r>
        <w:r w:rsidR="00396FE7" w:rsidRPr="00396FE7">
          <w:rPr>
            <w:rStyle w:val="-"/>
          </w:rPr>
          <w:instrText>0</w:instrText>
        </w:r>
        <w:r w:rsidR="00396FE7" w:rsidRPr="00396FE7">
          <w:rPr>
            <w:rStyle w:val="-"/>
            <w:lang w:val="en-US"/>
          </w:rPr>
          <w:instrText>erd</w:instrText>
        </w:r>
        <w:r w:rsidR="00396FE7" w:rsidRPr="00396FE7">
          <w:rPr>
            <w:rStyle w:val="-"/>
          </w:rPr>
          <w:instrText>255</w:instrText>
        </w:r>
        <w:r w:rsidR="00396FE7" w:rsidRPr="00396FE7">
          <w:rPr>
            <w:rStyle w:val="-"/>
            <w:lang w:val="en-US"/>
          </w:rPr>
          <w:instrText>s</w:instrText>
        </w:r>
        <w:r w:rsidR="00396FE7" w:rsidRPr="00396FE7">
          <w:rPr>
            <w:rStyle w:val="-"/>
          </w:rPr>
          <w:instrText>0</w:instrText>
        </w:r>
        <w:r w:rsidR="00396FE7" w:rsidRPr="00396FE7">
          <w:rPr>
            <w:rStyle w:val="-"/>
            <w:lang w:val="en-US"/>
          </w:rPr>
          <w:instrText>tbrzsd</w:instrText>
        </w:r>
        <w:r w:rsidR="00396FE7" w:rsidRPr="00396FE7">
          <w:rPr>
            <w:rStyle w:val="-"/>
          </w:rPr>
          <w:instrText>22</w:instrText>
        </w:r>
        <w:r w:rsidR="00396FE7" w:rsidRPr="00396FE7">
          <w:rPr>
            <w:rStyle w:val="-"/>
            <w:lang w:val="en-US"/>
          </w:rPr>
          <w:instrText>z</w:instrText>
        </w:r>
        <w:r w:rsidR="00396FE7" w:rsidRPr="00396FE7">
          <w:rPr>
            <w:rStyle w:val="-"/>
          </w:rPr>
          <w:instrText>0</w:instrText>
        </w:r>
        <w:r w:rsidR="00396FE7" w:rsidRPr="00396FE7">
          <w:rPr>
            <w:rStyle w:val="-"/>
            <w:lang w:val="en-US"/>
          </w:rPr>
          <w:instrText>ts</w:instrText>
        </w:r>
        <w:r w:rsidR="00396FE7" w:rsidRPr="00396FE7">
          <w:rPr>
            <w:rStyle w:val="-"/>
          </w:rPr>
          <w:instrText>0</w:instrText>
        </w:r>
        <w:r w:rsidR="00396FE7" w:rsidRPr="00396FE7">
          <w:rPr>
            <w:rStyle w:val="-"/>
            <w:lang w:val="en-US"/>
          </w:rPr>
          <w:instrText>d</w:instrText>
        </w:r>
        <w:r w:rsidR="00396FE7" w:rsidRPr="00396FE7">
          <w:rPr>
            <w:rStyle w:val="-"/>
          </w:rPr>
          <w:instrText xml:space="preserve">" </w:instrText>
        </w:r>
        <w:r w:rsidR="00396FE7" w:rsidRPr="00396FE7">
          <w:rPr>
            <w:rStyle w:val="-"/>
            <w:lang w:val="en-US"/>
          </w:rPr>
          <w:instrText>timestamp</w:instrText>
        </w:r>
        <w:r w:rsidR="00396FE7" w:rsidRPr="00396FE7">
          <w:rPr>
            <w:rStyle w:val="-"/>
          </w:rPr>
          <w:instrText>="1766921470"&gt;14&lt;/</w:instrText>
        </w:r>
        <w:r w:rsidR="00396FE7" w:rsidRPr="00396FE7">
          <w:rPr>
            <w:rStyle w:val="-"/>
            <w:lang w:val="en-US"/>
          </w:rPr>
          <w:instrText>key</w:instrText>
        </w:r>
        <w:r w:rsidR="00396FE7" w:rsidRPr="00396FE7">
          <w:rPr>
            <w:rStyle w:val="-"/>
          </w:rPr>
          <w:instrText>&gt;&lt;/</w:instrText>
        </w:r>
        <w:r w:rsidR="00396FE7" w:rsidRPr="00396FE7">
          <w:rPr>
            <w:rStyle w:val="-"/>
            <w:lang w:val="en-US"/>
          </w:rPr>
          <w:instrText>foreign</w:instrText>
        </w:r>
        <w:r w:rsidR="00396FE7" w:rsidRPr="00396FE7">
          <w:rPr>
            <w:rStyle w:val="-"/>
          </w:rPr>
          <w:instrText>-</w:instrText>
        </w:r>
        <w:r w:rsidR="00396FE7" w:rsidRPr="00396FE7">
          <w:rPr>
            <w:rStyle w:val="-"/>
            <w:lang w:val="en-US"/>
          </w:rPr>
          <w:instrText>keys</w:instrText>
        </w:r>
        <w:r w:rsidR="00396FE7" w:rsidRPr="00396FE7">
          <w:rPr>
            <w:rStyle w:val="-"/>
          </w:rPr>
          <w:instrText>&gt;&lt;</w:instrText>
        </w:r>
        <w:r w:rsidR="00396FE7" w:rsidRPr="00396FE7">
          <w:rPr>
            <w:rStyle w:val="-"/>
            <w:lang w:val="en-US"/>
          </w:rPr>
          <w:instrText>ref</w:instrText>
        </w:r>
        <w:r w:rsidR="00396FE7" w:rsidRPr="00396FE7">
          <w:rPr>
            <w:rStyle w:val="-"/>
          </w:rPr>
          <w:instrText>-</w:instrText>
        </w:r>
        <w:r w:rsidR="00396FE7" w:rsidRPr="00396FE7">
          <w:rPr>
            <w:rStyle w:val="-"/>
            <w:lang w:val="en-US"/>
          </w:rPr>
          <w:instrText>type</w:instrText>
        </w:r>
        <w:r w:rsidR="00396FE7" w:rsidRPr="00396FE7">
          <w:rPr>
            <w:rStyle w:val="-"/>
          </w:rPr>
          <w:instrText xml:space="preserve"> </w:instrText>
        </w:r>
        <w:r w:rsidR="00396FE7" w:rsidRPr="00396FE7">
          <w:rPr>
            <w:rStyle w:val="-"/>
            <w:lang w:val="en-US"/>
          </w:rPr>
          <w:instrText>name</w:instrText>
        </w:r>
        <w:r w:rsidR="00396FE7" w:rsidRPr="00396FE7">
          <w:rPr>
            <w:rStyle w:val="-"/>
          </w:rPr>
          <w:instrText>="</w:instrText>
        </w:r>
        <w:r w:rsidR="00396FE7" w:rsidRPr="00396FE7">
          <w:rPr>
            <w:rStyle w:val="-"/>
            <w:lang w:val="en-US"/>
          </w:rPr>
          <w:instrText>Journal</w:instrText>
        </w:r>
        <w:r w:rsidR="00396FE7" w:rsidRPr="00396FE7">
          <w:rPr>
            <w:rStyle w:val="-"/>
          </w:rPr>
          <w:instrText xml:space="preserve"> </w:instrText>
        </w:r>
        <w:r w:rsidR="00396FE7" w:rsidRPr="00396FE7">
          <w:rPr>
            <w:rStyle w:val="-"/>
            <w:lang w:val="en-US"/>
          </w:rPr>
          <w:instrText>Article</w:instrText>
        </w:r>
        <w:r w:rsidR="00396FE7" w:rsidRPr="00396FE7">
          <w:rPr>
            <w:rStyle w:val="-"/>
          </w:rPr>
          <w:instrText>"&gt;17&lt;/ref-type&gt;&lt;contributors&gt;&lt;authors&gt;&lt;author&gt;Shaikh,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Pr="00FD7ECA">
        <w:t xml:space="preserve"> είναι δυναμική ως προς τον υπολογισμό της έκθεσης των εμπλεκομένων σε τοξικά αέρια, το μοντέλο εφαρμόζεται χρησιμοποιώντας τ</w:t>
      </w:r>
      <w:r>
        <w:t>ην «Προσομοίωση Πανικού»</w:t>
      </w:r>
      <w:r w:rsidRPr="00FD7ECA">
        <w:t xml:space="preserve"> </w:t>
      </w:r>
      <w:r>
        <w:t>(</w:t>
      </w:r>
      <w:r w:rsidRPr="00FD7ECA">
        <w:t>Panic Simulator</w:t>
      </w:r>
      <w:r>
        <w:t>)</w:t>
      </w:r>
      <w:r w:rsidRPr="00FD7ECA">
        <w:t xml:space="preserve"> </w:t>
      </w:r>
      <w:r>
        <w:t xml:space="preserve">που υπάγεται στο </w:t>
      </w:r>
      <w:r>
        <w:rPr>
          <w:lang w:val="en-US"/>
        </w:rPr>
        <w:t>SFM</w:t>
      </w:r>
      <w:r w:rsidRPr="00FD7ECA">
        <w:t>, το οποίο εστιάζει περισσότερο στην επίδραση της τοξικότητας στην ταχύτητα κίνησης παρά στην αλλαγή της διαδρομής</w:t>
      </w:r>
      <w:r>
        <w:t xml:space="preserve">. Οι </w:t>
      </w:r>
      <w:hyperlink w:anchor="_ENREF_10" w:tooltip="Chanthakhot, 2021 #86" w:history="1">
        <w:r w:rsidR="00396FE7" w:rsidRPr="00396FE7">
          <w:rPr>
            <w:rStyle w:val="-"/>
          </w:rPr>
          <w:fldChar w:fldCharType="begin"/>
        </w:r>
        <w:r w:rsidR="00396FE7" w:rsidRPr="00396FE7">
          <w:rPr>
            <w:rStyle w:val="-"/>
          </w:rPr>
          <w:instrText xml:space="preserve"> ADDIN EN.CITE &lt;EndNote&gt;&lt;Cite AuthorYear="1"&gt;&lt;Author&gt;Chanthakhot&lt;/Author&gt;&lt;Year&gt;2021&lt;/Year&gt;&lt;RecNum&gt;86&lt;/RecNum&gt;&lt;DisplayText&gt;Chanthakhot and Ransikarbum (2021)&lt;/DisplayText&gt;&lt;record&gt;&lt;rec-number&gt;86&lt;/rec-number&gt;&lt;foreign-keys&gt;&lt;key app="EN" db-id="dxs5p5de0w55t0erd255s0tbrzsd22z0ts0d" timestamp="1775403603"&gt;86&lt;/key&gt;&lt;/foreign-keys&gt;&lt;ref-type name="Journal Article"&gt;17&lt;/ref-type&gt;&lt;contributors&gt;&lt;authors&gt;&lt;author&gt;Chanthakhot, Wattana&lt;/author&gt;&lt;author&gt;Ransikarbum, Kasin&lt;/author&gt;&lt;/authors&gt;&lt;/contributors&gt;&lt;titles&gt;&lt;title&gt;Integrated IEW-TOPSIS and Fire Dynamics Simulation for Agent-Based Evacuation Modeling in Industrial Safety&lt;/title&gt;&lt;/titles&gt;&lt;pages&gt;47&lt;/pages&gt;&lt;volume&gt;7&lt;/volume&gt;&lt;number&gt;2&lt;/number&gt;&lt;dates&gt;&lt;year&gt;2021&lt;/year&gt;&lt;/dates&gt;&lt;isbn&gt;2313-576X&lt;/isbn&gt;&lt;accession-num&gt;doi:10.3390/safety7020047&lt;/accession-num&gt;&lt;urls&gt;&lt;related-urls&gt;&lt;url&gt;https://www.mdpi.com/2313-576X/7/2/47&lt;/url&gt;&lt;/related-urls&gt;&lt;/urls&gt;&lt;/record&gt;&lt;/Cite&gt;&lt;/EndNote&gt;</w:instrText>
        </w:r>
        <w:r w:rsidR="00396FE7" w:rsidRPr="00396FE7">
          <w:rPr>
            <w:rStyle w:val="-"/>
          </w:rPr>
          <w:fldChar w:fldCharType="separate"/>
        </w:r>
        <w:r w:rsidR="00396FE7" w:rsidRPr="00396FE7">
          <w:rPr>
            <w:rStyle w:val="-"/>
          </w:rPr>
          <w:t>Chanthakhot and Ransikarbum (2021)</w:t>
        </w:r>
        <w:r w:rsidR="00396FE7" w:rsidRPr="00396FE7">
          <w:rPr>
            <w:rStyle w:val="-"/>
          </w:rPr>
          <w:fldChar w:fldCharType="end"/>
        </w:r>
      </w:hyperlink>
      <w:r>
        <w:t xml:space="preserve"> διενεργούν</w:t>
      </w:r>
      <w:r w:rsidRPr="00FD7ECA">
        <w:t xml:space="preserve"> ολοκληρωμένη προσομοίωση δυναμικής πυρκαγιάς για τη βιομηχανική ασφάλεια, εστιάζοντας στην αξιολόγηση των κινδύνων </w:t>
      </w:r>
      <w:r>
        <w:t>αλλά</w:t>
      </w:r>
      <w:r w:rsidRPr="00FD7ECA">
        <w:t xml:space="preserve"> όχι στη δυναμική εύρεση διαδρομής</w:t>
      </w:r>
      <w:r>
        <w:t xml:space="preserve">. </w:t>
      </w:r>
      <w:r w:rsidR="00685285">
        <w:t xml:space="preserve">Η </w:t>
      </w:r>
      <w:hyperlink w:anchor="_ENREF_25" w:tooltip="Issa, 2024 #6" w:history="1">
        <w:r w:rsidR="00396FE7" w:rsidRPr="00396FE7">
          <w:rPr>
            <w:rStyle w:val="-"/>
          </w:rPr>
          <w:fldChar w:fldCharType="begin"/>
        </w:r>
        <w:r w:rsidR="00396FE7" w:rsidRPr="00396FE7">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96FE7" w:rsidRPr="00396FE7">
          <w:rPr>
            <w:rStyle w:val="-"/>
          </w:rPr>
          <w:fldChar w:fldCharType="separate"/>
        </w:r>
        <w:r w:rsidR="00396FE7" w:rsidRPr="00396FE7">
          <w:rPr>
            <w:rStyle w:val="-"/>
          </w:rPr>
          <w:t>Issa (2024)</w:t>
        </w:r>
        <w:r w:rsidR="00396FE7" w:rsidRPr="00396FE7">
          <w:rPr>
            <w:rStyle w:val="-"/>
          </w:rPr>
          <w:fldChar w:fldCharType="end"/>
        </w:r>
      </w:hyperlink>
      <w:r w:rsidR="00685285">
        <w:t xml:space="preserve"> </w:t>
      </w:r>
      <w:r w:rsidR="00685285" w:rsidRPr="00685285">
        <w:t>προσομοιώνει την εκκένωση πλήθους σε εξωτερικούς βιομηχανικούς χώρους, δίνοντας έμφαση στον τρόπο με τον οποίο το τοξικό φορτίο υδρόθειου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685285" w:rsidRPr="00685285">
        <w:t xml:space="preserve">) επηρεάζει μη γραμμικά την ταχύτητα των </w:t>
      </w:r>
      <w:r w:rsidR="00685285">
        <w:t>εκτεθειμένων,</w:t>
      </w:r>
      <w:r w:rsidR="00685285" w:rsidRPr="00685285">
        <w:t xml:space="preserve"> οι οποίοι ακολουθούν προκαθορισμένες διαδρομές προς σημεία συγκέντρωσης αντί για δυναμική εύρεση νέας πορείας</w:t>
      </w:r>
      <w:r w:rsidR="00685285">
        <w:t>.</w:t>
      </w:r>
    </w:p>
    <w:p w14:paraId="26E385C3" w14:textId="77777777" w:rsidR="00FD7ECA" w:rsidRDefault="00FD7ECA" w:rsidP="006433A4"/>
    <w:p w14:paraId="48DBE524" w14:textId="5A4CAE9D" w:rsidR="00FD7ECA" w:rsidRDefault="00FD7ECA" w:rsidP="003E6D9B">
      <w:pPr>
        <w:pStyle w:val="3"/>
      </w:pPr>
      <w:bookmarkStart w:id="40" w:name="_Toc226537508"/>
      <w:r>
        <w:t>Άρθρα και έρευνες με δυναμική δρομολόγηση</w:t>
      </w:r>
      <w:bookmarkEnd w:id="40"/>
    </w:p>
    <w:p w14:paraId="081103B2" w14:textId="3CA61A11" w:rsidR="00461485" w:rsidRPr="00FD7ECA" w:rsidRDefault="000C360F" w:rsidP="006433A4">
      <w:r>
        <w:t xml:space="preserve">Οι </w:t>
      </w:r>
      <w:hyperlink w:anchor="_ENREF_19" w:tooltip="He, 2024 #29" w:history="1">
        <w:r w:rsidR="00396FE7" w:rsidRPr="00396FE7">
          <w:rPr>
            <w:rStyle w:val="-"/>
          </w:rPr>
          <w:fldChar w:fldCharType="begin"/>
        </w:r>
        <w:r w:rsidR="00396FE7" w:rsidRPr="00396FE7">
          <w:rPr>
            <w:rStyle w:val="-"/>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396FE7" w:rsidRPr="00396FE7">
          <w:rPr>
            <w:rStyle w:val="-"/>
          </w:rPr>
          <w:fldChar w:fldCharType="separate"/>
        </w:r>
        <w:r w:rsidR="00396FE7" w:rsidRPr="00396FE7">
          <w:rPr>
            <w:rStyle w:val="-"/>
          </w:rPr>
          <w:t>He et al. (2024)</w:t>
        </w:r>
        <w:r w:rsidR="00396FE7" w:rsidRPr="00396FE7">
          <w:rPr>
            <w:rStyle w:val="-"/>
          </w:rPr>
          <w:fldChar w:fldCharType="end"/>
        </w:r>
      </w:hyperlink>
      <w:r w:rsidR="005E246A" w:rsidRPr="005E246A">
        <w:t xml:space="preserve"> </w:t>
      </w:r>
      <w:r w:rsidR="005E246A">
        <w:t xml:space="preserve">προτείνουν μία μέθοδο βασισμένη στον αλγόριθμο </w:t>
      </w:r>
      <w:r w:rsidR="005E246A">
        <w:rPr>
          <w:lang w:val="en-US"/>
        </w:rPr>
        <w:t>Dynamic</w:t>
      </w:r>
      <w:r w:rsidR="005E246A" w:rsidRPr="005E246A">
        <w:t xml:space="preserve"> </w:t>
      </w:r>
      <w:r w:rsidR="005E246A">
        <w:rPr>
          <w:lang w:val="en-US"/>
        </w:rPr>
        <w:t>A</w:t>
      </w:r>
      <w:r w:rsidR="005E246A" w:rsidRPr="005E246A">
        <w:t>* (</w:t>
      </w:r>
      <w:r w:rsidR="005E246A">
        <w:t xml:space="preserve">ή αλλιώς </w:t>
      </w:r>
      <w:r w:rsidR="005E246A">
        <w:rPr>
          <w:lang w:val="en-US"/>
        </w:rPr>
        <w:t>D</w:t>
      </w:r>
      <w:r w:rsidR="005E246A" w:rsidRPr="005E246A">
        <w:t>*)</w:t>
      </w:r>
      <w:r w:rsidR="005E246A">
        <w:t xml:space="preserve"> για τον δυναμικό σχεδιασμό και την προσαρμογή της </w:t>
      </w:r>
      <w:r w:rsidR="005E246A" w:rsidRPr="005E246A">
        <w:t xml:space="preserve">βέλτιστης διαδρομής εκκένωσης, λαμβάνοντας υπόψη τη δυναμική εξέλιξη πυρκαγιών, εκρήξεων και τοξικών </w:t>
      </w:r>
      <w:r w:rsidR="005E246A" w:rsidRPr="004C70E1">
        <w:rPr>
          <w:rFonts w:cs="Times New Roman"/>
        </w:rPr>
        <w:t>διαρροών.</w:t>
      </w:r>
      <w:r w:rsidR="004C70E1" w:rsidRPr="004C70E1">
        <w:rPr>
          <w:rFonts w:cs="Times New Roman"/>
        </w:rPr>
        <w:t xml:space="preserve"> Οι</w:t>
      </w:r>
      <w:r w:rsidR="005E246A" w:rsidRPr="004C70E1">
        <w:rPr>
          <w:rFonts w:cs="Times New Roman"/>
        </w:rPr>
        <w:t xml:space="preserve"> </w:t>
      </w:r>
      <w:hyperlink w:anchor="_ENREF_51" w:tooltip="Seo, 2022 #83" w:history="1">
        <w:r w:rsidR="00396FE7" w:rsidRPr="00396FE7">
          <w:rPr>
            <w:rStyle w:val="-"/>
          </w:rPr>
          <w:fldChar w:fldCharType="begin"/>
        </w:r>
        <w:r w:rsidR="00396FE7" w:rsidRPr="00396FE7">
          <w:rPr>
            <w:rStyle w:val="-"/>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396FE7" w:rsidRPr="00396FE7">
          <w:rPr>
            <w:rStyle w:val="-"/>
          </w:rPr>
          <w:fldChar w:fldCharType="separate"/>
        </w:r>
        <w:r w:rsidR="00396FE7" w:rsidRPr="00396FE7">
          <w:rPr>
            <w:rStyle w:val="-"/>
          </w:rPr>
          <w:t>Seo et al. (2022)</w:t>
        </w:r>
        <w:r w:rsidR="00396FE7" w:rsidRPr="00396FE7">
          <w:rPr>
            <w:rStyle w:val="-"/>
          </w:rPr>
          <w:fldChar w:fldCharType="end"/>
        </w:r>
      </w:hyperlink>
      <w:r w:rsidR="004C70E1" w:rsidRPr="004C70E1">
        <w:rPr>
          <w:rFonts w:cs="Times New Roman"/>
        </w:rPr>
        <w:t xml:space="preserve"> χρησιμοποι</w:t>
      </w:r>
      <w:r w:rsidR="004C70E1">
        <w:rPr>
          <w:rFonts w:cs="Times New Roman"/>
        </w:rPr>
        <w:t>ούν ακέραιο προγραμματισμό</w:t>
      </w:r>
      <w:r w:rsidR="004C70E1" w:rsidRPr="004C70E1">
        <w:rPr>
          <w:rFonts w:cs="Times New Roman"/>
        </w:rPr>
        <w:t xml:space="preserve"> </w:t>
      </w:r>
      <w:r w:rsidR="004C70E1">
        <w:rPr>
          <w:rFonts w:cs="Times New Roman"/>
        </w:rPr>
        <w:t>(</w:t>
      </w:r>
      <w:r w:rsidR="004C70E1" w:rsidRPr="004C70E1">
        <w:rPr>
          <w:rFonts w:cs="Times New Roman"/>
        </w:rPr>
        <w:t>Integer Programming</w:t>
      </w:r>
      <w:r w:rsidR="004C70E1">
        <w:rPr>
          <w:rFonts w:cs="Times New Roman"/>
        </w:rPr>
        <w:t>)</w:t>
      </w:r>
      <w:r w:rsidR="004C70E1" w:rsidRPr="004C70E1">
        <w:rPr>
          <w:rFonts w:cs="Times New Roman"/>
        </w:rPr>
        <w:t xml:space="preserve"> για την επίλυση του προβλήματος της "Εξαρτώμενης </w:t>
      </w:r>
      <w:r w:rsidR="004C70E1" w:rsidRPr="004C70E1">
        <w:rPr>
          <w:rFonts w:cs="Times New Roman"/>
        </w:rPr>
        <w:lastRenderedPageBreak/>
        <w:t xml:space="preserve">από τον Χρόνο Συντομότερης Διαδρομής" (Time-Dependent Shortest Path Problem), </w:t>
      </w:r>
      <w:r w:rsidR="004C70E1">
        <w:rPr>
          <w:rFonts w:cs="Times New Roman"/>
        </w:rPr>
        <w:t xml:space="preserve">ο οποίος </w:t>
      </w:r>
      <w:r w:rsidR="004C70E1" w:rsidRPr="004C70E1">
        <w:rPr>
          <w:rFonts w:cs="Times New Roman"/>
        </w:rPr>
        <w:t>ανταποκρ</w:t>
      </w:r>
      <w:r w:rsidR="004C70E1">
        <w:rPr>
          <w:rFonts w:cs="Times New Roman"/>
        </w:rPr>
        <w:t>ίνεται</w:t>
      </w:r>
      <w:r w:rsidR="004C70E1" w:rsidRPr="004C70E1">
        <w:rPr>
          <w:rFonts w:cs="Times New Roman"/>
        </w:rPr>
        <w:t xml:space="preserve"> δυναμικά στη διασπορά τοξικού αερίου</w:t>
      </w:r>
      <w:r w:rsidR="004C70E1">
        <w:rPr>
          <w:rFonts w:cs="Times New Roman"/>
        </w:rPr>
        <w:t xml:space="preserve">. </w:t>
      </w:r>
      <w:r w:rsidR="0017741F">
        <w:rPr>
          <w:rFonts w:cs="Times New Roman"/>
        </w:rPr>
        <w:t xml:space="preserve">Οι </w:t>
      </w:r>
      <w:hyperlink w:anchor="_ENREF_26" w:tooltip="Jiang, 2022 #84" w:history="1">
        <w:r w:rsidR="00396FE7" w:rsidRPr="00396FE7">
          <w:rPr>
            <w:rStyle w:val="-"/>
          </w:rPr>
          <w:fldChar w:fldCharType="begin"/>
        </w:r>
        <w:r w:rsidR="00396FE7" w:rsidRPr="00396FE7">
          <w:rPr>
            <w:rStyle w:val="-"/>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396FE7" w:rsidRPr="00396FE7">
          <w:rPr>
            <w:rStyle w:val="-"/>
          </w:rPr>
          <w:fldChar w:fldCharType="separate"/>
        </w:r>
        <w:r w:rsidR="00396FE7" w:rsidRPr="00396FE7">
          <w:rPr>
            <w:rStyle w:val="-"/>
          </w:rPr>
          <w:t>Jiang et al. (2022)</w:t>
        </w:r>
        <w:r w:rsidR="00396FE7" w:rsidRPr="00396FE7">
          <w:rPr>
            <w:rStyle w:val="-"/>
          </w:rPr>
          <w:fldChar w:fldCharType="end"/>
        </w:r>
      </w:hyperlink>
      <w:r w:rsidR="0017741F">
        <w:rPr>
          <w:rFonts w:cs="Times New Roman"/>
        </w:rPr>
        <w:t xml:space="preserve"> </w:t>
      </w:r>
      <w:r w:rsidR="0017741F" w:rsidRPr="0017741F">
        <w:rPr>
          <w:rFonts w:cs="Times New Roman"/>
        </w:rPr>
        <w:t>χρησιμοποι</w:t>
      </w:r>
      <w:r w:rsidR="0017741F">
        <w:rPr>
          <w:rFonts w:cs="Times New Roman"/>
        </w:rPr>
        <w:t>ούν</w:t>
      </w:r>
      <w:r w:rsidR="0017741F" w:rsidRPr="0017741F">
        <w:rPr>
          <w:rFonts w:cs="Times New Roman"/>
        </w:rPr>
        <w:t xml:space="preserve"> </w:t>
      </w:r>
      <w:r w:rsidR="0017741F">
        <w:rPr>
          <w:rFonts w:cs="Times New Roman"/>
        </w:rPr>
        <w:t>μία εξατομικευμένη εκδοχή του</w:t>
      </w:r>
      <w:r w:rsidR="0017741F" w:rsidRPr="0017741F">
        <w:rPr>
          <w:rFonts w:cs="Times New Roman"/>
        </w:rPr>
        <w:t xml:space="preserve"> αλγόριθμο</w:t>
      </w:r>
      <w:r w:rsidR="0017741F">
        <w:rPr>
          <w:rFonts w:cs="Times New Roman"/>
        </w:rPr>
        <w:t>υ του</w:t>
      </w:r>
      <w:r w:rsidR="0017741F" w:rsidRPr="0017741F">
        <w:rPr>
          <w:rFonts w:cs="Times New Roman"/>
        </w:rPr>
        <w:t xml:space="preserve"> Dijkstra</w:t>
      </w:r>
      <w:r w:rsidR="0017741F">
        <w:rPr>
          <w:rFonts w:cs="Times New Roman"/>
        </w:rPr>
        <w:t>,</w:t>
      </w:r>
      <w:r w:rsidR="0017741F" w:rsidRPr="0017741F">
        <w:rPr>
          <w:rFonts w:cs="Times New Roman"/>
        </w:rPr>
        <w:t xml:space="preserve"> μαζί με αλγόριθμο μέγιστης ροής ελάχιστου κόστους</w:t>
      </w:r>
      <w:r w:rsidR="0017741F">
        <w:rPr>
          <w:rFonts w:cs="Times New Roman"/>
        </w:rPr>
        <w:t>,</w:t>
      </w:r>
      <w:r w:rsidR="0017741F" w:rsidRPr="0017741F">
        <w:rPr>
          <w:rFonts w:cs="Times New Roman"/>
        </w:rPr>
        <w:t xml:space="preserve"> για τη δυναμική βελτιστοποίηση της διαδρομής εκκένωσης</w:t>
      </w:r>
      <w:r w:rsidR="0017741F">
        <w:rPr>
          <w:rFonts w:cs="Times New Roman"/>
        </w:rPr>
        <w:t xml:space="preserve"> </w:t>
      </w:r>
      <w:r w:rsidR="0017741F" w:rsidRPr="0017741F">
        <w:rPr>
          <w:rFonts w:cs="Times New Roman"/>
        </w:rPr>
        <w:t>για διαρροή υγρού χλωρίου</w:t>
      </w:r>
      <w:r w:rsidR="0017741F">
        <w:rPr>
          <w:rFonts w:cs="Times New Roman"/>
        </w:rPr>
        <w:t>.</w:t>
      </w:r>
      <w:r w:rsidR="00FD7ECA" w:rsidRPr="00FD7ECA">
        <w:rPr>
          <w:rFonts w:cs="Times New Roman"/>
        </w:rPr>
        <w:t xml:space="preserve"> </w:t>
      </w:r>
      <w:r w:rsidR="00FD7ECA">
        <w:rPr>
          <w:rFonts w:cs="Times New Roman"/>
        </w:rPr>
        <w:t xml:space="preserve">Οι </w:t>
      </w:r>
      <w:hyperlink w:anchor="_ENREF_42" w:tooltip="Li, 2022 #85" w:history="1">
        <w:r w:rsidR="00396FE7" w:rsidRPr="00396FE7">
          <w:rPr>
            <w:rStyle w:val="-"/>
          </w:rPr>
          <w:fldChar w:fldCharType="begin"/>
        </w:r>
        <w:r w:rsidR="00396FE7" w:rsidRPr="00396FE7">
          <w:rPr>
            <w:rStyle w:val="-"/>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396FE7" w:rsidRPr="00396FE7">
          <w:rPr>
            <w:rStyle w:val="-"/>
          </w:rPr>
          <w:fldChar w:fldCharType="separate"/>
        </w:r>
        <w:r w:rsidR="00396FE7" w:rsidRPr="00396FE7">
          <w:rPr>
            <w:rStyle w:val="-"/>
          </w:rPr>
          <w:t>Li et al. (2022)</w:t>
        </w:r>
        <w:r w:rsidR="00396FE7" w:rsidRPr="00396FE7">
          <w:rPr>
            <w:rStyle w:val="-"/>
          </w:rPr>
          <w:fldChar w:fldCharType="end"/>
        </w:r>
      </w:hyperlink>
      <w:r w:rsidR="00FD7ECA">
        <w:rPr>
          <w:rFonts w:cs="Times New Roman"/>
        </w:rPr>
        <w:t xml:space="preserve"> ε</w:t>
      </w:r>
      <w:r w:rsidR="00FD7ECA" w:rsidRPr="00FD7ECA">
        <w:rPr>
          <w:rFonts w:cs="Times New Roman"/>
        </w:rPr>
        <w:t>στιάζ</w:t>
      </w:r>
      <w:r w:rsidR="00FD7ECA">
        <w:rPr>
          <w:rFonts w:cs="Times New Roman"/>
        </w:rPr>
        <w:t>ουν</w:t>
      </w:r>
      <w:r w:rsidR="00FD7ECA" w:rsidRPr="00FD7ECA">
        <w:rPr>
          <w:rFonts w:cs="Times New Roman"/>
        </w:rPr>
        <w:t xml:space="preserve"> στη βελτιστοποίηση σχεδίων εκκένωσης κατά τη διάρκεια απελευθέρωσης τοξικών αερίων εντός χημικών εργοστασίων, χρησιμοποιώντας μια προσέγγιση μοντελοποίησης βασισμένη σε πολλαπλούς </w:t>
      </w:r>
      <w:r w:rsidR="00FD7ECA">
        <w:rPr>
          <w:rFonts w:cs="Times New Roman"/>
        </w:rPr>
        <w:t>«</w:t>
      </w:r>
      <w:r w:rsidR="00FD7ECA" w:rsidRPr="00FD7ECA">
        <w:rPr>
          <w:rFonts w:cs="Times New Roman"/>
        </w:rPr>
        <w:t>πράκτορες</w:t>
      </w:r>
      <w:r w:rsidR="00FD7ECA">
        <w:rPr>
          <w:rFonts w:cs="Times New Roman"/>
        </w:rPr>
        <w:t>»</w:t>
      </w:r>
      <w:r w:rsidR="00FD7ECA" w:rsidRPr="00FD7ECA">
        <w:rPr>
          <w:rFonts w:cs="Times New Roman"/>
        </w:rPr>
        <w:t xml:space="preserve"> (multiagent-based modeling) για τη δυναμική καθοδήγησ</w:t>
      </w:r>
      <w:r w:rsidR="00FD7ECA">
        <w:rPr>
          <w:rFonts w:cs="Times New Roman"/>
        </w:rPr>
        <w:t>ή τους.</w:t>
      </w:r>
    </w:p>
    <w:p w14:paraId="5124FADA" w14:textId="77777777" w:rsidR="000C360F" w:rsidRDefault="000C360F" w:rsidP="006433A4"/>
    <w:p w14:paraId="47C4255A" w14:textId="77777777" w:rsidR="000C360F" w:rsidRPr="00477A7E" w:rsidRDefault="000C360F" w:rsidP="006433A4"/>
    <w:p w14:paraId="2627DA35" w14:textId="62D6A652" w:rsidR="0065215A" w:rsidRPr="00461485" w:rsidRDefault="003E6D9B" w:rsidP="006433A4">
      <w:pPr>
        <w:pStyle w:val="2"/>
      </w:pPr>
      <w:bookmarkStart w:id="41" w:name="_Toc226537509"/>
      <w:r>
        <w:t>Ανάπτυξη μοντέλου δυναμικής δρομολόγησης για την εκκένωση υπό δυναμικές συνθήκες</w:t>
      </w:r>
      <w:bookmarkEnd w:id="41"/>
      <w:r w:rsidR="00461485">
        <w:t xml:space="preserve"> </w:t>
      </w:r>
    </w:p>
    <w:p w14:paraId="0161C197" w14:textId="58396F15" w:rsidR="00F8758F" w:rsidRPr="00461485" w:rsidRDefault="00E1089B" w:rsidP="006433A4">
      <w:r w:rsidRPr="00E1089B">
        <w:t>Στόχος</w:t>
      </w:r>
      <w:r>
        <w:t xml:space="preserve"> της παρούσας εργασίας είναι η ανάπτυξη ενός </w:t>
      </w:r>
      <w:r w:rsidR="00893C3F">
        <w:t>μοντέλου</w:t>
      </w:r>
      <w:r>
        <w:t xml:space="preserve"> </w:t>
      </w:r>
      <w:r w:rsidR="00CF338A">
        <w:t xml:space="preserve">το οποίο </w:t>
      </w:r>
      <w:r w:rsidR="00893C3F">
        <w:t>θα δρομολογεί δυναμικά τους εμπλεκόμενους για την ασφαλή εκκένωσή τους από τη βιομηχανική μονάδα, κατά τη διαρροή ενός τοξικού αερίου, λαμβάνοντας υπόψιν τις φυσιολογικές επιπτώσεις του αερίου στην κίνησή τους</w:t>
      </w:r>
      <w:r w:rsidR="00CF338A">
        <w:t xml:space="preserve">. Συγκεκριμένα, </w:t>
      </w:r>
      <w:r w:rsidR="002C79EA">
        <w:t xml:space="preserve">όπως αναφέρεται ανωτέρω, </w:t>
      </w:r>
      <w:r w:rsidR="00F8758F">
        <w:t xml:space="preserve">η περίπτωση που μελετάται είναι η εκκένωση των εμπλεκομένων κατά τη διαρροή </w:t>
      </w:r>
      <w:r w:rsidR="002C79EA">
        <w:t>του</w:t>
      </w:r>
      <w:r w:rsidR="00F8758F">
        <w:t xml:space="preserve"> υδρόθειου </w:t>
      </w:r>
      <w:r w:rsidR="00F8758F" w:rsidRPr="003000BD">
        <w:t>(</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8758F" w:rsidRPr="003000BD">
        <w:t>). Καθώς το αέριο εξαπλώνεται στην εγκατάσταση με την πάροδο του χρόνου, είναι απαραίτητη η</w:t>
      </w:r>
      <w:r w:rsidR="00F8758F">
        <w:t xml:space="preserve"> λήψη άμεσων αποφάσεων για την επιλογή εξόδου διαφυγής, προκειμένου να μην υπάρχει μακροχρόνια έκθεση των εργαζομένων σε αυτό.</w:t>
      </w:r>
    </w:p>
    <w:p w14:paraId="2C32343F" w14:textId="77777777" w:rsidR="006130F3" w:rsidRPr="00461485" w:rsidRDefault="006130F3" w:rsidP="006433A4"/>
    <w:p w14:paraId="20B8B186" w14:textId="71614BA5" w:rsidR="00B50EE4" w:rsidRPr="001E3A3F" w:rsidRDefault="00B50EE4" w:rsidP="00AA267B">
      <w:pPr>
        <w:pStyle w:val="3"/>
      </w:pPr>
      <w:bookmarkStart w:id="42" w:name="_Toc226537510"/>
      <w:r>
        <w:t xml:space="preserve">Η επιλογή της </w:t>
      </w:r>
      <w:bookmarkEnd w:id="42"/>
      <w:r w:rsidR="00967B27">
        <w:t>περιοχής μελέτης</w:t>
      </w:r>
    </w:p>
    <w:p w14:paraId="5D14D2E8" w14:textId="60FC60E6" w:rsidR="003969F4" w:rsidRDefault="003000BD" w:rsidP="006433A4">
      <w:r>
        <w:t xml:space="preserve">Ως </w:t>
      </w:r>
      <w:commentRangeStart w:id="43"/>
      <w:commentRangeStart w:id="44"/>
      <w:r w:rsidR="002C79EA">
        <w:t>υπό μελέτη μονάδα</w:t>
      </w:r>
      <w:r>
        <w:t xml:space="preserve"> </w:t>
      </w:r>
      <w:commentRangeEnd w:id="43"/>
      <w:r w:rsidR="005426D9">
        <w:rPr>
          <w:rStyle w:val="ac"/>
          <w:sz w:val="24"/>
          <w:szCs w:val="22"/>
        </w:rPr>
        <w:commentReference w:id="43"/>
      </w:r>
      <w:commentRangeEnd w:id="44"/>
      <w:r w:rsidR="002C79EA">
        <w:rPr>
          <w:rStyle w:val="ac"/>
          <w:sz w:val="24"/>
          <w:szCs w:val="22"/>
        </w:rPr>
        <w:commentReference w:id="44"/>
      </w:r>
      <w:r>
        <w:t>χρησιμοποι</w:t>
      </w:r>
      <w:r w:rsidR="002C79EA">
        <w:t>είται</w:t>
      </w:r>
      <w:r>
        <w:t xml:space="preserve"> </w:t>
      </w:r>
      <w:r w:rsidR="002C79EA">
        <w:t>η</w:t>
      </w:r>
      <w:r w:rsidR="00F8758F">
        <w:t xml:space="preserve"> </w:t>
      </w:r>
      <w:r w:rsidR="00026578">
        <w:t>εγκατ</w:t>
      </w:r>
      <w:r w:rsidR="002C79EA">
        <w:t>ά</w:t>
      </w:r>
      <w:r w:rsidR="00026578">
        <w:t>στ</w:t>
      </w:r>
      <w:r w:rsidR="002C79EA">
        <w:t>α</w:t>
      </w:r>
      <w:r w:rsidR="00026578">
        <w:t>σ</w:t>
      </w:r>
      <w:r w:rsidR="002C79EA">
        <w:t>η</w:t>
      </w:r>
      <w:r w:rsidR="00026578">
        <w:t xml:space="preserve"> της </w:t>
      </w:r>
      <w:r w:rsidR="00026578">
        <w:rPr>
          <w:lang w:val="en-US"/>
        </w:rPr>
        <w:t>Qatargas</w:t>
      </w:r>
      <w:r w:rsidR="00026578" w:rsidRPr="002A449D">
        <w:t xml:space="preserve"> </w:t>
      </w:r>
      <w:r w:rsidR="002A449D">
        <w:t xml:space="preserve">στην περιοχή </w:t>
      </w:r>
      <w:r w:rsidR="00EE6519">
        <w:rPr>
          <w:lang w:val="en-US"/>
        </w:rPr>
        <w:t>Rass</w:t>
      </w:r>
      <w:r w:rsidR="00EE6519" w:rsidRPr="00EE6519">
        <w:t xml:space="preserve"> </w:t>
      </w:r>
      <w:r w:rsidR="00EE6519">
        <w:rPr>
          <w:lang w:val="en-US"/>
        </w:rPr>
        <w:t>Laffan</w:t>
      </w:r>
      <w:r w:rsidR="002A449D">
        <w:t xml:space="preserve"> του Κατάρ. </w:t>
      </w:r>
    </w:p>
    <w:p w14:paraId="03646F70" w14:textId="405350EC" w:rsidR="00ED1AE0" w:rsidRDefault="003969F4" w:rsidP="00ED1AE0">
      <w:pPr>
        <w:keepNext/>
      </w:pPr>
      <w:r>
        <w:rPr>
          <w:noProof/>
        </w:rPr>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18"/>
                    <a:stretch>
                      <a:fillRect/>
                    </a:stretch>
                  </pic:blipFill>
                  <pic:spPr>
                    <a:xfrm>
                      <a:off x="0" y="0"/>
                      <a:ext cx="6386956" cy="4647290"/>
                    </a:xfrm>
                    <a:prstGeom prst="rect">
                      <a:avLst/>
                    </a:prstGeom>
                  </pic:spPr>
                </pic:pic>
              </a:graphicData>
            </a:graphic>
          </wp:inline>
        </w:drawing>
      </w:r>
      <w:r w:rsidR="00ED1AE0">
        <w:rPr>
          <w:lang w:val="en-US"/>
        </w:rPr>
        <w:tab/>
      </w:r>
      <w:r w:rsidR="00ED1AE0">
        <w:rPr>
          <w:lang w:val="en-US"/>
        </w:rPr>
        <w:lastRenderedPageBreak/>
        <w:tab/>
      </w:r>
    </w:p>
    <w:p w14:paraId="2F5FDCFF" w14:textId="4E5D5AB7" w:rsidR="003969F4" w:rsidRPr="00D4052D" w:rsidRDefault="00ED1AE0" w:rsidP="00ED1AE0">
      <w:pPr>
        <w:pStyle w:val="ab"/>
      </w:pPr>
      <w:bookmarkStart w:id="45" w:name="_Toc226533769"/>
      <w:r>
        <w:t xml:space="preserve">Εικόνα </w:t>
      </w:r>
      <w:r>
        <w:fldChar w:fldCharType="begin"/>
      </w:r>
      <w:r>
        <w:instrText xml:space="preserve"> SEQ Εικόνα \* ARABIC </w:instrText>
      </w:r>
      <w:r>
        <w:fldChar w:fldCharType="separate"/>
      </w:r>
      <w:r w:rsidR="003C2CF9">
        <w:rPr>
          <w:noProof/>
        </w:rPr>
        <w:t>3</w:t>
      </w:r>
      <w:r>
        <w:fldChar w:fldCharType="end"/>
      </w:r>
      <w:r>
        <w:t xml:space="preserve">. Δορυφορική απεικόνιση </w:t>
      </w:r>
      <w:r w:rsidR="006A55EC">
        <w:t>της</w:t>
      </w:r>
      <w:r>
        <w:t xml:space="preserve"> εγκατ</w:t>
      </w:r>
      <w:r w:rsidR="006A55EC">
        <w:t>ά</w:t>
      </w:r>
      <w:r>
        <w:t>στ</w:t>
      </w:r>
      <w:r w:rsidR="006A55EC">
        <w:t>α</w:t>
      </w:r>
      <w:r>
        <w:t>σ</w:t>
      </w:r>
      <w:r w:rsidR="006A55EC">
        <w:t>ης</w:t>
      </w:r>
      <w:r>
        <w:t xml:space="preserve"> της </w:t>
      </w:r>
      <w:r>
        <w:rPr>
          <w:lang w:val="en-US"/>
        </w:rPr>
        <w:t>Qatargas</w:t>
      </w:r>
      <w:r w:rsidRPr="00ED1AE0">
        <w:t xml:space="preserve"> (17/03/2026)</w:t>
      </w:r>
      <w:r w:rsidR="00D4052D">
        <w:t xml:space="preserve"> </w:t>
      </w:r>
      <w:r w:rsidR="00D4052D" w:rsidRPr="00D4052D">
        <w:rPr>
          <w:highlight w:val="yellow"/>
        </w:rPr>
        <w:t>(</w:t>
      </w:r>
      <w:r w:rsidR="00D4052D" w:rsidRPr="00D4052D">
        <w:rPr>
          <w:highlight w:val="yellow"/>
          <w:lang w:val="en-US"/>
        </w:rPr>
        <w:t>Google</w:t>
      </w:r>
      <w:r w:rsidR="00D4052D" w:rsidRPr="00D4052D">
        <w:rPr>
          <w:highlight w:val="yellow"/>
        </w:rPr>
        <w:t xml:space="preserve"> </w:t>
      </w:r>
      <w:r w:rsidR="00D4052D" w:rsidRPr="00D4052D">
        <w:rPr>
          <w:highlight w:val="yellow"/>
          <w:lang w:val="en-US"/>
        </w:rPr>
        <w:t>Maps</w:t>
      </w:r>
      <w:r w:rsidR="00D4052D" w:rsidRPr="00D4052D">
        <w:rPr>
          <w:highlight w:val="yellow"/>
        </w:rPr>
        <w:t>)</w:t>
      </w:r>
      <w:bookmarkEnd w:id="45"/>
    </w:p>
    <w:p w14:paraId="02AEC642" w14:textId="240E63E8" w:rsidR="00E1089B" w:rsidRDefault="002A449D" w:rsidP="006433A4">
      <w:r>
        <w:t>Ο λόγος που επιλέγεται η</w:t>
      </w:r>
      <w:r w:rsidR="003000BD">
        <w:t xml:space="preserve"> συγκεκριμένη</w:t>
      </w:r>
      <w:r>
        <w:t xml:space="preserve"> τοποθεσία είναι διότι </w:t>
      </w:r>
      <w:r w:rsidR="00F8758F">
        <w:t xml:space="preserve">έχει ήδη πραγματοποιηθεί </w:t>
      </w:r>
      <w:r w:rsidR="003000BD">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25" w:tooltip="Issa, 2024 #6" w:history="1">
        <w:r w:rsidR="00396FE7" w:rsidRPr="00396FE7">
          <w:rPr>
            <w:rStyle w:val="-"/>
          </w:rPr>
          <w:fldChar w:fldCharType="begin"/>
        </w:r>
        <w:r w:rsidR="00396FE7" w:rsidRPr="00396FE7">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96FE7" w:rsidRPr="00396FE7">
          <w:rPr>
            <w:rStyle w:val="-"/>
          </w:rPr>
          <w:fldChar w:fldCharType="separate"/>
        </w:r>
        <w:r w:rsidR="00396FE7" w:rsidRPr="00396FE7">
          <w:rPr>
            <w:rStyle w:val="-"/>
          </w:rPr>
          <w:t>Issa (2024)</w:t>
        </w:r>
        <w:r w:rsidR="00396FE7" w:rsidRPr="00396FE7">
          <w:rPr>
            <w:rStyle w:val="-"/>
          </w:rPr>
          <w:fldChar w:fldCharType="end"/>
        </w:r>
      </w:hyperlink>
      <w:r w:rsidR="003000BD">
        <w:t>.</w:t>
      </w:r>
      <w:r w:rsidR="0064025F">
        <w:t xml:space="preserve"> Πρόκειται για έναν κατά βάση υπαίθριο χώρο με σχετικά απλές γεωμετρίες για τις κτιριακές εγκαταστάσεις. </w:t>
      </w:r>
      <w:r w:rsidR="00BF1DD0">
        <w:t xml:space="preserve">Χρησιμοποιώντας </w:t>
      </w:r>
      <w:r w:rsidR="006F6A5B">
        <w:t xml:space="preserve">το </w:t>
      </w:r>
      <w:r w:rsidR="006F6A5B" w:rsidRPr="006F6A5B">
        <w:rPr>
          <w:highlight w:val="yellow"/>
        </w:rPr>
        <w:t>(</w:t>
      </w:r>
      <w:r w:rsidR="006F6A5B" w:rsidRPr="006F6A5B">
        <w:rPr>
          <w:highlight w:val="yellow"/>
          <w:lang w:val="en-US"/>
        </w:rPr>
        <w:t>Google</w:t>
      </w:r>
      <w:r w:rsidR="006F6A5B" w:rsidRPr="006F6A5B">
        <w:rPr>
          <w:highlight w:val="yellow"/>
        </w:rPr>
        <w:t xml:space="preserve"> </w:t>
      </w:r>
      <w:r w:rsidR="006F6A5B" w:rsidRPr="006F6A5B">
        <w:rPr>
          <w:highlight w:val="yellow"/>
          <w:lang w:val="en-US"/>
        </w:rPr>
        <w:t>Maps</w:t>
      </w:r>
      <w:r w:rsidR="006F6A5B" w:rsidRPr="006F6A5B">
        <w:rPr>
          <w:highlight w:val="yellow"/>
        </w:rPr>
        <w:t>)</w:t>
      </w:r>
      <w:r w:rsidR="006F6A5B">
        <w:t xml:space="preserve"> υπολογίστηκε ότι ο δρόμος από την βορειοδυτική γωνία μέχρι την νοτιοδυτική γωνία έχει μήκος ~2,500 μέτρα</w:t>
      </w:r>
      <w:r w:rsidR="006F6A5B" w:rsidRPr="006F6A5B">
        <w:t xml:space="preserve">. </w:t>
      </w:r>
      <w:r w:rsidR="006F6A5B">
        <w:t xml:space="preserve">Για την απλούστευση των υπολογισμών, θεωρήθηκε πως οι εγκαταστάσεις έχουν σχήμα τετραγώνου, με την κάθε </w:t>
      </w:r>
      <w:r w:rsidR="006F6A5B" w:rsidRPr="00B50EE4">
        <w:t>πλευρά να έχει μήκος 2,500 μέτρα</w:t>
      </w:r>
      <w:r w:rsidR="00B50EE4" w:rsidRPr="00B50EE4">
        <w:t xml:space="preserve"> και συνολική έκταση </w:t>
      </w:r>
      <m:oMath>
        <m:r>
          <m:rPr>
            <m:sty m:val="p"/>
          </m:rPr>
          <w:rPr>
            <w:rFonts w:ascii="Cambria Math" w:hAnsi="Cambria Math"/>
          </w:rPr>
          <m:t xml:space="preserve">~6,250,000 </m:t>
        </m:r>
        <m:sSup>
          <m:sSupPr>
            <m:ctrlPr>
              <w:rPr>
                <w:rFonts w:ascii="Cambria Math" w:hAnsi="Cambria Math"/>
              </w:rPr>
            </m:ctrlPr>
          </m:sSupPr>
          <m:e>
            <m:r>
              <m:rPr>
                <m:sty m:val="p"/>
              </m:rPr>
              <w:rPr>
                <w:rFonts w:ascii="Cambria Math" w:hAnsi="Cambria Math"/>
                <w:lang w:val="en-US"/>
              </w:rPr>
              <m:t>m</m:t>
            </m:r>
            <m:ctrlPr>
              <w:rPr>
                <w:rFonts w:ascii="Cambria Math" w:hAnsi="Cambria Math"/>
                <w:lang w:val="en-US"/>
              </w:rPr>
            </m:ctrlPr>
          </m:e>
          <m:sup>
            <m:r>
              <m:rPr>
                <m:sty m:val="p"/>
              </m:rPr>
              <w:rPr>
                <w:rFonts w:ascii="Cambria Math" w:hAnsi="Cambria Math"/>
              </w:rPr>
              <m:t>2</m:t>
            </m:r>
          </m:sup>
        </m:sSup>
      </m:oMath>
      <w:r w:rsidR="006F6A5B" w:rsidRPr="00B50EE4">
        <w:t>.</w:t>
      </w:r>
      <w:r w:rsidR="00BF1DD0" w:rsidRPr="00B50EE4">
        <w:t xml:space="preserve"> </w:t>
      </w:r>
      <w:r w:rsidR="0064025F" w:rsidRPr="00B50EE4">
        <w:t xml:space="preserve">Στην Εικόνα </w:t>
      </w:r>
      <w:r w:rsidR="0064025F" w:rsidRPr="00B50EE4">
        <w:rPr>
          <w:highlight w:val="yellow"/>
        </w:rPr>
        <w:t>(</w:t>
      </w:r>
      <w:r w:rsidR="00470148" w:rsidRPr="00B50EE4">
        <w:rPr>
          <w:highlight w:val="yellow"/>
        </w:rPr>
        <w:t>2</w:t>
      </w:r>
      <w:r w:rsidR="0064025F" w:rsidRPr="00B50EE4">
        <w:rPr>
          <w:highlight w:val="yellow"/>
        </w:rPr>
        <w:t>)</w:t>
      </w:r>
      <w:r w:rsidR="0064025F" w:rsidRPr="00B50EE4">
        <w:t xml:space="preserve"> παρουσιάζεται</w:t>
      </w:r>
      <w:r w:rsidR="0064025F">
        <w:t xml:space="preserve"> ο χάρτης των εγκαταστάσεων, όπως αυτός χρησιμοποιείται στις προσομοιώσεις.</w:t>
      </w:r>
    </w:p>
    <w:p w14:paraId="1F121190" w14:textId="77777777" w:rsidR="00835773" w:rsidRDefault="0064025F" w:rsidP="00835773">
      <w:pPr>
        <w:keepNext/>
      </w:pPr>
      <w:r>
        <w:rPr>
          <w:noProof/>
        </w:rPr>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9">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2104CBB4" w14:textId="4CD18AC5" w:rsidR="0064025F" w:rsidRDefault="00835773" w:rsidP="00835773">
      <w:pPr>
        <w:pStyle w:val="ab"/>
      </w:pPr>
      <w:bookmarkStart w:id="46" w:name="_Toc226533770"/>
      <w:r>
        <w:t xml:space="preserve">Εικόνα </w:t>
      </w:r>
      <w:r>
        <w:fldChar w:fldCharType="begin"/>
      </w:r>
      <w:r>
        <w:instrText xml:space="preserve"> SEQ Εικόνα \* ARABIC </w:instrText>
      </w:r>
      <w:r>
        <w:fldChar w:fldCharType="separate"/>
      </w:r>
      <w:r w:rsidR="003C2CF9">
        <w:rPr>
          <w:noProof/>
        </w:rPr>
        <w:t>4</w:t>
      </w:r>
      <w:r>
        <w:fldChar w:fldCharType="end"/>
      </w:r>
      <w:r w:rsidRPr="00835773">
        <w:t xml:space="preserve">. </w:t>
      </w:r>
      <w:r>
        <w:t xml:space="preserve">Τροποποιημένη απεικόνιση των εγκαταστάσεων της </w:t>
      </w:r>
      <w:r>
        <w:rPr>
          <w:lang w:val="en-US"/>
        </w:rPr>
        <w:t>Qatargas</w:t>
      </w:r>
      <w:r w:rsidRPr="00835773">
        <w:t xml:space="preserve">, </w:t>
      </w:r>
      <w:r>
        <w:t>όπως χρησιμοποιείται στην προσομοίωση</w:t>
      </w:r>
      <w:r w:rsidR="00B50EE4">
        <w:t xml:space="preserve"> </w:t>
      </w:r>
      <w:r w:rsidR="00B50EE4">
        <w:fldChar w:fldCharType="begin"/>
      </w:r>
      <w:r w:rsidR="00B50EE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B50EE4">
        <w:fldChar w:fldCharType="separate"/>
      </w:r>
      <w:r w:rsidR="00B50EE4">
        <w:rPr>
          <w:noProof/>
        </w:rPr>
        <w:t>(</w:t>
      </w:r>
      <w:hyperlink w:anchor="_ENREF_25" w:tooltip="Issa, 2024 #6" w:history="1">
        <w:r w:rsidR="00396FE7" w:rsidRPr="00396FE7">
          <w:rPr>
            <w:rStyle w:val="-"/>
          </w:rPr>
          <w:t>Issa, 2024</w:t>
        </w:r>
      </w:hyperlink>
      <w:r w:rsidR="00B50EE4">
        <w:rPr>
          <w:noProof/>
        </w:rPr>
        <w:t>)</w:t>
      </w:r>
      <w:bookmarkEnd w:id="46"/>
      <w:r w:rsidR="00B50EE4">
        <w:fldChar w:fldCharType="end"/>
      </w:r>
    </w:p>
    <w:p w14:paraId="0F855EE3" w14:textId="6E384DEA" w:rsidR="007D15B5" w:rsidRPr="002A1BD1" w:rsidRDefault="00835773" w:rsidP="006433A4">
      <w:r>
        <w:t xml:space="preserve">Ο λόγος όπου η Εικόνα </w:t>
      </w:r>
      <w:r w:rsidRPr="00835773">
        <w:rPr>
          <w:highlight w:val="yellow"/>
        </w:rPr>
        <w:t>(</w:t>
      </w:r>
      <w:r w:rsidR="00470148">
        <w:rPr>
          <w:highlight w:val="yellow"/>
        </w:rPr>
        <w:t>2</w:t>
      </w:r>
      <w:r w:rsidRPr="00835773">
        <w:rPr>
          <w:highlight w:val="yellow"/>
        </w:rPr>
        <w:t>)</w:t>
      </w:r>
      <w:r>
        <w:t xml:space="preserve"> 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1E3A3F">
        <w:t xml:space="preserve"> </w:t>
      </w:r>
      <w:r w:rsidR="001E3A3F">
        <w:t xml:space="preserve">με βάση την Εικόνα </w:t>
      </w:r>
      <w:r w:rsidR="001E3A3F" w:rsidRPr="001E3A3F">
        <w:rPr>
          <w:highlight w:val="yellow"/>
        </w:rPr>
        <w:t>()</w:t>
      </w:r>
      <w:r w:rsidR="001E3A3F">
        <w:t>,</w:t>
      </w:r>
      <w:r>
        <w:t xml:space="preserve"> οι εμπλεκόμενοι μπορούν να κινούνται στους «λευκούς» διαδρόμους ελεύθερα, χωρίς να αντιμετωπίζουν κάποιο εμπόδιο. Η κίνηση πάνω στη «γκρίζα» </w:t>
      </w:r>
      <w:r>
        <w:lastRenderedPageBreak/>
        <w:t xml:space="preserve">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t xml:space="preserve">Ο χάρτης της Εικόνας </w:t>
      </w:r>
      <w:r w:rsidR="00CA2CF4" w:rsidRPr="007D15B5">
        <w:rPr>
          <w:highlight w:val="yellow"/>
        </w:rPr>
        <w:t>(</w:t>
      </w:r>
      <w:r w:rsidR="00470148">
        <w:rPr>
          <w:highlight w:val="yellow"/>
        </w:rPr>
        <w:t>2</w:t>
      </w:r>
      <w:r w:rsidR="00CA2CF4" w:rsidRPr="007D15B5">
        <w:rPr>
          <w:highlight w:val="yellow"/>
        </w:rPr>
        <w:t>)</w:t>
      </w:r>
      <w:r w:rsidR="00CA2CF4">
        <w:t xml:space="preserve"> </w:t>
      </w:r>
      <w:r w:rsidR="003953FE">
        <w:t>αποτελεί το</w:t>
      </w:r>
      <w:r w:rsidR="00685828">
        <w:t>ν Υψομετρικό Χάρτη</w:t>
      </w:r>
      <w:r w:rsidR="003953FE">
        <w:t xml:space="preserve"> </w:t>
      </w:r>
      <w:r w:rsidR="00685828">
        <w:t>(</w:t>
      </w:r>
      <w:r w:rsidR="00685828">
        <w:rPr>
          <w:lang w:val="en-US"/>
        </w:rPr>
        <w:t>H</w:t>
      </w:r>
      <w:r w:rsidR="003953FE">
        <w:rPr>
          <w:lang w:val="en-US"/>
        </w:rPr>
        <w:t>eightmap</w:t>
      </w:r>
      <w:r w:rsidR="00685828" w:rsidRPr="00685828">
        <w:t>)</w:t>
      </w:r>
      <w:r w:rsidR="003953FE" w:rsidRPr="003953FE">
        <w:t xml:space="preserve"> </w:t>
      </w:r>
      <w:r w:rsidR="003953FE">
        <w:t>της προσομοίωσης</w:t>
      </w:r>
      <w:r w:rsidR="007D15B5" w:rsidRPr="007D15B5">
        <w:t xml:space="preserve"> </w:t>
      </w:r>
      <w:r w:rsidR="007D15B5">
        <w:t>και θα αναφέρεται καθ’ αυτόν τον τρόπο από εδώ και στο εξής</w:t>
      </w:r>
      <w:r w:rsidR="003953FE">
        <w:t>.</w:t>
      </w:r>
    </w:p>
    <w:p w14:paraId="23C4B4A3" w14:textId="77777777" w:rsidR="00A56A65" w:rsidRPr="002A1BD1" w:rsidRDefault="00A56A65" w:rsidP="006433A4"/>
    <w:p w14:paraId="7085D0C2" w14:textId="375F0469" w:rsidR="00C52CC0" w:rsidRPr="00934CDB" w:rsidRDefault="003953FE" w:rsidP="006433A4">
      <w:r>
        <w:t xml:space="preserve">Ως </w:t>
      </w:r>
      <w:r>
        <w:rPr>
          <w:lang w:val="en-US"/>
        </w:rPr>
        <w:t>heightmap</w:t>
      </w:r>
      <w:r w:rsidRPr="003953FE">
        <w:t xml:space="preserve"> </w:t>
      </w:r>
      <w:r>
        <w:t xml:space="preserve">ορίζεται </w:t>
      </w:r>
      <w:r w:rsidR="007B7AE6">
        <w:t>ένας</w:t>
      </w:r>
      <w:r w:rsidR="007B7AE6" w:rsidRPr="007B7AE6">
        <w:t xml:space="preserve"> χάρτ</w:t>
      </w:r>
      <w:r w:rsidR="007B7AE6">
        <w:t>ης</w:t>
      </w:r>
      <w:r w:rsidR="007B7AE6" w:rsidRPr="007B7AE6">
        <w:t xml:space="preserve"> </w:t>
      </w:r>
      <w:r w:rsidR="007B7AE6">
        <w:t>που</w:t>
      </w:r>
      <w:r w:rsidR="007B7AE6" w:rsidRPr="007B7AE6">
        <w:t xml:space="preserve"> αποτελ</w:t>
      </w:r>
      <w:r w:rsidR="007B7AE6">
        <w:t>είται</w:t>
      </w:r>
      <w:r w:rsidR="007B7AE6" w:rsidRPr="007B7AE6">
        <w:t xml:space="preserve"> από μια μονοκαναλική εικόνα ράστερ</w:t>
      </w:r>
      <w:r w:rsidR="007B7AE6">
        <w:t xml:space="preserve"> (</w:t>
      </w:r>
      <w:r w:rsidR="007B7AE6">
        <w:rPr>
          <w:lang w:val="en-US"/>
        </w:rPr>
        <w:t>raster</w:t>
      </w:r>
      <w:r w:rsidR="007B7AE6" w:rsidRPr="007B7AE6">
        <w:t>), η οποία χρησιμοποιείται για την απεικόνιση μιας επιφάνειας εδάφους σε μορφή διακριτού πλέγματος</w:t>
      </w:r>
      <w:r w:rsidR="007B7AE6">
        <w:t xml:space="preserve"> (</w:t>
      </w:r>
      <w:r w:rsidR="007B7AE6">
        <w:rPr>
          <w:lang w:val="en-US"/>
        </w:rPr>
        <w:t>discrete</w:t>
      </w:r>
      <w:r w:rsidR="007B7AE6" w:rsidRPr="007B7AE6">
        <w:t xml:space="preserve"> </w:t>
      </w:r>
      <w:r w:rsidR="007B7AE6">
        <w:rPr>
          <w:lang w:val="en-US"/>
        </w:rPr>
        <w:t>grid</w:t>
      </w:r>
      <w:r w:rsidR="007B7AE6" w:rsidRPr="007B7AE6">
        <w:t xml:space="preserve">). Κάθε </w:t>
      </w:r>
      <w:r w:rsidR="0059558D">
        <w:t>εικονοστοιχείο (</w:t>
      </w:r>
      <w:r w:rsidR="007B7AE6">
        <w:rPr>
          <w:lang w:val="en-US"/>
        </w:rPr>
        <w:t>pixel</w:t>
      </w:r>
      <w:r w:rsidR="0059558D">
        <w:t>)</w:t>
      </w:r>
      <w:r w:rsidR="007B7AE6" w:rsidRPr="007B7AE6">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t>.</w:t>
      </w:r>
      <w:r w:rsidR="007B7AE6" w:rsidRPr="007B7AE6">
        <w:t xml:space="preserve"> </w:t>
      </w:r>
      <w:r w:rsidR="0059558D">
        <w:t>Στις</w:t>
      </w:r>
      <w:r w:rsidR="007B7AE6" w:rsidRPr="007B7AE6">
        <w:t xml:space="preserve"> χαμηλές τιμές </w:t>
      </w:r>
      <w:r w:rsidR="0059558D">
        <w:t xml:space="preserve">αντιστοιχούν </w:t>
      </w:r>
      <w:r w:rsidR="007B7AE6" w:rsidRPr="007B7AE6">
        <w:t>σκούρες αποχρώσεις έως το μαύρο</w:t>
      </w:r>
      <w:r w:rsidR="0059558D">
        <w:t xml:space="preserve"> κι</w:t>
      </w:r>
      <w:r w:rsidR="007B7AE6" w:rsidRPr="007B7AE6">
        <w:t xml:space="preserve"> εκφράζουν μικρότερα ύψη</w:t>
      </w:r>
      <w:r w:rsidR="0059558D">
        <w:t>.</w:t>
      </w:r>
      <w:r w:rsidR="007B7AE6" w:rsidRPr="007B7AE6">
        <w:t xml:space="preserve"> </w:t>
      </w:r>
      <w:r w:rsidR="0059558D">
        <w:t>Στ</w:t>
      </w:r>
      <w:r w:rsidR="007B7AE6" w:rsidRPr="007B7AE6">
        <w:t>ι</w:t>
      </w:r>
      <w:r w:rsidR="0059558D">
        <w:t>ς</w:t>
      </w:r>
      <w:r w:rsidR="007B7AE6" w:rsidRPr="007B7AE6">
        <w:t xml:space="preserve"> υψηλές τιμές </w:t>
      </w:r>
      <w:r w:rsidR="0059558D">
        <w:t xml:space="preserve">αντιστοιχούν </w:t>
      </w:r>
      <w:r w:rsidR="007B7AE6" w:rsidRPr="007B7AE6">
        <w:t>ανοιχτότερες αποχρώσεις έως το λευκό</w:t>
      </w:r>
      <w:r w:rsidR="0059558D">
        <w:t xml:space="preserve"> και</w:t>
      </w:r>
      <w:r w:rsidR="007B7AE6" w:rsidRPr="007B7AE6">
        <w:t xml:space="preserve"> αντιστοιχούν σε μεγαλύτερα υψόμετρα</w:t>
      </w:r>
      <w:r w:rsidR="0059558D">
        <w:t xml:space="preserve"> </w:t>
      </w:r>
      <w:r w:rsidR="0059558D">
        <w:fldChar w:fldCharType="begin"/>
      </w:r>
      <w:r w:rsidR="0059558D">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fldChar w:fldCharType="separate"/>
      </w:r>
      <w:r w:rsidR="0059558D">
        <w:rPr>
          <w:noProof/>
        </w:rPr>
        <w:t>(</w:t>
      </w:r>
      <w:hyperlink w:anchor="_ENREF_20" w:tooltip="Hernández-Ibáñez, 2021 #47" w:history="1">
        <w:r w:rsidR="00396FE7" w:rsidRPr="00396FE7">
          <w:rPr>
            <w:rStyle w:val="-"/>
          </w:rPr>
          <w:t>Hernández-Ibáñez and Barneche-Naya, 2021</w:t>
        </w:r>
      </w:hyperlink>
      <w:r w:rsidR="0059558D">
        <w:rPr>
          <w:noProof/>
        </w:rPr>
        <w:t>)</w:t>
      </w:r>
      <w:r w:rsidR="0059558D">
        <w:fldChar w:fldCharType="end"/>
      </w:r>
      <w:r>
        <w:t>.</w:t>
      </w:r>
      <w:r w:rsidR="00777FC8">
        <w:t xml:space="preserve"> </w:t>
      </w:r>
    </w:p>
    <w:p w14:paraId="0BAD5FAF" w14:textId="77777777" w:rsidR="00C52CC0" w:rsidRPr="00934CDB" w:rsidRDefault="00C52CC0" w:rsidP="006433A4"/>
    <w:p w14:paraId="34EB7FBD" w14:textId="4BBFD70F" w:rsidR="003B4A36" w:rsidRPr="00807B8B" w:rsidRDefault="00C52CC0" w:rsidP="006433A4">
      <w:r>
        <w:t xml:space="preserve">Το κάθε </w:t>
      </w:r>
      <w:r>
        <w:rPr>
          <w:lang w:val="en-US"/>
        </w:rPr>
        <w:t>pixel</w:t>
      </w:r>
      <w:r w:rsidRPr="00C52CC0">
        <w:t xml:space="preserve"> </w:t>
      </w:r>
      <w:r>
        <w:t>αποτελείται από 3 υπό-</w:t>
      </w:r>
      <w:r>
        <w:rPr>
          <w:lang w:val="en-US"/>
        </w:rPr>
        <w:t>pixels</w:t>
      </w:r>
      <w:r w:rsidR="000A2D6A" w:rsidRPr="000A2D6A">
        <w:t xml:space="preserve"> (</w:t>
      </w:r>
      <w:r w:rsidR="000A2D6A">
        <w:rPr>
          <w:lang w:val="en-US"/>
        </w:rPr>
        <w:t>sub</w:t>
      </w:r>
      <w:r w:rsidR="000A2D6A" w:rsidRPr="000A2D6A">
        <w:t>-</w:t>
      </w:r>
      <w:r w:rsidR="000A2D6A">
        <w:rPr>
          <w:lang w:val="en-US"/>
        </w:rPr>
        <w:t>pixels</w:t>
      </w:r>
      <w:r w:rsidR="000A2D6A" w:rsidRPr="000A2D6A">
        <w:t>)</w:t>
      </w:r>
      <w:r>
        <w:t>, τα οποία εκπέμπουν κόκκινο, μπλε ή πράσινο φως αντίστοιχα.</w:t>
      </w:r>
      <w:r w:rsidR="006D03DD">
        <w:t xml:space="preserve"> Αυτά τα τρία χρώματα συνιστούν την κλίμακα χρωμάτων Κόκκινο-Πράσινο-Μπλε (</w:t>
      </w:r>
      <w:r w:rsidR="006D03DD">
        <w:rPr>
          <w:lang w:val="en-US"/>
        </w:rPr>
        <w:t>Red</w:t>
      </w:r>
      <w:r w:rsidR="006D03DD" w:rsidRPr="006D03DD">
        <w:t>-</w:t>
      </w:r>
      <w:r w:rsidR="006D03DD">
        <w:rPr>
          <w:lang w:val="en-US"/>
        </w:rPr>
        <w:t>Green</w:t>
      </w:r>
      <w:r w:rsidR="006D03DD" w:rsidRPr="006D03DD">
        <w:t>-</w:t>
      </w:r>
      <w:r w:rsidR="006D03DD">
        <w:rPr>
          <w:lang w:val="en-US"/>
        </w:rPr>
        <w:t>Blue</w:t>
      </w:r>
      <w:r w:rsidR="006D03DD" w:rsidRPr="006D03DD">
        <w:t xml:space="preserve">, </w:t>
      </w:r>
      <w:r w:rsidR="006D03DD">
        <w:rPr>
          <w:lang w:val="en-US"/>
        </w:rPr>
        <w:t>RGB</w:t>
      </w:r>
      <w:r w:rsidR="006D03DD">
        <w:t>)</w:t>
      </w:r>
      <w:r w:rsidR="00377044">
        <w:t>.</w:t>
      </w:r>
      <w:r>
        <w:t xml:space="preserve"> Εκπέμποντας κάθε φορά το κάθε χρώμα σε διαφορετικές αναλογίες, καλύπτονται </w:t>
      </w:r>
      <w:r w:rsidR="000A2D6A">
        <w:t>τα περισσότερα από</w:t>
      </w:r>
      <w:r>
        <w:t xml:space="preserve"> τα χρώματα </w:t>
      </w:r>
      <w:r w:rsidR="000A2D6A">
        <w:t>που χρησιμοποιούνται από τις ηλεκτρονικές συσκευές</w:t>
      </w:r>
      <w:r>
        <w:t xml:space="preserve">. </w:t>
      </w:r>
      <w:r w:rsidR="000A2D6A">
        <w:t>Καθώς σ</w:t>
      </w:r>
      <w:r w:rsidR="000A2D6A" w:rsidRPr="000A2D6A">
        <w:t>τις περισσότερες περιπτώσεις η ένταση κάθε χρώματος κωδικοποιείται σε 8 bit</w:t>
      </w:r>
      <w:r w:rsidR="000A2D6A">
        <w:rPr>
          <w:lang w:val="en-US"/>
        </w:rPr>
        <w:t>s</w:t>
      </w:r>
      <w:r w:rsidR="000A2D6A" w:rsidRPr="000A2D6A">
        <w:t>,</w:t>
      </w:r>
      <w:r w:rsidR="000A2D6A">
        <w:t xml:space="preserve"> από το ένα </w:t>
      </w:r>
      <w:r w:rsidR="000A2D6A">
        <w:rPr>
          <w:lang w:val="en-US"/>
        </w:rPr>
        <w:t>sub</w:t>
      </w:r>
      <w:r w:rsidR="000A2D6A" w:rsidRPr="000A2D6A">
        <w:t>-</w:t>
      </w:r>
      <w:r w:rsidR="000A2D6A">
        <w:rPr>
          <w:lang w:val="en-US"/>
        </w:rPr>
        <w:t>pixel</w:t>
      </w:r>
      <w:r w:rsidR="000A2D6A" w:rsidRPr="000A2D6A">
        <w:t xml:space="preserve"> </w:t>
      </w:r>
      <w:r w:rsidR="000A2D6A">
        <w:t xml:space="preserve">μπορούν να ληφθούν 256 διαφορετικά χρώματα, δηλαδή συνολικά και από τα 3 </w:t>
      </w:r>
      <w:r w:rsidR="000A2D6A">
        <w:rPr>
          <w:lang w:val="en-US"/>
        </w:rPr>
        <w:t>sub</w:t>
      </w:r>
      <w:r w:rsidR="000A2D6A" w:rsidRPr="000A2D6A">
        <w:t>-</w:t>
      </w:r>
      <w:r w:rsidR="000A2D6A">
        <w:rPr>
          <w:lang w:val="en-US"/>
        </w:rPr>
        <w:t>pixels</w:t>
      </w:r>
      <w:r w:rsidR="000A2D6A" w:rsidRPr="000A2D6A">
        <w:t xml:space="preserve"> </w:t>
      </w:r>
      <w:r w:rsidR="000A2D6A">
        <w:t xml:space="preserve">να ληφθούν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=16,777,216</m:t>
        </m:r>
      </m:oMath>
      <w:r w:rsidR="000A2D6A">
        <w:t xml:space="preserve"> χρώματα. Καθώς η τιμή «0» συμπεριλαμβάνεται μέσα στο πλήθος των 256, συχνά γίνεται λόγος ότι ένα χρώμα ανήκει μέσα στο εύρος </w:t>
      </w:r>
      <m:oMath>
        <m:r>
          <w:rPr>
            <w:rFonts w:ascii="Cambria Math" w:hAnsi="Cambria Math"/>
          </w:rPr>
          <m:t>[0, 255]</m:t>
        </m:r>
      </m:oMath>
      <w:r w:rsidR="000A2D6A">
        <w:t>.</w:t>
      </w:r>
      <w:r w:rsidR="00807B8B">
        <w:t xml:space="preserve"> </w:t>
      </w:r>
      <w:r w:rsidR="00777FC8">
        <w:t>Το κάθε χρώμα μέσα σε αυτό το φάσμα μπορεί να χαρακτηριστεί από έναν μοναδικό εξαδικό κώδικα</w:t>
      </w:r>
      <w:r w:rsidR="00807B8B">
        <w:t xml:space="preserve"> (</w:t>
      </w:r>
      <w:r w:rsidR="00807B8B">
        <w:rPr>
          <w:lang w:val="en-US"/>
        </w:rPr>
        <w:t>HEX</w:t>
      </w:r>
      <w:r w:rsidR="00807B8B" w:rsidRPr="00807B8B">
        <w:t>)</w:t>
      </w:r>
      <w:r w:rsidR="00777FC8" w:rsidRPr="00777FC8">
        <w:t xml:space="preserve">. </w:t>
      </w:r>
      <w:r w:rsidR="00777FC8">
        <w:t>Το απόλυτο μαύρο</w:t>
      </w:r>
      <w:r w:rsidR="00807B8B">
        <w:t xml:space="preserve"> χαρακτηρίζεται από τον κώδικα #000000, ενώ το απόλυτο άσπρο από  τον #</w:t>
      </w:r>
      <w:r w:rsidR="00807B8B">
        <w:rPr>
          <w:lang w:val="en-US"/>
        </w:rPr>
        <w:t>FFFFFF</w:t>
      </w:r>
      <w:r w:rsidR="00934CDB">
        <w:t xml:space="preserve"> </w:t>
      </w:r>
      <w:r w:rsidR="00934CDB">
        <w:fldChar w:fldCharType="begin"/>
      </w:r>
      <w:r w:rsidR="00E77A98">
        <w:instrText xml:space="preserve"> ADDIN EN.CITE &lt;EndNote&gt;&lt;Cite&gt;&lt;Author&gt;European&lt;/Author&gt;&lt;Year&gt;2023&lt;/Year&gt;&lt;RecNum&gt;88&lt;/RecNum&gt;&lt;Prefix&gt;European &lt;/Prefix&gt;&lt;DisplayText&gt;(European Union, 2023)&lt;/DisplayText&gt;&lt;record&gt;&lt;rec-number&gt;88&lt;/rec-number&gt;&lt;foreign-keys&gt;&lt;key app="EN" db-id="dxs5p5de0w55t0erd255s0tbrzsd22z0ts0d" timestamp="1775583934"&gt;88&lt;/key&gt;&lt;/foreign-keys&gt;&lt;ref-type name="Web Page"&gt;12&lt;/ref-type&gt;&lt;contributors&gt;&lt;authors&gt;&lt;author&gt;&lt;style face="normal" font="default" size="100%"&gt;Union&lt;/style&gt;&lt;style face="normal" font="default" charset="161" size="100%"&gt;, &lt;/style&gt;&lt;style face="normal" font="default" size="100%"&gt;European&lt;/style&gt;&lt;/author&gt;&lt;/authors&gt;&lt;/contributors&gt;&lt;titles&gt;&lt;title&gt;Describing colours: RGB&lt;/title&gt;&lt;secondary-title&gt;Data Visualisation Guide&lt;/secondary-title&gt;&lt;/titles&gt;&lt;periodical&gt;&lt;full-title&gt;Data Visualisation Guide&lt;/full-title&gt;&lt;/periodical&gt;&lt;dates&gt;&lt;year&gt;2023&lt;/year&gt;&lt;/dates&gt;&lt;pub-location&gt;European Union&lt;/pub-location&gt;&lt;publisher&gt;data.europa.eu&lt;/publisher&gt;&lt;urls&gt;&lt;related-urls&gt;&lt;url&gt;https://data.europa.eu/apps/data-visualisation-guide/describing-colours-rgb&lt;/url&gt;&lt;/related-urls&gt;&lt;/urls&gt;&lt;/record&gt;&lt;/Cite&gt;&lt;/EndNote&gt;</w:instrText>
      </w:r>
      <w:r w:rsidR="00934CDB">
        <w:fldChar w:fldCharType="separate"/>
      </w:r>
      <w:r w:rsidR="00740C24">
        <w:rPr>
          <w:noProof/>
        </w:rPr>
        <w:t>(</w:t>
      </w:r>
      <w:hyperlink w:anchor="_ENREF_63" w:tooltip="Union, 2023 #88" w:history="1">
        <w:r w:rsidR="00396FE7" w:rsidRPr="00396FE7">
          <w:rPr>
            <w:rStyle w:val="-"/>
          </w:rPr>
          <w:t>European Union, 2023</w:t>
        </w:r>
      </w:hyperlink>
      <w:r w:rsidR="00740C24">
        <w:rPr>
          <w:noProof/>
        </w:rPr>
        <w:t>)</w:t>
      </w:r>
      <w:r w:rsidR="00934CDB">
        <w:fldChar w:fldCharType="end"/>
      </w:r>
      <w:r w:rsidR="00807B8B">
        <w:t>.</w:t>
      </w:r>
    </w:p>
    <w:p w14:paraId="382992A0" w14:textId="77777777" w:rsidR="00A56A65" w:rsidRPr="002A1BD1" w:rsidRDefault="00A56A65" w:rsidP="006433A4"/>
    <w:p w14:paraId="12B2E880" w14:textId="4793A92A" w:rsidR="003B4A36" w:rsidRDefault="003B4A36" w:rsidP="006433A4">
      <w:pPr>
        <w:rPr>
          <w:lang w:val="en-US"/>
        </w:rPr>
      </w:pPr>
      <w:r>
        <w:t xml:space="preserve">Το </w:t>
      </w:r>
      <w:r>
        <w:rPr>
          <w:lang w:val="en-US"/>
        </w:rPr>
        <w:t>heightmap</w:t>
      </w:r>
      <w:r w:rsidRPr="003B4A36">
        <w:t xml:space="preserve"> </w:t>
      </w:r>
      <w:r w:rsidR="00315C16">
        <w:t>όπως παρουσιάζεται στην</w:t>
      </w:r>
      <w:r>
        <w:t xml:space="preserve"> Εικόνα </w:t>
      </w:r>
      <w:r w:rsidRPr="003B4A36">
        <w:rPr>
          <w:highlight w:val="yellow"/>
        </w:rPr>
        <w:t>(</w:t>
      </w:r>
      <w:r w:rsidR="00470148">
        <w:rPr>
          <w:highlight w:val="yellow"/>
        </w:rPr>
        <w:t>2</w:t>
      </w:r>
      <w:r w:rsidRPr="003B4A36">
        <w:rPr>
          <w:highlight w:val="yellow"/>
        </w:rPr>
        <w:t>)</w:t>
      </w:r>
      <w:r>
        <w:t xml:space="preserve"> έχει αντεστραμμένα τα χρώματ</w:t>
      </w:r>
      <w:r w:rsidR="00412B60">
        <w:t>ά του</w:t>
      </w:r>
      <w:r>
        <w:t>, για την πιο κατανοητή αναπαράσταση του εδάφους.</w:t>
      </w:r>
      <w:r w:rsidR="00777FC8">
        <w:t xml:space="preserve"> Συγκεκριμένα χρησιμοποιούνται τα χρώματα με εξαδικούς κώδικες #</w:t>
      </w:r>
      <w:r w:rsidR="00777FC8">
        <w:rPr>
          <w:lang w:val="en-US"/>
        </w:rPr>
        <w:t>FDFDF</w:t>
      </w:r>
      <w:r w:rsidR="00412B60">
        <w:t xml:space="preserve"> για το άσπρο</w:t>
      </w:r>
      <w:r w:rsidR="00777FC8" w:rsidRPr="00777FC8">
        <w:t>, #656565</w:t>
      </w:r>
      <w:r w:rsidR="00412B60">
        <w:t xml:space="preserve"> για το γκρι</w:t>
      </w:r>
      <w:r w:rsidR="00777FC8" w:rsidRPr="00777FC8">
        <w:t xml:space="preserve"> </w:t>
      </w:r>
      <w:r w:rsidR="00777FC8">
        <w:t>και #191919</w:t>
      </w:r>
      <w:r w:rsidR="00412B60">
        <w:t xml:space="preserve"> για το μαύρο</w:t>
      </w:r>
      <w:r w:rsidR="00777FC8">
        <w:t xml:space="preserve">. </w:t>
      </w:r>
      <w:r>
        <w:t xml:space="preserve"> Κατά τη διεξαγωγή των προσομοιώσεων τα χρώματά </w:t>
      </w:r>
      <w:r w:rsidR="00315C16">
        <w:t>του</w:t>
      </w:r>
      <w:r>
        <w:t xml:space="preserve"> αντιστρέφονται</w:t>
      </w:r>
      <w:r w:rsidR="00315C16">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608A9FB0" w14:textId="77777777" w:rsidR="00BF1DD0" w:rsidRDefault="00BF1DD0" w:rsidP="006433A4">
      <w:pPr>
        <w:rPr>
          <w:lang w:val="en-US"/>
        </w:rPr>
      </w:pPr>
    </w:p>
    <w:p w14:paraId="273DF7F5" w14:textId="5D80C390" w:rsidR="00BC3447" w:rsidRPr="00BC3447" w:rsidRDefault="00BC3447" w:rsidP="00BC3447">
      <w:pPr>
        <w:pStyle w:val="3"/>
      </w:pPr>
      <w:bookmarkStart w:id="47" w:name="_Toc226537511"/>
      <w:r>
        <w:t>Χρόνος προσομοίωσης</w:t>
      </w:r>
      <w:bookmarkEnd w:id="47"/>
    </w:p>
    <w:p w14:paraId="6751912E" w14:textId="3F0B213A" w:rsidR="002175A4" w:rsidRDefault="00BF1DD0" w:rsidP="002175A4">
      <w:r w:rsidRPr="00491206">
        <w:t>Οι</w:t>
      </w:r>
      <w:r w:rsidRPr="00BC3447">
        <w:rPr>
          <w:lang w:val="en-US"/>
        </w:rPr>
        <w:t xml:space="preserve"> </w:t>
      </w:r>
      <w:r w:rsidRPr="00491206">
        <w:t>διαστάσεις</w:t>
      </w:r>
      <w:r w:rsidRPr="00BC3447">
        <w:rPr>
          <w:lang w:val="en-US"/>
        </w:rPr>
        <w:t xml:space="preserve"> </w:t>
      </w:r>
      <w:r w:rsidRPr="00491206">
        <w:t>σε</w:t>
      </w:r>
      <w:r w:rsidRPr="00BC3447">
        <w:rPr>
          <w:lang w:val="en-US"/>
        </w:rPr>
        <w:t xml:space="preserve"> </w:t>
      </w:r>
      <w:r w:rsidRPr="00491206">
        <w:rPr>
          <w:lang w:val="en-US"/>
        </w:rPr>
        <w:t>pixels</w:t>
      </w:r>
      <w:r w:rsidRPr="00BC3447">
        <w:rPr>
          <w:lang w:val="en-US"/>
        </w:rPr>
        <w:t xml:space="preserve"> </w:t>
      </w:r>
      <w:r w:rsidRPr="00491206">
        <w:t>του</w:t>
      </w:r>
      <w:r w:rsidRPr="00BC3447">
        <w:rPr>
          <w:lang w:val="en-US"/>
        </w:rPr>
        <w:t xml:space="preserve"> </w:t>
      </w:r>
      <w:r w:rsidRPr="00491206">
        <w:rPr>
          <w:lang w:val="en-US"/>
        </w:rPr>
        <w:t>heightmap</w:t>
      </w:r>
      <w:r w:rsidRPr="00BC3447">
        <w:rPr>
          <w:lang w:val="en-US"/>
        </w:rPr>
        <w:t xml:space="preserve"> </w:t>
      </w:r>
      <w:r w:rsidRPr="00491206">
        <w:t>είναι</w:t>
      </w:r>
      <w:r w:rsidRPr="00BC3447">
        <w:rPr>
          <w:lang w:val="en-US"/>
        </w:rPr>
        <w:t xml:space="preserve"> 983</w:t>
      </w:r>
      <w:r w:rsidRPr="00491206">
        <w:rPr>
          <w:lang w:val="en-US"/>
        </w:rPr>
        <w:t>x</w:t>
      </w:r>
      <w:r w:rsidRPr="00BC3447">
        <w:rPr>
          <w:lang w:val="en-US"/>
        </w:rPr>
        <w:t xml:space="preserve">915, </w:t>
      </w:r>
      <w:r w:rsidRPr="00491206">
        <w:t>ενώ</w:t>
      </w:r>
      <w:r w:rsidRPr="00BC3447">
        <w:rPr>
          <w:lang w:val="en-US"/>
        </w:rPr>
        <w:t xml:space="preserve"> </w:t>
      </w:r>
      <w:r w:rsidR="002175A4" w:rsidRPr="00491206">
        <w:t>η</w:t>
      </w:r>
      <w:r w:rsidR="002175A4" w:rsidRPr="00BC3447">
        <w:rPr>
          <w:lang w:val="en-US"/>
        </w:rPr>
        <w:t xml:space="preserve"> </w:t>
      </w:r>
      <w:r w:rsidR="002175A4" w:rsidRPr="00491206">
        <w:t>βορειοδυτική</w:t>
      </w:r>
      <w:r w:rsidR="002175A4" w:rsidRPr="00BC3447">
        <w:rPr>
          <w:lang w:val="en-US"/>
        </w:rPr>
        <w:t xml:space="preserve"> </w:t>
      </w:r>
      <w:r w:rsidR="002175A4" w:rsidRPr="00491206">
        <w:t>γωνία</w:t>
      </w:r>
      <w:r w:rsidR="002175A4" w:rsidRPr="00BC3447">
        <w:rPr>
          <w:lang w:val="en-US"/>
        </w:rPr>
        <w:t xml:space="preserve"> </w:t>
      </w:r>
      <w:r w:rsidR="002175A4" w:rsidRPr="00491206">
        <w:t>απέχει</w:t>
      </w:r>
      <w:r w:rsidR="002175A4" w:rsidRPr="00BC3447">
        <w:rPr>
          <w:lang w:val="en-US"/>
        </w:rPr>
        <w:t xml:space="preserve"> </w:t>
      </w:r>
      <w:r w:rsidR="002175A4" w:rsidRPr="00491206">
        <w:t>από</w:t>
      </w:r>
      <w:r w:rsidR="002175A4" w:rsidRPr="00BC3447">
        <w:rPr>
          <w:lang w:val="en-US"/>
        </w:rPr>
        <w:t xml:space="preserve"> </w:t>
      </w:r>
      <w:r w:rsidR="002175A4" w:rsidRPr="00491206">
        <w:t>την</w:t>
      </w:r>
      <w:r w:rsidR="002175A4" w:rsidRPr="00BC3447">
        <w:rPr>
          <w:lang w:val="en-US"/>
        </w:rPr>
        <w:t xml:space="preserve"> </w:t>
      </w:r>
      <w:r w:rsidR="002175A4" w:rsidRPr="00491206">
        <w:t>νοτιοδυτική</w:t>
      </w:r>
      <w:r w:rsidR="002175A4" w:rsidRPr="00BC3447">
        <w:rPr>
          <w:lang w:val="en-US"/>
        </w:rPr>
        <w:t xml:space="preserve"> 723.37 </w:t>
      </w:r>
      <w:r w:rsidR="002175A4" w:rsidRPr="00491206">
        <w:rPr>
          <w:lang w:val="en-US"/>
        </w:rPr>
        <w:t>pixels</w:t>
      </w:r>
      <w:r w:rsidR="002175A4" w:rsidRPr="00BC3447">
        <w:rPr>
          <w:lang w:val="en-US"/>
        </w:rPr>
        <w:t xml:space="preserve">, </w:t>
      </w:r>
      <w:r w:rsidR="002175A4" w:rsidRPr="00491206">
        <w:t>όπως</w:t>
      </w:r>
      <w:r w:rsidR="002175A4" w:rsidRPr="00BC3447">
        <w:rPr>
          <w:lang w:val="en-US"/>
        </w:rPr>
        <w:t xml:space="preserve"> </w:t>
      </w:r>
      <w:r w:rsidR="002175A4" w:rsidRPr="00491206">
        <w:t>υπολογίστηκε</w:t>
      </w:r>
      <w:r w:rsidR="002175A4" w:rsidRPr="00BC3447">
        <w:rPr>
          <w:lang w:val="en-US"/>
        </w:rPr>
        <w:t xml:space="preserve"> </w:t>
      </w:r>
      <w:r w:rsidR="000C3484" w:rsidRPr="00491206">
        <w:t>από</w:t>
      </w:r>
      <w:r w:rsidR="000C3484" w:rsidRPr="00BC3447">
        <w:rPr>
          <w:lang w:val="en-US"/>
        </w:rPr>
        <w:t xml:space="preserve"> </w:t>
      </w:r>
      <w:r w:rsidR="000C3484" w:rsidRPr="00491206">
        <w:t>τα</w:t>
      </w:r>
      <w:r w:rsidR="000C3484" w:rsidRPr="00BC3447">
        <w:rPr>
          <w:lang w:val="en-US"/>
        </w:rPr>
        <w:t xml:space="preserve"> </w:t>
      </w:r>
      <w:r w:rsidR="000C3484" w:rsidRPr="00491206">
        <w:t>εργαλεία</w:t>
      </w:r>
      <w:r w:rsidR="000C3484" w:rsidRPr="00BC3447">
        <w:rPr>
          <w:lang w:val="en-US"/>
        </w:rPr>
        <w:t xml:space="preserve"> </w:t>
      </w:r>
      <w:r w:rsidR="000C3484" w:rsidRPr="00491206">
        <w:rPr>
          <w:lang w:val="en-US"/>
        </w:rPr>
        <w:t>Cursor</w:t>
      </w:r>
      <w:r w:rsidR="006C2BAF" w:rsidRPr="00BC3447">
        <w:rPr>
          <w:lang w:val="en-US"/>
        </w:rPr>
        <w:t xml:space="preserve"> </w:t>
      </w:r>
      <w:r w:rsidR="006C2BAF">
        <w:rPr>
          <w:lang w:val="en-US"/>
        </w:rPr>
        <w:t>AI</w:t>
      </w:r>
      <w:r w:rsidR="006C2BAF" w:rsidRPr="00BC3447">
        <w:rPr>
          <w:lang w:val="en-US"/>
        </w:rPr>
        <w:t xml:space="preserve"> </w:t>
      </w:r>
      <w:r w:rsidR="006C2BAF">
        <w:rPr>
          <w:lang w:val="en-US"/>
        </w:rPr>
        <w:t>Code</w:t>
      </w:r>
      <w:r w:rsidR="006C2BAF" w:rsidRPr="00BC3447">
        <w:rPr>
          <w:lang w:val="en-US"/>
        </w:rPr>
        <w:t xml:space="preserve"> </w:t>
      </w:r>
      <w:r w:rsidR="006C2BAF">
        <w:rPr>
          <w:lang w:val="en-US"/>
        </w:rPr>
        <w:t>Editor</w:t>
      </w:r>
      <w:r w:rsidR="000C3484" w:rsidRPr="00BC3447">
        <w:rPr>
          <w:lang w:val="en-US"/>
        </w:rPr>
        <w:t xml:space="preserve"> </w:t>
      </w:r>
      <w:r w:rsidR="000C3484" w:rsidRPr="00491206">
        <w:fldChar w:fldCharType="begin"/>
      </w:r>
      <w:r w:rsidR="000C3484" w:rsidRPr="00BC3447">
        <w:rPr>
          <w:lang w:val="en-US"/>
        </w:rPr>
        <w:instrText xml:space="preserve"> ADDIN EN.CITE &lt;EndNote&gt;&lt;Cite&gt;&lt;Author&gt;Anysphere&lt;/Author&gt;&lt;Year&gt;2026&lt;/Year&gt;&lt;RecNum&gt;70&lt;/RecNum&gt;&lt;DisplayText&gt;(Anysphere, 2026)&lt;/DisplayText&gt;&lt;record&gt;&lt;rec-number&gt;70&lt;/rec-number&gt;&lt;foreign-keys&gt;&lt;key app="EN" db-id="dxs5p5de0w55t0erd255s0tbrzsd22z0ts0d" timestamp="1774873525"&gt;70&lt;/key&gt;&lt;/foreign-keys&gt;&lt;ref-type name="Computer Program"&gt;9&lt;/ref-type&gt;&lt;contributors&gt;&lt;authors&gt;&lt;author&gt;Anysphere, Inc&lt;/author&gt;&lt;/authors&gt;&lt;/contributors&gt;&lt;titles&gt;&lt;title&gt;Cursor AI Code Editor&lt;/title&gt;&lt;/titles&gt;&lt;dates&gt;&lt;year&gt;2026&lt;/year&gt;&lt;/dates&gt;&lt;urls&gt;&lt;related-urls&gt;&lt;url&gt;https://cursor.sh/&lt;/url&gt;&lt;/related-urls&gt;&lt;/urls&gt;&lt;/record&gt;&lt;/Cite&gt;&lt;/EndNote&gt;</w:instrText>
      </w:r>
      <w:r w:rsidR="000C3484" w:rsidRPr="00491206">
        <w:fldChar w:fldCharType="separate"/>
      </w:r>
      <w:r w:rsidR="000C3484" w:rsidRPr="00BC3447">
        <w:rPr>
          <w:noProof/>
          <w:lang w:val="en-US"/>
        </w:rPr>
        <w:t>(</w:t>
      </w:r>
      <w:hyperlink w:anchor="_ENREF_3" w:tooltip="Anysphere, 2026 #70" w:history="1">
        <w:r w:rsidR="00396FE7" w:rsidRPr="00BC3447">
          <w:rPr>
            <w:rStyle w:val="-"/>
            <w:lang w:val="en-US"/>
          </w:rPr>
          <w:t>Anysphere, 2026</w:t>
        </w:r>
      </w:hyperlink>
      <w:r w:rsidR="000C3484" w:rsidRPr="00BC3447">
        <w:rPr>
          <w:noProof/>
          <w:lang w:val="en-US"/>
        </w:rPr>
        <w:t>)</w:t>
      </w:r>
      <w:r w:rsidR="000C3484" w:rsidRPr="00491206">
        <w:fldChar w:fldCharType="end"/>
      </w:r>
      <w:r w:rsidR="000C3484" w:rsidRPr="00BC3447">
        <w:rPr>
          <w:lang w:val="en-US"/>
        </w:rPr>
        <w:t xml:space="preserve"> </w:t>
      </w:r>
      <w:r w:rsidR="000C3484" w:rsidRPr="00491206">
        <w:t>και</w:t>
      </w:r>
      <w:r w:rsidR="000C3484" w:rsidRPr="00BC3447">
        <w:rPr>
          <w:lang w:val="en-US"/>
        </w:rPr>
        <w:t xml:space="preserve"> </w:t>
      </w:r>
      <w:r w:rsidR="006C2BAF">
        <w:rPr>
          <w:lang w:val="en-US"/>
        </w:rPr>
        <w:t>GNU</w:t>
      </w:r>
      <w:r w:rsidR="006C2BAF" w:rsidRPr="00BC3447">
        <w:rPr>
          <w:lang w:val="en-US"/>
        </w:rPr>
        <w:t xml:space="preserve"> </w:t>
      </w:r>
      <w:r w:rsidR="006C2BAF">
        <w:rPr>
          <w:lang w:val="en-US"/>
        </w:rPr>
        <w:t>Image</w:t>
      </w:r>
      <w:r w:rsidR="006C2BAF" w:rsidRPr="00BC3447">
        <w:rPr>
          <w:lang w:val="en-US"/>
        </w:rPr>
        <w:t xml:space="preserve"> </w:t>
      </w:r>
      <w:r w:rsidR="006C2BAF">
        <w:rPr>
          <w:lang w:val="en-US"/>
        </w:rPr>
        <w:t>Manipulation</w:t>
      </w:r>
      <w:r w:rsidR="006C2BAF" w:rsidRPr="00BC3447">
        <w:rPr>
          <w:lang w:val="en-US"/>
        </w:rPr>
        <w:t xml:space="preserve"> </w:t>
      </w:r>
      <w:r w:rsidR="006C2BAF">
        <w:rPr>
          <w:lang w:val="en-US"/>
        </w:rPr>
        <w:t>Program</w:t>
      </w:r>
      <w:r w:rsidR="006C2BAF" w:rsidRPr="00BC3447">
        <w:rPr>
          <w:lang w:val="en-US"/>
        </w:rPr>
        <w:t xml:space="preserve"> (</w:t>
      </w:r>
      <w:r w:rsidR="000C3484" w:rsidRPr="00491206">
        <w:rPr>
          <w:lang w:val="en-US"/>
        </w:rPr>
        <w:t>GIMP</w:t>
      </w:r>
      <w:r w:rsidR="006C2BAF" w:rsidRPr="00BC3447">
        <w:rPr>
          <w:lang w:val="en-US"/>
        </w:rPr>
        <w:t>)</w:t>
      </w:r>
      <w:r w:rsidR="000C3484" w:rsidRPr="00BC3447">
        <w:rPr>
          <w:lang w:val="en-US"/>
        </w:rPr>
        <w:t xml:space="preserve"> </w:t>
      </w:r>
      <w:r w:rsidR="000C3484" w:rsidRPr="00491206">
        <w:fldChar w:fldCharType="begin"/>
      </w:r>
      <w:r w:rsidR="001826E8" w:rsidRPr="00BC3447">
        <w:rPr>
          <w:lang w:val="en-US"/>
        </w:rPr>
        <w:instrText xml:space="preserve"> ADDIN EN.CITE &lt;EndNote&gt;&lt;Cite&gt;&lt;Author&gt;The&lt;/Author&gt;&lt;Year&gt;2026&lt;/Year&gt;&lt;RecNum&gt;69&lt;/RecNum&gt;&lt;Prefix&gt;The Gimp Development &lt;/Prefix&gt;&lt;DisplayText&gt;(The Gimp Development Team, 2026)&lt;/DisplayText&gt;&lt;record&gt;&lt;rec-number&gt;69&lt;/rec-number&gt;&lt;foreign-keys&gt;&lt;key app="EN" db-id="dxs5p5de0w55t0erd255s0tbrzsd22z0ts0d" timestamp="1774873393"&gt;69&lt;/key&gt;&lt;/foreign-keys&gt;&lt;ref-type name="Computer Program"&gt;9&lt;/ref-type&gt;&lt;contributors&gt;&lt;authors&gt;&lt;author&gt;The Gimp Development Team&lt;/author&gt;&lt;/authors&gt;&lt;/contributors&gt;&lt;titles&gt;&lt;title&gt;GNU Image Manipulation Program (GIMP), Version 3.2.2. Community, Free Software (license GPLv3)&lt;/title&gt;&lt;/titles&gt;&lt;dates&gt;&lt;year&gt;2026&lt;/year&gt;&lt;/dates&gt;&lt;urls&gt;&lt;related-urls&gt;&lt;url&gt;https://gimp.org/&lt;/url&gt;&lt;/related-urls&gt;&lt;/urls&gt;&lt;/record&gt;&lt;/Cite&gt;&lt;/EndNote&gt;</w:instrText>
      </w:r>
      <w:r w:rsidR="000C3484" w:rsidRPr="00491206">
        <w:fldChar w:fldCharType="separate"/>
      </w:r>
      <w:r w:rsidR="001826E8" w:rsidRPr="00BC3447">
        <w:rPr>
          <w:noProof/>
          <w:lang w:val="en-US"/>
        </w:rPr>
        <w:t>(</w:t>
      </w:r>
      <w:hyperlink w:anchor="_ENREF_59" w:tooltip="Team, 2026 #69" w:history="1">
        <w:r w:rsidR="00396FE7" w:rsidRPr="00BC3447">
          <w:rPr>
            <w:rStyle w:val="-"/>
            <w:lang w:val="en-US"/>
          </w:rPr>
          <w:t>The Gimp Development Team, 2026</w:t>
        </w:r>
      </w:hyperlink>
      <w:r w:rsidR="001826E8" w:rsidRPr="00BC3447">
        <w:rPr>
          <w:noProof/>
          <w:lang w:val="en-US"/>
        </w:rPr>
        <w:t>)</w:t>
      </w:r>
      <w:r w:rsidR="000C3484" w:rsidRPr="00491206">
        <w:fldChar w:fldCharType="end"/>
      </w:r>
      <w:r w:rsidR="002175A4" w:rsidRPr="00BC3447">
        <w:rPr>
          <w:lang w:val="en-US"/>
        </w:rPr>
        <w:t xml:space="preserve">. </w:t>
      </w:r>
      <w:r w:rsidR="00707622" w:rsidRPr="00491206">
        <w:t>Όπως έχει ήδη αναφερθεί, το μήκος σε πραγματικά μέτρα αυτής της απόστασης είναι ~2,500 μέτρα, δ</w:t>
      </w:r>
      <w:r w:rsidR="002175A4" w:rsidRPr="00491206">
        <w:t xml:space="preserve">ηλαδή υπάρχει η αναλογία </w:t>
      </w:r>
      <m:oMath>
        <m:r>
          <w:rPr>
            <w:rFonts w:ascii="Cambria Math" w:hAnsi="Cambria Math"/>
          </w:rPr>
          <m:t>723.37:2,500</m:t>
        </m:r>
        <m:box>
          <m:boxPr>
            <m:opEmu m:val="1"/>
            <m:ctrlPr>
              <w:rPr>
                <w:rFonts w:ascii="Cambria Math" w:hAnsi="Cambria Math"/>
                <w:i/>
              </w:rPr>
            </m:ctrlPr>
          </m:boxPr>
          <m:e>
            <m:groupChr>
              <m:groupChrPr>
                <m:chr m:val="⇒"/>
                <m:vertJc m:val="bot"/>
                <m:ctrlPr>
                  <w:rPr>
                    <w:rFonts w:ascii="Cambria Math" w:hAnsi="Cambria Math"/>
                    <w:i/>
                  </w:rPr>
                </m:ctrlPr>
              </m:groupChrPr>
              <m:e/>
            </m:groupChr>
          </m:e>
        </m:box>
        <m:r>
          <m:rPr>
            <m:sty m:val="p"/>
          </m:rPr>
          <w:rPr>
            <w:rFonts w:ascii="Cambria Math" w:hAnsi="Cambria Math"/>
          </w:rPr>
          <m:t>0.289348:1</m:t>
        </m:r>
      </m:oMath>
      <w:r w:rsidR="002175A4" w:rsidRPr="00491206">
        <w:t xml:space="preserve"> </w:t>
      </w:r>
      <w:r w:rsidR="002175A4" w:rsidRPr="00491206">
        <w:rPr>
          <w:lang w:val="en-US"/>
        </w:rPr>
        <w:t>pixel</w:t>
      </w:r>
      <w:r w:rsidR="002175A4" w:rsidRPr="00491206">
        <w:t xml:space="preserve"> προς μέτρο.</w:t>
      </w:r>
      <w:r w:rsidR="00707622" w:rsidRPr="00491206">
        <w:t xml:space="preserve"> Λαμβάνοντας υπόψιν την μέση ταχύτητα κίνησης του ατόμου </w:t>
      </w:r>
      <m:oMath>
        <m:r>
          <m:rPr>
            <m:sty m:val="p"/>
          </m:rPr>
          <w:rPr>
            <w:rFonts w:ascii="Cambria Math" w:hAnsi="Cambria Math"/>
          </w:rPr>
          <m:t>~1.35</m:t>
        </m:r>
        <m:f>
          <m:fPr>
            <m:type m:val="lin"/>
            <m:ctrlPr>
              <w:rPr>
                <w:rFonts w:ascii="Cambria Math" w:hAnsi="Cambria Math"/>
                <w:lang w:val="en-US"/>
              </w:rPr>
            </m:ctrlPr>
          </m:fPr>
          <m:num>
            <m:r>
              <m:rPr>
                <m:sty m:val="p"/>
              </m:rPr>
              <w:rPr>
                <w:rFonts w:ascii="Cambria Math" w:hAnsi="Cambria Math"/>
                <w:lang w:val="en-US"/>
              </w:rPr>
              <m:t>m</m:t>
            </m:r>
          </m:num>
          <m:den>
            <m:r>
              <m:rPr>
                <m:sty m:val="p"/>
              </m:rPr>
              <w:rPr>
                <w:rFonts w:ascii="Cambria Math" w:hAnsi="Cambria Math"/>
                <w:lang w:val="en-US"/>
              </w:rPr>
              <m:t>s</m:t>
            </m:r>
          </m:den>
        </m:f>
      </m:oMath>
      <w:r w:rsidR="00707622" w:rsidRPr="00491206">
        <w:t>, όπως έχει αναφερθεί στ</w:t>
      </w:r>
      <w:r w:rsidR="00F66BF3">
        <w:t>ην ενότητα</w:t>
      </w:r>
      <w:r w:rsidR="00707622" w:rsidRPr="00491206">
        <w:t xml:space="preserve"> </w:t>
      </w:r>
      <w:r w:rsidR="00707622" w:rsidRPr="00F66BF3">
        <w:rPr>
          <w:highlight w:val="yellow"/>
        </w:rPr>
        <w:t>(</w:t>
      </w:r>
      <w:r w:rsidR="00707622" w:rsidRPr="00F66BF3">
        <w:rPr>
          <w:highlight w:val="yellow"/>
          <w:lang w:val="en-US"/>
        </w:rPr>
        <w:t>subheading</w:t>
      </w:r>
      <w:r w:rsidR="00707622" w:rsidRPr="00F66BF3">
        <w:rPr>
          <w:highlight w:val="yellow"/>
        </w:rPr>
        <w:t>)</w:t>
      </w:r>
      <w:r w:rsidR="00707622" w:rsidRPr="00491206">
        <w:t xml:space="preserve">, ένας </w:t>
      </w:r>
      <w:r w:rsidR="00491206" w:rsidRPr="00491206">
        <w:t>άνθρωπος θα χρειάζεται ~1,852 δευτερόλεπτα</w:t>
      </w:r>
      <w:r w:rsidR="004706BA">
        <w:t xml:space="preserve"> (~31 λεπτά)</w:t>
      </w:r>
      <w:r w:rsidR="00491206" w:rsidRPr="00491206">
        <w:t xml:space="preserve"> για να διασχίσει αυτή την απόσταση.</w:t>
      </w:r>
      <w:r w:rsidR="00F66BF3">
        <w:t xml:space="preserve"> Το</w:t>
      </w:r>
      <w:r w:rsidR="00491206">
        <w:t xml:space="preserve"> </w:t>
      </w:r>
      <w:r w:rsidR="00352F8A">
        <w:t>διακριτό χρονικό βήμα (</w:t>
      </w:r>
      <w:r w:rsidR="00352F8A">
        <w:rPr>
          <w:lang w:val="en-US"/>
        </w:rPr>
        <w:t>discrete</w:t>
      </w:r>
      <w:r w:rsidR="00352F8A" w:rsidRPr="00F9026B">
        <w:t xml:space="preserve"> </w:t>
      </w:r>
      <w:r w:rsidR="00352F8A">
        <w:rPr>
          <w:lang w:val="en-US"/>
        </w:rPr>
        <w:t>time</w:t>
      </w:r>
      <w:r w:rsidR="00352F8A" w:rsidRPr="00F9026B">
        <w:t xml:space="preserve"> </w:t>
      </w:r>
      <w:r w:rsidR="00352F8A">
        <w:rPr>
          <w:lang w:val="en-US"/>
        </w:rPr>
        <w:t>step</w:t>
      </w:r>
      <w:r w:rsidR="00352F8A" w:rsidRPr="00F9026B">
        <w:t>)</w:t>
      </w:r>
      <w:r w:rsidR="00352F8A">
        <w:t xml:space="preserve">, </w:t>
      </w:r>
      <w:r w:rsidR="004706BA">
        <w:t>δηλαδή ο χρόνος ανά τον οποίο τρέχουν εκ νέου οι υπολογισμοί της προσομοίωσης</w:t>
      </w:r>
      <w:r w:rsidR="009F7092" w:rsidRPr="009F7092">
        <w:t xml:space="preserve"> </w:t>
      </w:r>
      <w:r w:rsidR="009F7092">
        <w:fldChar w:fldCharType="begin"/>
      </w:r>
      <w:r w:rsidR="009F7092">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fldChar w:fldCharType="separate"/>
      </w:r>
      <w:r w:rsidR="009F7092">
        <w:rPr>
          <w:noProof/>
        </w:rPr>
        <w:t>(</w:t>
      </w:r>
      <w:hyperlink w:anchor="_ENREF_17" w:tooltip="GoldSim Technology, 2026 #71" w:history="1">
        <w:r w:rsidR="00396FE7" w:rsidRPr="00396FE7">
          <w:rPr>
            <w:rStyle w:val="-"/>
          </w:rPr>
          <w:t>GoldSim Technology, 2026</w:t>
        </w:r>
      </w:hyperlink>
      <w:r w:rsidR="009F7092">
        <w:rPr>
          <w:noProof/>
        </w:rPr>
        <w:t>)</w:t>
      </w:r>
      <w:r w:rsidR="009F7092">
        <w:fldChar w:fldCharType="end"/>
      </w:r>
      <w:r w:rsidR="00F9026B" w:rsidRPr="00F9026B">
        <w:t xml:space="preserve">, </w:t>
      </w:r>
      <w:r w:rsidR="00F9026B">
        <w:t>τίθεται ίσο με τη μονάδα, δηλαδή για κάθε ένα καρέ της προσομοίωσης, περνάει ένα δευτερόλεπτο</w:t>
      </w:r>
      <w:r w:rsidR="004706BA">
        <w:t xml:space="preserve"> κίνησης των εμπλεκομένων</w:t>
      </w:r>
      <w:r w:rsidR="00F9026B">
        <w:t xml:space="preserve">. </w:t>
      </w:r>
      <w:r w:rsidR="004706BA">
        <w:t>Αυθαίρετα λαμβάνεται η τιμή 2,500 ως ο συνολικός χρόνος της προσομοίωσης</w:t>
      </w:r>
      <w:r w:rsidR="00C03D62">
        <w:t xml:space="preserve"> (σε δευτερόλεπτα, ~42 λεπτά)</w:t>
      </w:r>
      <w:r w:rsidR="004706BA">
        <w:t>, προκειμένου να προλάβουν κι</w:t>
      </w:r>
      <w:r w:rsidR="009F7092" w:rsidRPr="009F7092">
        <w:t xml:space="preserve"> </w:t>
      </w:r>
      <w:r w:rsidR="009F7092">
        <w:t>οι</w:t>
      </w:r>
      <w:r w:rsidR="004706BA">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0CD9EA4E" w14:textId="77777777" w:rsidR="00C03D62" w:rsidRDefault="00C03D62" w:rsidP="002175A4"/>
    <w:p w14:paraId="63D18B34" w14:textId="7B0042A8" w:rsidR="00C03D62" w:rsidRDefault="00C03D62" w:rsidP="002175A4">
      <w:r>
        <w:t xml:space="preserve">Καθώς αυτός ο χρόνος δεν αρκεί για την πλήρη αξιοποίηση των στοιχείων του Πίνακα </w:t>
      </w:r>
      <w:r w:rsidRPr="00C03D62">
        <w:rPr>
          <w:highlight w:val="yellow"/>
        </w:rPr>
        <w:t>(</w:t>
      </w:r>
      <w:r w:rsidRPr="00C03D62">
        <w:rPr>
          <w:highlight w:val="yellow"/>
          <w:lang w:val="en-US"/>
        </w:rPr>
        <w:t>H</w:t>
      </w:r>
      <w:r w:rsidRPr="00C03D62">
        <w:rPr>
          <w:highlight w:val="yellow"/>
        </w:rPr>
        <w:t>2</w:t>
      </w:r>
      <w:r w:rsidRPr="00C03D62">
        <w:rPr>
          <w:highlight w:val="yellow"/>
          <w:lang w:val="en-US"/>
        </w:rPr>
        <w:t>S</w:t>
      </w:r>
      <w:r w:rsidRPr="00C03D62">
        <w:rPr>
          <w:highlight w:val="yellow"/>
        </w:rPr>
        <w:t xml:space="preserve"> </w:t>
      </w:r>
      <w:r w:rsidRPr="00C03D62">
        <w:rPr>
          <w:highlight w:val="yellow"/>
          <w:lang w:val="en-US"/>
        </w:rPr>
        <w:t>AEGL</w:t>
      </w:r>
      <w:r w:rsidRPr="00C03D62">
        <w:rPr>
          <w:highlight w:val="yellow"/>
        </w:rPr>
        <w:t>)</w:t>
      </w:r>
      <w:r w:rsidRPr="00C03D62">
        <w:t xml:space="preserve">, </w:t>
      </w:r>
      <w:r>
        <w:t xml:space="preserve">από το </w:t>
      </w:r>
      <w:r>
        <w:rPr>
          <w:lang w:val="en-US"/>
        </w:rPr>
        <w:t>Figure</w:t>
      </w:r>
      <w:r w:rsidRPr="00C03D62">
        <w:t xml:space="preserve"> 2 </w:t>
      </w:r>
      <w:r>
        <w:t xml:space="preserve">του </w:t>
      </w:r>
      <w:hyperlink w:anchor="_ENREF_52" w:tooltip="Shaikh, 2020 #14" w:history="1">
        <w:r w:rsidR="00396FE7" w:rsidRPr="00396FE7">
          <w:rPr>
            <w:rStyle w:val="-"/>
          </w:rPr>
          <w:fldChar w:fldCharType="begin"/>
        </w:r>
        <w:r w:rsidR="00396FE7" w:rsidRPr="00396FE7">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96FE7" w:rsidRPr="00396FE7">
          <w:rPr>
            <w:rStyle w:val="-"/>
          </w:rPr>
          <w:fldChar w:fldCharType="separate"/>
        </w:r>
        <w:r w:rsidR="00396FE7" w:rsidRPr="00396FE7">
          <w:rPr>
            <w:rStyle w:val="-"/>
          </w:rPr>
          <w:t>Shaikh et al. (2020)</w:t>
        </w:r>
        <w:r w:rsidR="00396FE7" w:rsidRPr="00396FE7">
          <w:rPr>
            <w:rStyle w:val="-"/>
          </w:rPr>
          <w:fldChar w:fldCharType="end"/>
        </w:r>
      </w:hyperlink>
      <w:r w:rsidRPr="00C03D62">
        <w:t xml:space="preserve"> </w:t>
      </w:r>
      <w:r>
        <w:t>χρησιμοποι</w:t>
      </w:r>
      <w:r w:rsidR="00177B13">
        <w:t>ούνται οι</w:t>
      </w:r>
      <w:r>
        <w:t xml:space="preserve"> Εξ</w:t>
      </w:r>
      <w:r w:rsidR="00177B13">
        <w:t>ι</w:t>
      </w:r>
      <w:r>
        <w:t>σ</w:t>
      </w:r>
      <w:r w:rsidR="00177B13">
        <w:t>ώ</w:t>
      </w:r>
      <w:r>
        <w:t>σ</w:t>
      </w:r>
      <w:r w:rsidR="00177B13">
        <w:t xml:space="preserve">εις </w:t>
      </w:r>
      <w:r>
        <w:t xml:space="preserve"> </w:t>
      </w:r>
      <w:r w:rsidRPr="00C03D62">
        <w:rPr>
          <w:highlight w:val="yellow"/>
        </w:rPr>
        <w:t>()</w:t>
      </w:r>
      <w:r>
        <w:t xml:space="preserve"> για την δημιουργία του Πίνακα </w:t>
      </w:r>
      <w:r w:rsidRPr="00C03D62">
        <w:rPr>
          <w:highlight w:val="yellow"/>
        </w:rPr>
        <w:t>()</w:t>
      </w:r>
      <w:r>
        <w:t>:</w:t>
      </w:r>
    </w:p>
    <w:p w14:paraId="652B11B9" w14:textId="77777777" w:rsidR="00C03D62" w:rsidRDefault="00C03D62" w:rsidP="002175A4"/>
    <w:p w14:paraId="3E6A8E3E" w14:textId="726EFAA2" w:rsidR="00C03D62" w:rsidRDefault="00000000" w:rsidP="00C03D62">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4</m:t>
                  </m:r>
                </m:e>
              </m:d>
              <m:ctrlPr>
                <w:rPr>
                  <w:rFonts w:ascii="Cambria Math" w:hAnsi="Cambria Math"/>
                  <w:i/>
                </w:rPr>
              </m:ctrlPr>
            </m:e>
          </m:eqArr>
        </m:oMath>
      </m:oMathPara>
    </w:p>
    <w:p w14:paraId="78C2A6A6" w14:textId="55DDD68A"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6</m:t>
              </m:r>
              <m:r>
                <w:rPr>
                  <w:rFonts w:ascii="Cambria Math" w:hAnsi="Cambria Math"/>
                </w:rPr>
                <m:t>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5</m:t>
                  </m:r>
                </m:e>
              </m:d>
              <m:ctrlPr>
                <w:rPr>
                  <w:rFonts w:ascii="Cambria Math" w:hAnsi="Cambria Math"/>
                  <w:i/>
                </w:rPr>
              </m:ctrlPr>
            </m:e>
          </m:eqArr>
        </m:oMath>
      </m:oMathPara>
    </w:p>
    <w:p w14:paraId="13481FC0" w14:textId="4C8C9384"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6</m:t>
                  </m:r>
                </m:e>
              </m:d>
              <m:ctrlPr>
                <w:rPr>
                  <w:rFonts w:ascii="Cambria Math" w:hAnsi="Cambria Math"/>
                  <w:i/>
                </w:rPr>
              </m:ctrlPr>
            </m:e>
          </m:eqArr>
        </m:oMath>
      </m:oMathPara>
    </w:p>
    <w:p w14:paraId="43A8C745" w14:textId="5F9B30DB"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1</m:t>
              </m:r>
              <m:r>
                <w:rPr>
                  <w:rFonts w:ascii="Cambria Math" w:hAnsi="Cambria Math"/>
                </w:rPr>
                <m:t>800*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7</m:t>
                  </m:r>
                </m:e>
              </m:d>
              <m:ctrlPr>
                <w:rPr>
                  <w:rFonts w:ascii="Cambria Math" w:hAnsi="Cambria Math"/>
                  <w:i/>
                </w:rPr>
              </m:ctrlPr>
            </m:e>
          </m:eqArr>
        </m:oMath>
      </m:oMathPara>
    </w:p>
    <w:p w14:paraId="1BEA3115" w14:textId="77777777" w:rsidR="00C03D62" w:rsidRDefault="00C03D62" w:rsidP="002175A4"/>
    <w:p w14:paraId="6B1A7A14" w14:textId="77777777" w:rsidR="00C03D62" w:rsidRDefault="00C03D62" w:rsidP="002175A4"/>
    <w:p w14:paraId="59C3FDFC" w14:textId="4B8A63CF" w:rsidR="00A56FC6" w:rsidRDefault="00A56FC6" w:rsidP="00A56FC6">
      <w:pPr>
        <w:pStyle w:val="ab"/>
        <w:keepNext/>
      </w:pPr>
      <w:bookmarkStart w:id="48" w:name="_Toc226533763"/>
      <w:r>
        <w:t xml:space="preserve">Πίνακας </w:t>
      </w:r>
      <w:r>
        <w:fldChar w:fldCharType="begin"/>
      </w:r>
      <w:r>
        <w:instrText xml:space="preserve"> SEQ Πίνακας \* ARABIC </w:instrText>
      </w:r>
      <w:r>
        <w:fldChar w:fldCharType="separate"/>
      </w:r>
      <w:r w:rsidR="003C2CF9">
        <w:rPr>
          <w:noProof/>
        </w:rPr>
        <w:t>2</w:t>
      </w:r>
      <w:r>
        <w:fldChar w:fldCharType="end"/>
      </w:r>
      <w:r w:rsidRPr="00A56FC6">
        <w:t xml:space="preserve">. </w:t>
      </w:r>
      <w:r>
        <w:t xml:space="preserve">Πίνακας </w:t>
      </w:r>
      <w:r>
        <w:rPr>
          <w:lang w:val="en-US"/>
        </w:rPr>
        <w:t>AEGL</w:t>
      </w:r>
      <w:r w:rsidRPr="00FD0B2C">
        <w:t xml:space="preserve"> </w:t>
      </w:r>
      <w:r>
        <w:t xml:space="preserve">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t xml:space="preserve"> μετά από διορθώσεις για την προσομοίωση</w:t>
      </w:r>
      <w:bookmarkEnd w:id="48"/>
    </w:p>
    <w:tbl>
      <w:tblPr>
        <w:tblStyle w:val="a8"/>
        <w:tblW w:w="0" w:type="auto"/>
        <w:tblLook w:val="04A0" w:firstRow="1" w:lastRow="0" w:firstColumn="1" w:lastColumn="0" w:noHBand="0" w:noVBand="1"/>
      </w:tblPr>
      <w:tblGrid>
        <w:gridCol w:w="1810"/>
        <w:gridCol w:w="1657"/>
        <w:gridCol w:w="1657"/>
        <w:gridCol w:w="1657"/>
        <w:gridCol w:w="1685"/>
        <w:gridCol w:w="1604"/>
      </w:tblGrid>
      <w:tr w:rsidR="007C4828" w:rsidRPr="00A56FC6" w14:paraId="3631BFA7" w14:textId="77777777" w:rsidTr="00E33F47">
        <w:tc>
          <w:tcPr>
            <w:tcW w:w="1810" w:type="dxa"/>
          </w:tcPr>
          <w:p w14:paraId="173034C8" w14:textId="77777777" w:rsidR="007C4828" w:rsidRPr="00A56FC6" w:rsidRDefault="007C4828" w:rsidP="00A03536">
            <w:commentRangeStart w:id="49"/>
            <w:r w:rsidRPr="00A56FC6">
              <w:t xml:space="preserve">Exposure time </w:t>
            </w:r>
          </w:p>
        </w:tc>
        <w:tc>
          <w:tcPr>
            <w:tcW w:w="1657" w:type="dxa"/>
            <w:vAlign w:val="center"/>
          </w:tcPr>
          <w:p w14:paraId="2F6588CA" w14:textId="481DD0F7" w:rsidR="007C4828" w:rsidRPr="00A56FC6" w:rsidRDefault="007C4828" w:rsidP="00E33F47">
            <w:pPr>
              <w:jc w:val="center"/>
            </w:pPr>
            <w:r w:rsidRPr="00A56FC6">
              <w:t>5 mins</w:t>
            </w:r>
          </w:p>
        </w:tc>
        <w:tc>
          <w:tcPr>
            <w:tcW w:w="1657" w:type="dxa"/>
            <w:vAlign w:val="center"/>
          </w:tcPr>
          <w:p w14:paraId="653D86B2" w14:textId="2D4B3FBD" w:rsidR="007C4828" w:rsidRPr="00A56FC6" w:rsidRDefault="007C4828" w:rsidP="00E33F47">
            <w:pPr>
              <w:jc w:val="center"/>
            </w:pPr>
            <w:r w:rsidRPr="00A56FC6">
              <w:t>8.33 mins</w:t>
            </w:r>
          </w:p>
        </w:tc>
        <w:tc>
          <w:tcPr>
            <w:tcW w:w="1657" w:type="dxa"/>
            <w:vAlign w:val="center"/>
          </w:tcPr>
          <w:p w14:paraId="0465484A" w14:textId="4822AE46" w:rsidR="007C4828" w:rsidRPr="00A56FC6" w:rsidRDefault="007C4828" w:rsidP="00E33F47">
            <w:pPr>
              <w:jc w:val="center"/>
            </w:pPr>
            <w:r w:rsidRPr="00A56FC6">
              <w:t>16.67 mins</w:t>
            </w:r>
          </w:p>
        </w:tc>
        <w:tc>
          <w:tcPr>
            <w:tcW w:w="1685" w:type="dxa"/>
            <w:vAlign w:val="center"/>
          </w:tcPr>
          <w:p w14:paraId="3C92E865" w14:textId="50382643" w:rsidR="007C4828" w:rsidRPr="00A56FC6" w:rsidRDefault="007C4828" w:rsidP="00E33F47">
            <w:pPr>
              <w:jc w:val="center"/>
            </w:pPr>
            <w:r w:rsidRPr="00A56FC6">
              <w:t>25 mins</w:t>
            </w:r>
          </w:p>
        </w:tc>
        <w:tc>
          <w:tcPr>
            <w:tcW w:w="1604" w:type="dxa"/>
            <w:vAlign w:val="center"/>
          </w:tcPr>
          <w:p w14:paraId="6AEA364B" w14:textId="128B82B9" w:rsidR="007C4828" w:rsidRPr="00A56FC6" w:rsidRDefault="007C4828" w:rsidP="00E33F47">
            <w:pPr>
              <w:jc w:val="center"/>
            </w:pPr>
            <w:r w:rsidRPr="00A56FC6">
              <w:t>50 mins</w:t>
            </w:r>
          </w:p>
        </w:tc>
      </w:tr>
      <w:tr w:rsidR="007C4828" w:rsidRPr="00A56FC6" w14:paraId="5BBF4BBB" w14:textId="77777777" w:rsidTr="00E33F47">
        <w:tc>
          <w:tcPr>
            <w:tcW w:w="10070" w:type="dxa"/>
            <w:gridSpan w:val="6"/>
            <w:vAlign w:val="center"/>
          </w:tcPr>
          <w:p w14:paraId="2D922C6E" w14:textId="77777777" w:rsidR="007C4828" w:rsidRPr="00A56FC6" w:rsidRDefault="007C4828" w:rsidP="00E33F47">
            <w:pPr>
              <w:jc w:val="left"/>
            </w:pPr>
            <w:r w:rsidRPr="00A56FC6">
              <w:t>ppm</w:t>
            </w:r>
          </w:p>
        </w:tc>
      </w:tr>
      <w:tr w:rsidR="007C4828" w:rsidRPr="00A56FC6" w14:paraId="666A6F73" w14:textId="77777777" w:rsidTr="00E33F47">
        <w:tc>
          <w:tcPr>
            <w:tcW w:w="1810" w:type="dxa"/>
          </w:tcPr>
          <w:p w14:paraId="54C9219E" w14:textId="77777777" w:rsidR="007C4828" w:rsidRPr="00A56FC6" w:rsidRDefault="007C4828" w:rsidP="007C4828">
            <w:r w:rsidRPr="00A56FC6">
              <w:t>AEGL 1</w:t>
            </w:r>
          </w:p>
        </w:tc>
        <w:tc>
          <w:tcPr>
            <w:tcW w:w="1657" w:type="dxa"/>
            <w:vAlign w:val="center"/>
          </w:tcPr>
          <w:p w14:paraId="431B9EB0" w14:textId="37896046" w:rsidR="007C4828" w:rsidRPr="00A56FC6" w:rsidRDefault="007C4828" w:rsidP="00E33F47">
            <w:pPr>
              <w:jc w:val="center"/>
              <w:rPr>
                <w:rFonts w:cs="Times New Roman"/>
                <w:szCs w:val="24"/>
              </w:rPr>
            </w:pPr>
            <w:r w:rsidRPr="00A56FC6">
              <w:rPr>
                <w:rFonts w:cs="Times New Roman"/>
                <w:color w:val="000000"/>
              </w:rPr>
              <w:t>2.33</w:t>
            </w:r>
          </w:p>
        </w:tc>
        <w:tc>
          <w:tcPr>
            <w:tcW w:w="1657" w:type="dxa"/>
            <w:vAlign w:val="center"/>
          </w:tcPr>
          <w:p w14:paraId="15A39C2F" w14:textId="0EB13554" w:rsidR="007C4828" w:rsidRPr="00A56FC6" w:rsidRDefault="007C4828" w:rsidP="00E33F47">
            <w:pPr>
              <w:jc w:val="center"/>
              <w:rPr>
                <w:rFonts w:cs="Times New Roman"/>
                <w:szCs w:val="24"/>
              </w:rPr>
            </w:pPr>
            <w:r w:rsidRPr="00A56FC6">
              <w:rPr>
                <w:rFonts w:cs="Times New Roman"/>
                <w:color w:val="000000"/>
              </w:rPr>
              <w:t>2.07</w:t>
            </w:r>
          </w:p>
        </w:tc>
        <w:tc>
          <w:tcPr>
            <w:tcW w:w="1657" w:type="dxa"/>
            <w:vAlign w:val="center"/>
          </w:tcPr>
          <w:p w14:paraId="40AB6D2C" w14:textId="1FEB9C60" w:rsidR="007C4828" w:rsidRPr="00A56FC6" w:rsidRDefault="007C4828" w:rsidP="00E33F47">
            <w:pPr>
              <w:jc w:val="center"/>
              <w:rPr>
                <w:rFonts w:cs="Times New Roman"/>
                <w:szCs w:val="24"/>
              </w:rPr>
            </w:pPr>
            <w:r w:rsidRPr="00A56FC6">
              <w:rPr>
                <w:rFonts w:cs="Times New Roman"/>
                <w:color w:val="000000"/>
              </w:rPr>
              <w:t>1.77</w:t>
            </w:r>
          </w:p>
        </w:tc>
        <w:tc>
          <w:tcPr>
            <w:tcW w:w="1685" w:type="dxa"/>
            <w:vAlign w:val="center"/>
          </w:tcPr>
          <w:p w14:paraId="0B88105F" w14:textId="600B409B" w:rsidR="007C4828" w:rsidRPr="00A56FC6" w:rsidRDefault="007C4828" w:rsidP="00E33F47">
            <w:pPr>
              <w:jc w:val="center"/>
              <w:rPr>
                <w:rFonts w:cs="Times New Roman"/>
                <w:szCs w:val="24"/>
              </w:rPr>
            </w:pPr>
            <w:r w:rsidRPr="00A56FC6">
              <w:rPr>
                <w:rFonts w:cs="Times New Roman"/>
                <w:color w:val="000000"/>
              </w:rPr>
              <w:t>1.62</w:t>
            </w:r>
          </w:p>
        </w:tc>
        <w:tc>
          <w:tcPr>
            <w:tcW w:w="1604" w:type="dxa"/>
            <w:vAlign w:val="center"/>
          </w:tcPr>
          <w:p w14:paraId="7DE8C8C0" w14:textId="4C5A2386" w:rsidR="007C4828" w:rsidRPr="00A56FC6" w:rsidRDefault="007C4828" w:rsidP="00E33F47">
            <w:pPr>
              <w:jc w:val="center"/>
              <w:rPr>
                <w:rFonts w:cs="Times New Roman"/>
                <w:szCs w:val="24"/>
              </w:rPr>
            </w:pPr>
            <w:r w:rsidRPr="00A56FC6">
              <w:rPr>
                <w:rFonts w:cs="Times New Roman"/>
                <w:color w:val="000000"/>
              </w:rPr>
              <w:t>1.38</w:t>
            </w:r>
          </w:p>
        </w:tc>
      </w:tr>
      <w:tr w:rsidR="007C4828" w:rsidRPr="00A56FC6" w14:paraId="7EE7C109" w14:textId="77777777" w:rsidTr="00E33F47">
        <w:tc>
          <w:tcPr>
            <w:tcW w:w="1810" w:type="dxa"/>
          </w:tcPr>
          <w:p w14:paraId="1C4278CE" w14:textId="77777777" w:rsidR="007C4828" w:rsidRPr="00A56FC6" w:rsidRDefault="007C4828" w:rsidP="007C4828">
            <w:r w:rsidRPr="00A56FC6">
              <w:t>AEGL 2</w:t>
            </w:r>
          </w:p>
        </w:tc>
        <w:tc>
          <w:tcPr>
            <w:tcW w:w="1657" w:type="dxa"/>
            <w:vAlign w:val="center"/>
          </w:tcPr>
          <w:p w14:paraId="3D212B23" w14:textId="75BFA8B5" w:rsidR="007C4828" w:rsidRPr="00A56FC6" w:rsidRDefault="007C4828" w:rsidP="00E33F47">
            <w:pPr>
              <w:jc w:val="center"/>
              <w:rPr>
                <w:rFonts w:cs="Times New Roman"/>
                <w:szCs w:val="24"/>
              </w:rPr>
            </w:pPr>
            <w:r w:rsidRPr="00A56FC6">
              <w:rPr>
                <w:rFonts w:cs="Times New Roman"/>
                <w:color w:val="000000"/>
              </w:rPr>
              <w:t>164.38</w:t>
            </w:r>
          </w:p>
        </w:tc>
        <w:tc>
          <w:tcPr>
            <w:tcW w:w="1657" w:type="dxa"/>
            <w:vAlign w:val="center"/>
          </w:tcPr>
          <w:p w14:paraId="3C80AF50" w14:textId="38886C40" w:rsidR="007C4828" w:rsidRPr="00A56FC6" w:rsidRDefault="007C4828" w:rsidP="00E33F47">
            <w:pPr>
              <w:jc w:val="center"/>
              <w:rPr>
                <w:rFonts w:cs="Times New Roman"/>
                <w:szCs w:val="24"/>
              </w:rPr>
            </w:pPr>
            <w:r w:rsidRPr="00A56FC6">
              <w:rPr>
                <w:rFonts w:cs="Times New Roman"/>
                <w:color w:val="000000"/>
              </w:rPr>
              <w:t>146.38</w:t>
            </w:r>
          </w:p>
        </w:tc>
        <w:tc>
          <w:tcPr>
            <w:tcW w:w="1657" w:type="dxa"/>
            <w:vAlign w:val="center"/>
          </w:tcPr>
          <w:p w14:paraId="2FD2627C" w14:textId="757D0109" w:rsidR="007C4828" w:rsidRPr="00A56FC6" w:rsidRDefault="007C4828" w:rsidP="00E33F47">
            <w:pPr>
              <w:jc w:val="center"/>
              <w:rPr>
                <w:rFonts w:cs="Times New Roman"/>
                <w:szCs w:val="24"/>
              </w:rPr>
            </w:pPr>
            <w:r w:rsidRPr="00A56FC6">
              <w:rPr>
                <w:rFonts w:cs="Times New Roman"/>
                <w:color w:val="000000"/>
              </w:rPr>
              <w:t>125.07</w:t>
            </w:r>
          </w:p>
        </w:tc>
        <w:tc>
          <w:tcPr>
            <w:tcW w:w="1685" w:type="dxa"/>
            <w:vAlign w:val="center"/>
          </w:tcPr>
          <w:p w14:paraId="35190165" w14:textId="5482DEEA" w:rsidR="007C4828" w:rsidRPr="00A56FC6" w:rsidRDefault="007C4828" w:rsidP="00E33F47">
            <w:pPr>
              <w:jc w:val="center"/>
              <w:rPr>
                <w:rFonts w:cs="Times New Roman"/>
                <w:szCs w:val="24"/>
              </w:rPr>
            </w:pPr>
            <w:r w:rsidRPr="00A56FC6">
              <w:rPr>
                <w:rFonts w:cs="Times New Roman"/>
                <w:color w:val="000000"/>
              </w:rPr>
              <w:t>114.07</w:t>
            </w:r>
          </w:p>
        </w:tc>
        <w:tc>
          <w:tcPr>
            <w:tcW w:w="1604" w:type="dxa"/>
            <w:vAlign w:val="center"/>
          </w:tcPr>
          <w:p w14:paraId="1B574B12" w14:textId="320ED0FB" w:rsidR="007C4828" w:rsidRPr="00A56FC6" w:rsidRDefault="007C4828" w:rsidP="00E33F47">
            <w:pPr>
              <w:jc w:val="center"/>
              <w:rPr>
                <w:rFonts w:cs="Times New Roman"/>
                <w:szCs w:val="24"/>
              </w:rPr>
            </w:pPr>
            <w:r w:rsidRPr="00A56FC6">
              <w:rPr>
                <w:rFonts w:cs="Times New Roman"/>
                <w:color w:val="000000"/>
              </w:rPr>
              <w:t>97.46</w:t>
            </w:r>
          </w:p>
        </w:tc>
      </w:tr>
      <w:tr w:rsidR="007C4828" w:rsidRPr="00A56FC6" w14:paraId="0DC393FA" w14:textId="77777777" w:rsidTr="00E33F47">
        <w:tc>
          <w:tcPr>
            <w:tcW w:w="1810" w:type="dxa"/>
          </w:tcPr>
          <w:p w14:paraId="1BE56BC2" w14:textId="77777777" w:rsidR="007C4828" w:rsidRPr="00A56FC6" w:rsidRDefault="007C4828" w:rsidP="007C4828">
            <w:r w:rsidRPr="00A56FC6">
              <w:t>AEGL 3</w:t>
            </w:r>
          </w:p>
        </w:tc>
        <w:tc>
          <w:tcPr>
            <w:tcW w:w="1657" w:type="dxa"/>
            <w:vAlign w:val="center"/>
          </w:tcPr>
          <w:p w14:paraId="4B63C41F" w14:textId="6575376A" w:rsidR="007C4828" w:rsidRPr="00A56FC6" w:rsidRDefault="007C4828" w:rsidP="00E33F47">
            <w:pPr>
              <w:jc w:val="center"/>
              <w:rPr>
                <w:rFonts w:cs="Times New Roman"/>
                <w:szCs w:val="24"/>
              </w:rPr>
            </w:pPr>
            <w:r w:rsidRPr="00A56FC6">
              <w:rPr>
                <w:rFonts w:cs="Times New Roman"/>
                <w:color w:val="000000"/>
              </w:rPr>
              <w:t>232.87</w:t>
            </w:r>
          </w:p>
        </w:tc>
        <w:tc>
          <w:tcPr>
            <w:tcW w:w="1657" w:type="dxa"/>
            <w:vAlign w:val="center"/>
          </w:tcPr>
          <w:p w14:paraId="4D67C083" w14:textId="747D1E58" w:rsidR="007C4828" w:rsidRPr="00A56FC6" w:rsidRDefault="007C4828" w:rsidP="00E33F47">
            <w:pPr>
              <w:jc w:val="center"/>
              <w:rPr>
                <w:rFonts w:cs="Times New Roman"/>
                <w:szCs w:val="24"/>
              </w:rPr>
            </w:pPr>
            <w:r w:rsidRPr="00A56FC6">
              <w:rPr>
                <w:rFonts w:cs="Times New Roman"/>
                <w:color w:val="000000"/>
              </w:rPr>
              <w:t>207.37</w:t>
            </w:r>
          </w:p>
        </w:tc>
        <w:tc>
          <w:tcPr>
            <w:tcW w:w="1657" w:type="dxa"/>
            <w:vAlign w:val="center"/>
          </w:tcPr>
          <w:p w14:paraId="205146F8" w14:textId="0ECB9FB7" w:rsidR="007C4828" w:rsidRPr="00A56FC6" w:rsidRDefault="007C4828" w:rsidP="00E33F47">
            <w:pPr>
              <w:jc w:val="center"/>
              <w:rPr>
                <w:rFonts w:cs="Times New Roman"/>
                <w:szCs w:val="24"/>
              </w:rPr>
            </w:pPr>
            <w:r w:rsidRPr="00A56FC6">
              <w:rPr>
                <w:rFonts w:cs="Times New Roman"/>
                <w:color w:val="000000"/>
              </w:rPr>
              <w:t>177.18</w:t>
            </w:r>
          </w:p>
        </w:tc>
        <w:tc>
          <w:tcPr>
            <w:tcW w:w="1685" w:type="dxa"/>
            <w:vAlign w:val="center"/>
          </w:tcPr>
          <w:p w14:paraId="691C68B7" w14:textId="0392C0CC" w:rsidR="007C4828" w:rsidRPr="00A56FC6" w:rsidRDefault="007C4828" w:rsidP="00E33F47">
            <w:pPr>
              <w:jc w:val="center"/>
              <w:rPr>
                <w:rFonts w:cs="Times New Roman"/>
                <w:szCs w:val="24"/>
              </w:rPr>
            </w:pPr>
            <w:r w:rsidRPr="00A56FC6">
              <w:rPr>
                <w:rFonts w:cs="Times New Roman"/>
                <w:color w:val="000000"/>
              </w:rPr>
              <w:t>161.60</w:t>
            </w:r>
          </w:p>
        </w:tc>
        <w:tc>
          <w:tcPr>
            <w:tcW w:w="1604" w:type="dxa"/>
            <w:vAlign w:val="center"/>
          </w:tcPr>
          <w:p w14:paraId="01EA1F68" w14:textId="4B2C2782" w:rsidR="007C4828" w:rsidRPr="00A56FC6" w:rsidRDefault="007C4828" w:rsidP="00E33F47">
            <w:pPr>
              <w:jc w:val="center"/>
              <w:rPr>
                <w:rFonts w:cs="Times New Roman"/>
                <w:szCs w:val="24"/>
              </w:rPr>
            </w:pPr>
            <w:r w:rsidRPr="00A56FC6">
              <w:rPr>
                <w:rFonts w:cs="Times New Roman"/>
                <w:color w:val="000000"/>
              </w:rPr>
              <w:t>138.07</w:t>
            </w:r>
            <w:commentRangeEnd w:id="49"/>
            <w:r w:rsidR="00CC6429" w:rsidRPr="00A56FC6">
              <w:rPr>
                <w:rStyle w:val="ac"/>
                <w:rFonts w:cs="Times New Roman"/>
                <w:sz w:val="24"/>
                <w:szCs w:val="24"/>
              </w:rPr>
              <w:commentReference w:id="49"/>
            </w:r>
          </w:p>
        </w:tc>
      </w:tr>
    </w:tbl>
    <w:p w14:paraId="6FEAA105" w14:textId="77777777" w:rsidR="007C4828" w:rsidRDefault="007C4828" w:rsidP="002175A4"/>
    <w:p w14:paraId="1510CDCF" w14:textId="3F3B73A5" w:rsidR="00BF1DD0" w:rsidRDefault="00BF1DD0" w:rsidP="006433A4">
      <w:pPr>
        <w:rPr>
          <w:lang w:val="en-US"/>
        </w:rPr>
      </w:pPr>
    </w:p>
    <w:p w14:paraId="0138F075" w14:textId="77777777" w:rsidR="00431546" w:rsidRPr="006130F3" w:rsidRDefault="00431546" w:rsidP="00ED1AE0">
      <w:pPr>
        <w:rPr>
          <w:lang w:val="en-US"/>
        </w:rPr>
      </w:pPr>
    </w:p>
    <w:p w14:paraId="578B16D9" w14:textId="2E753DAC" w:rsidR="00BF1DD0" w:rsidRPr="00517279" w:rsidRDefault="00517279" w:rsidP="00517279">
      <w:pPr>
        <w:pStyle w:val="3"/>
      </w:pPr>
      <w:bookmarkStart w:id="50" w:name="_Toc226537512"/>
      <w:r>
        <w:t xml:space="preserve">Διασπορά τοξικού αερίου και </w:t>
      </w:r>
      <w:r w:rsidR="0043334E">
        <w:rPr>
          <w:lang w:val="en-US"/>
        </w:rPr>
        <w:t>concentration</w:t>
      </w:r>
      <w:r w:rsidR="0043334E" w:rsidRPr="0043334E">
        <w:t xml:space="preserve"> </w:t>
      </w:r>
      <w:r w:rsidR="0043334E">
        <w:rPr>
          <w:lang w:val="en-US"/>
        </w:rPr>
        <w:t>maps</w:t>
      </w:r>
      <w:bookmarkEnd w:id="50"/>
    </w:p>
    <w:p w14:paraId="2B5DD6B8" w14:textId="0C38C2A0" w:rsidR="00E1089B" w:rsidRPr="000A675F" w:rsidRDefault="00517279" w:rsidP="006433A4">
      <w:r>
        <w:t>Για την προσομοίωση του τοξικού αερίου χρησιμοποιήθηκαν χάρτες σχεδιασμένοι στο χέρι μέσα στ</w:t>
      </w:r>
      <w:r w:rsidR="00CE24AD">
        <w:t>α</w:t>
      </w:r>
      <w:r>
        <w:t xml:space="preserve"> περιβάλλον</w:t>
      </w:r>
      <w:r w:rsidR="00CE24AD">
        <w:t xml:space="preserve">τα της Ζωγραφικής (των </w:t>
      </w:r>
      <w:r w:rsidR="00CE24AD">
        <w:rPr>
          <w:lang w:val="en-US"/>
        </w:rPr>
        <w:t>Windows</w:t>
      </w:r>
      <w:r w:rsidR="00CE24AD" w:rsidRPr="00CE24AD">
        <w:t xml:space="preserve">) </w:t>
      </w:r>
      <w:r w:rsidR="00CE24AD">
        <w:t>και</w:t>
      </w:r>
      <w:r w:rsidR="00CE24AD" w:rsidRPr="00CE24AD">
        <w:t xml:space="preserve"> </w:t>
      </w:r>
      <w:r>
        <w:rPr>
          <w:lang w:val="en-US"/>
        </w:rPr>
        <w:t>GIMP</w:t>
      </w:r>
      <w:r w:rsidR="0043334E">
        <w:t>. Αυτοί οι χάρτες θα αναφέρονται από εδώ και στο εξής ως Χάρτες Συγκέντρωσης (</w:t>
      </w:r>
      <w:r w:rsidR="0043334E">
        <w:rPr>
          <w:lang w:val="en-US"/>
        </w:rPr>
        <w:t>Concentration</w:t>
      </w:r>
      <w:r w:rsidR="0043334E" w:rsidRPr="0043334E">
        <w:t xml:space="preserve"> </w:t>
      </w:r>
      <w:r w:rsidR="0043334E">
        <w:rPr>
          <w:lang w:val="en-US"/>
        </w:rPr>
        <w:t>Maps</w:t>
      </w:r>
      <w:r w:rsidR="0043334E" w:rsidRPr="0043334E">
        <w:t xml:space="preserve">, </w:t>
      </w:r>
      <w:r w:rsidR="0043334E">
        <w:rPr>
          <w:lang w:val="en-US"/>
        </w:rPr>
        <w:t>CMs</w:t>
      </w:r>
      <w:r w:rsidR="0043334E" w:rsidRPr="0043334E">
        <w:t>)</w:t>
      </w:r>
      <w:r>
        <w:t>.</w:t>
      </w:r>
      <w:r w:rsidR="009A7A07">
        <w:t xml:space="preserve"> Για τον σχεδιασμό τους χρησιμοποιήθηκε πάλι η κλίμακα του γκρι, ομοίως με το </w:t>
      </w:r>
      <w:r w:rsidR="009A7A07">
        <w:rPr>
          <w:lang w:val="en-US"/>
        </w:rPr>
        <w:t>heightmap</w:t>
      </w:r>
      <w:r w:rsidR="009A7A07" w:rsidRPr="009A7A07">
        <w:t xml:space="preserve">, </w:t>
      </w:r>
      <w:r w:rsidR="009A7A07">
        <w:t xml:space="preserve">προκειμένου να υπάρχει μία </w:t>
      </w:r>
      <w:r w:rsidR="009A7A07" w:rsidRPr="00313F98">
        <w:t>ομοιομορφία και συνέπεια στον τρόπο εργασίας και προσομοίωσης.</w:t>
      </w:r>
      <w:r w:rsidR="00313F98" w:rsidRPr="00313F98">
        <w:t xml:space="preserve"> Το άθροισμα </w:t>
      </w:r>
      <m:oMath>
        <m:r>
          <m:rPr>
            <m:sty m:val="p"/>
          </m:rPr>
          <w:rPr>
            <w:rFonts w:ascii="Cambria Math" w:hAnsi="Cambria Math"/>
          </w:rPr>
          <m:t>h</m:t>
        </m:r>
        <m:r>
          <m:rPr>
            <m:sty m:val="p"/>
          </m:rPr>
          <w:rPr>
            <w:rFonts w:ascii="Cambria Math" w:hAnsi="Cambria Math"/>
            <w:lang w:val="en-US"/>
          </w:rPr>
          <m:t>eightmap</m:t>
        </m:r>
        <m:r>
          <m:rPr>
            <m:sty m:val="p"/>
          </m:rPr>
          <w:rPr>
            <w:rFonts w:ascii="Cambria Math" w:hAnsi="Cambria Math"/>
          </w:rPr>
          <m:t>+</m:t>
        </m:r>
        <m:r>
          <m:rPr>
            <m:sty m:val="p"/>
          </m:rPr>
          <w:rPr>
            <w:rFonts w:ascii="Cambria Math" w:hAnsi="Cambria Math"/>
            <w:lang w:val="en-US"/>
          </w:rPr>
          <m:t>CM</m:t>
        </m:r>
      </m:oMath>
      <w:r w:rsidR="00313F98">
        <w:t>,</w:t>
      </w:r>
      <w:r w:rsidR="00313F98" w:rsidRPr="00313F98">
        <w:t xml:space="preserve"> για το </w:t>
      </w:r>
      <w:r w:rsidR="00313F98">
        <w:t>κάθε</w:t>
      </w:r>
      <w:r w:rsidR="00313F98" w:rsidRPr="00313F98">
        <w:t xml:space="preserve"> </w:t>
      </w:r>
      <w:r w:rsidR="00313F98" w:rsidRPr="00313F98">
        <w:rPr>
          <w:lang w:val="en-US"/>
        </w:rPr>
        <w:t>CM</w:t>
      </w:r>
      <w:r w:rsidR="00313F98">
        <w:t>, ουσιαστικά αποτελεί τον Χάρτη Επιβαρύνσεων ή Ποινικοποίησης (</w:t>
      </w:r>
      <w:r w:rsidR="00313F98">
        <w:rPr>
          <w:lang w:val="en-US"/>
        </w:rPr>
        <w:t>Penalty</w:t>
      </w:r>
      <w:r w:rsidR="00313F98" w:rsidRPr="00313F98">
        <w:t xml:space="preserve"> </w:t>
      </w:r>
      <w:r w:rsidR="00313F98">
        <w:rPr>
          <w:lang w:val="en-US"/>
        </w:rPr>
        <w:t>Map</w:t>
      </w:r>
      <w:r w:rsidR="00313F98">
        <w:t xml:space="preserve">, </w:t>
      </w:r>
      <w:r w:rsidR="00313F98">
        <w:rPr>
          <w:lang w:val="en-US"/>
        </w:rPr>
        <w:t>PM</w:t>
      </w:r>
      <w:r w:rsidR="00313F98" w:rsidRPr="00F44F89">
        <w:t>)</w:t>
      </w:r>
      <w:r w:rsidR="00313F98">
        <w:t xml:space="preserve"> </w:t>
      </w:r>
      <w:r w:rsidR="000A675F">
        <w:t xml:space="preserve">βάσει του οποίου ο </w:t>
      </w:r>
      <w:r w:rsidR="000A675F">
        <w:rPr>
          <w:lang w:val="en-US"/>
        </w:rPr>
        <w:t>pathfinder</w:t>
      </w:r>
      <w:r w:rsidR="000A675F" w:rsidRPr="000A675F">
        <w:t xml:space="preserve"> </w:t>
      </w:r>
      <w:r w:rsidR="000A675F">
        <w:t>αλγόριθμος θα σχεδιάσει την βέλτιστη διαδρομή.</w:t>
      </w:r>
    </w:p>
    <w:p w14:paraId="4CD9DCBB" w14:textId="36530629" w:rsidR="00313F98" w:rsidRDefault="00313F98" w:rsidP="006433A4"/>
    <w:p w14:paraId="2B6767C0" w14:textId="1E0D156D" w:rsidR="00313F98" w:rsidRPr="00313F98" w:rsidRDefault="00313F98" w:rsidP="006433A4">
      <w:r>
        <w:t xml:space="preserve">Οι χάρτες </w:t>
      </w:r>
      <w:r>
        <w:rPr>
          <w:lang w:val="en-US"/>
        </w:rPr>
        <w:t>CMs</w:t>
      </w:r>
      <w:r w:rsidR="000A675F">
        <w:t xml:space="preserve"> επιπλέον</w:t>
      </w:r>
      <w:r w:rsidRPr="00313F98">
        <w:t xml:space="preserve"> </w:t>
      </w:r>
      <w:r>
        <w:t xml:space="preserve">θα αποτελέσουν το κριτήριο για το εάν οι εκκενωθέντες θα εκτεθούν στο τοξικό αέριο, και εάν ναι, σε τι συγκέντρωση. </w:t>
      </w:r>
      <w:r w:rsidR="000A675F">
        <w:t xml:space="preserve">Γι’ αυτόν τον λόγο ανάλογα με την παρτίδα των </w:t>
      </w:r>
      <w:r w:rsidR="000A675F">
        <w:rPr>
          <w:lang w:val="en-US"/>
        </w:rPr>
        <w:t>CMs</w:t>
      </w:r>
      <w:r w:rsidR="000A675F" w:rsidRPr="000A675F">
        <w:t xml:space="preserve"> </w:t>
      </w:r>
      <w:r w:rsidR="000A675F">
        <w:t xml:space="preserve">που χρησιμοποιούνται σε κάθε προσομοίωση, ενδεχομένως να διαφέρουν πολύ τα αποτελέσματα υπό σταθερές τις υπόλοιπες παραμέτρους. </w:t>
      </w:r>
    </w:p>
    <w:p w14:paraId="323E98AA" w14:textId="77777777" w:rsidR="00CE24AD" w:rsidRDefault="00CE24AD" w:rsidP="006433A4"/>
    <w:p w14:paraId="36722447" w14:textId="51AFCD0C" w:rsidR="00CE24AD" w:rsidRDefault="00CE24AD" w:rsidP="00CC6429">
      <w:pPr>
        <w:pStyle w:val="4"/>
      </w:pPr>
      <w:r>
        <w:t xml:space="preserve">Αρχικός σχεδιασμός των </w:t>
      </w:r>
      <w:r>
        <w:rPr>
          <w:lang w:val="en-US"/>
        </w:rPr>
        <w:t>CMs</w:t>
      </w:r>
    </w:p>
    <w:p w14:paraId="562E507E" w14:textId="1AF8FB11" w:rsidR="00740C24" w:rsidRDefault="00CC6429" w:rsidP="006433A4">
      <w:r>
        <w:t xml:space="preserve">Αρχικά χρησιμοποιήθηκε μία σειρά από </w:t>
      </w:r>
      <w:r>
        <w:rPr>
          <w:lang w:val="en-US"/>
        </w:rPr>
        <w:t>CMs</w:t>
      </w:r>
      <w:r w:rsidRPr="00CC6429">
        <w:t xml:space="preserve"> </w:t>
      </w:r>
      <w:r>
        <w:t xml:space="preserve">τα οποία σχεδιάστηκαν με τυχαίο τρόπο, ως προς την ένταση της συγκέντρωσης, ακολουθώντας νοερά τη γεωμετρία του </w:t>
      </w:r>
      <w:r>
        <w:rPr>
          <w:lang w:val="en-US"/>
        </w:rPr>
        <w:t>heightmap</w:t>
      </w:r>
      <w:r w:rsidRPr="00CC6429">
        <w:t>.</w:t>
      </w:r>
      <w:r>
        <w:t xml:space="preserve"> Χρησιμοποιήθηκε το πρόγραμμα Ζωγραφικής των </w:t>
      </w:r>
      <w:r>
        <w:rPr>
          <w:lang w:val="en-US"/>
        </w:rPr>
        <w:t>Windows</w:t>
      </w:r>
      <w:r w:rsidRPr="00CC6429">
        <w:t xml:space="preserve">, </w:t>
      </w:r>
      <w:r>
        <w:t xml:space="preserve">και χρησιμοποιήθηκαν </w:t>
      </w:r>
      <w:r w:rsidR="00934CDB">
        <w:t xml:space="preserve">τα χρώματα με εξαδικούς κώδικες #777777, </w:t>
      </w:r>
      <w:r w:rsidR="00934CDB" w:rsidRPr="00934CDB">
        <w:t>#</w:t>
      </w:r>
      <w:r w:rsidR="00934CDB">
        <w:rPr>
          <w:lang w:val="en-US"/>
        </w:rPr>
        <w:t>BFBFBF</w:t>
      </w:r>
      <w:r w:rsidR="00934CDB">
        <w:t xml:space="preserve"> και </w:t>
      </w:r>
      <w:r w:rsidR="00934CDB" w:rsidRPr="00CC6429">
        <w:t>#</w:t>
      </w:r>
      <w:r w:rsidR="00934CDB">
        <w:rPr>
          <w:lang w:val="en-US"/>
        </w:rPr>
        <w:t>D</w:t>
      </w:r>
      <w:r w:rsidR="00934CDB" w:rsidRPr="00CC6429">
        <w:t>9</w:t>
      </w:r>
      <w:r w:rsidR="00934CDB">
        <w:rPr>
          <w:lang w:val="en-US"/>
        </w:rPr>
        <w:t>D</w:t>
      </w:r>
      <w:r w:rsidR="00934CDB" w:rsidRPr="00CC6429">
        <w:t>9</w:t>
      </w:r>
      <w:r w:rsidR="00934CDB">
        <w:rPr>
          <w:lang w:val="en-US"/>
        </w:rPr>
        <w:t>D</w:t>
      </w:r>
      <w:r w:rsidR="00934CDB" w:rsidRPr="00CC6429">
        <w:t>9</w:t>
      </w:r>
      <w:r w:rsidR="00934CDB">
        <w:t xml:space="preserve"> για να δηλώσουν τις ζώνες χαμηλής, μέτριας και υψηλής συγκέντρωσης αντίστοιχα.</w:t>
      </w:r>
      <w:r w:rsidR="00521508" w:rsidRPr="00521508">
        <w:t xml:space="preserve"> </w:t>
      </w:r>
      <w:r w:rsidR="00521508">
        <w:t>Έγινε μια προσπάθεια να ακολουθηθεί η γεωμετρία των κτιρίων, και πώς το τοξικό νέφος θα κινούνταν γύρω από αυτά.</w:t>
      </w:r>
    </w:p>
    <w:p w14:paraId="7B4DDADD" w14:textId="77777777" w:rsidR="003462AE" w:rsidRDefault="003462AE" w:rsidP="006433A4"/>
    <w:p w14:paraId="22CC67BC" w14:textId="2B9A3D85" w:rsidR="00CC6429" w:rsidRDefault="00740C24" w:rsidP="006433A4">
      <w:r>
        <w:t>Οι χάρτες ήταν αρχικά σε σύνολο δέκα, και ο χρόνος αλλαγής</w:t>
      </w:r>
      <w:r w:rsidR="003462AE">
        <w:t xml:space="preserve"> τους εντός της προσομοίωσης</w:t>
      </w:r>
      <w:r>
        <w:t xml:space="preserve"> είχε τεθεί ίσος με το ένα δέκατο (</w:t>
      </w:r>
      <m:oMath>
        <m:f>
          <m:fPr>
            <m:ctrlPr>
              <w:rPr>
                <w:rFonts w:ascii="Cambria Math" w:hAnsi="Cambria Math"/>
                <w:i/>
              </w:rPr>
            </m:ctrlPr>
          </m:fPr>
          <m:num>
            <m:r>
              <w:rPr>
                <w:rFonts w:ascii="Cambria Math" w:hAnsi="Cambria Math"/>
              </w:rPr>
              <m:t>1</m:t>
            </m:r>
          </m:num>
          <m:den>
            <m:r>
              <w:rPr>
                <w:rFonts w:ascii="Cambria Math" w:hAnsi="Cambria Math"/>
              </w:rPr>
              <m:t>10</m:t>
            </m:r>
          </m:den>
        </m:f>
      </m:oMath>
      <w:r>
        <w:t>) της διάρκει</w:t>
      </w:r>
      <w:r w:rsidR="003462AE">
        <w:t>ά</w:t>
      </w:r>
      <w:r>
        <w:t xml:space="preserve">ς της. </w:t>
      </w:r>
      <w:r w:rsidR="003462AE">
        <w:t xml:space="preserve">Αυτή η προσέγγιση ενδεχομένως να μην είναι ρεαλιστική, ωστόσο συνέβαλε στην ομαλή ανάπτυξη κι εξέλιξη της προσομοίωσης και των νέων αλγορίθμων (βλέπε </w:t>
      </w:r>
      <w:r w:rsidR="003462AE" w:rsidRPr="003462AE">
        <w:rPr>
          <w:highlight w:val="yellow"/>
          <w:lang w:val="en-US"/>
        </w:rPr>
        <w:t>SUBHEADING</w:t>
      </w:r>
      <w:r w:rsidR="003462AE" w:rsidRPr="003462AE">
        <w:rPr>
          <w:highlight w:val="yellow"/>
        </w:rPr>
        <w:t xml:space="preserve"> </w:t>
      </w:r>
      <w:r w:rsidR="003462AE" w:rsidRPr="003462AE">
        <w:rPr>
          <w:highlight w:val="yellow"/>
          <w:lang w:val="en-US"/>
        </w:rPr>
        <w:t>D</w:t>
      </w:r>
      <w:r w:rsidR="003462AE" w:rsidRPr="003462AE">
        <w:rPr>
          <w:highlight w:val="yellow"/>
        </w:rPr>
        <w:t>*</w:t>
      </w:r>
      <w:r w:rsidR="003462AE" w:rsidRPr="003462AE">
        <w:rPr>
          <w:highlight w:val="yellow"/>
          <w:lang w:val="en-US"/>
        </w:rPr>
        <w:t>LITE</w:t>
      </w:r>
      <w:r w:rsidR="003462AE">
        <w:t>). Και στους δέκα χάρτες χρησιμοποιήθηκαν τα τρία ίδια χρώματα για να δηλώσουν το μέγεθος της συγκέντρωσης του αερίου.</w:t>
      </w:r>
      <w:r w:rsidR="003462AE" w:rsidRPr="003462AE">
        <w:t xml:space="preserve"> </w:t>
      </w:r>
      <w:r w:rsidR="003462AE">
        <w:t xml:space="preserve">Οι εν λόγω χάρτες παρουσιάζονται στην Εικόνα </w:t>
      </w:r>
      <w:r w:rsidR="003462AE" w:rsidRPr="003462AE">
        <w:rPr>
          <w:highlight w:val="yellow"/>
        </w:rPr>
        <w:t>()</w:t>
      </w:r>
      <w:r w:rsidR="003462AE">
        <w:t>.</w:t>
      </w:r>
    </w:p>
    <w:p w14:paraId="165FA417" w14:textId="77777777" w:rsidR="00497699" w:rsidRDefault="00497699" w:rsidP="006433A4"/>
    <w:p w14:paraId="3EFC14AA" w14:textId="4D7F114E" w:rsidR="00497699" w:rsidRDefault="00DF0203" w:rsidP="00497699">
      <w:pPr>
        <w:keepNext/>
        <w:jc w:val="center"/>
      </w:pPr>
      <w:r>
        <w:rPr>
          <w:noProof/>
        </w:rPr>
        <w:lastRenderedPageBreak/>
        <w:drawing>
          <wp:inline distT="0" distB="0" distL="0" distR="0" wp14:anchorId="1EC7C809" wp14:editId="264DF2EF">
            <wp:extent cx="3900170" cy="8698727"/>
            <wp:effectExtent l="0" t="0" r="5080" b="7620"/>
            <wp:docPr id="1849974485"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74485" name="Εικόνα 18499744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02772" cy="8704531"/>
                    </a:xfrm>
                    <a:prstGeom prst="rect">
                      <a:avLst/>
                    </a:prstGeom>
                  </pic:spPr>
                </pic:pic>
              </a:graphicData>
            </a:graphic>
          </wp:inline>
        </w:drawing>
      </w:r>
    </w:p>
    <w:p w14:paraId="200F63CC" w14:textId="08C436A1" w:rsidR="00CC6429" w:rsidRPr="00CC6429" w:rsidRDefault="00497699" w:rsidP="006E6414">
      <w:pPr>
        <w:pStyle w:val="ab"/>
        <w:jc w:val="center"/>
      </w:pPr>
      <w:bookmarkStart w:id="51" w:name="_Toc226533771"/>
      <w:r>
        <w:t xml:space="preserve">Εικόνα </w:t>
      </w:r>
      <w:r>
        <w:fldChar w:fldCharType="begin"/>
      </w:r>
      <w:r>
        <w:instrText xml:space="preserve"> SEQ Εικόνα \* ARABIC </w:instrText>
      </w:r>
      <w:r>
        <w:fldChar w:fldCharType="separate"/>
      </w:r>
      <w:r w:rsidR="003C2CF9">
        <w:rPr>
          <w:noProof/>
        </w:rPr>
        <w:t>5</w:t>
      </w:r>
      <w:r>
        <w:fldChar w:fldCharType="end"/>
      </w:r>
      <w:r>
        <w:t xml:space="preserve">. Σύνολο των αρχικών διαδοχικών </w:t>
      </w:r>
      <w:r>
        <w:rPr>
          <w:lang w:val="en-US"/>
        </w:rPr>
        <w:t>CMs</w:t>
      </w:r>
      <w:r w:rsidRPr="006E6414">
        <w:t xml:space="preserve"> </w:t>
      </w:r>
      <w:r>
        <w:t>που χρησιμοποιήθηκαν</w:t>
      </w:r>
      <w:bookmarkEnd w:id="51"/>
    </w:p>
    <w:p w14:paraId="30D38728" w14:textId="588AE757" w:rsidR="00CE24AD" w:rsidRPr="00CE24AD" w:rsidRDefault="00B62605" w:rsidP="00CC6429">
      <w:pPr>
        <w:pStyle w:val="4"/>
      </w:pPr>
      <w:r>
        <w:lastRenderedPageBreak/>
        <w:t>Σχεδιασμός</w:t>
      </w:r>
      <w:r w:rsidR="00CE24AD">
        <w:t xml:space="preserve"> των </w:t>
      </w:r>
      <w:r w:rsidR="00CE24AD">
        <w:rPr>
          <w:lang w:val="en-US"/>
        </w:rPr>
        <w:t>CMs</w:t>
      </w:r>
      <w:r>
        <w:t xml:space="preserve"> χρησιμοποιώντας ως πρότυπο το ατύχημα του </w:t>
      </w:r>
      <w:r>
        <w:rPr>
          <w:lang w:val="en-US"/>
        </w:rPr>
        <w:t>PEMEX</w:t>
      </w:r>
    </w:p>
    <w:p w14:paraId="7F223F28" w14:textId="63122A5D" w:rsidR="003462AE" w:rsidRPr="00396FE7" w:rsidRDefault="003462AE" w:rsidP="00C934F3">
      <w:r>
        <w:t xml:space="preserve">Προκειμένου η προσομοίωση να γίνει πιο ρεαλιστική, σχεδιάστηκαν καινούριες σειρές από </w:t>
      </w:r>
      <w:r>
        <w:rPr>
          <w:lang w:val="en-US"/>
        </w:rPr>
        <w:t>CMs</w:t>
      </w:r>
      <w:r w:rsidRPr="003462AE">
        <w:t xml:space="preserve">, </w:t>
      </w:r>
      <w:r>
        <w:t xml:space="preserve">όπου η κάθε μια εξυπηρετούσε διαφορετικό σκοπό και είχε διαφορετικό επίπεδο ακρίβειας από τις υπόλοιπες. Το πρώτο βήμα στην αύξηση του ρεαλισμού ήταν </w:t>
      </w:r>
      <w:r w:rsidR="006D03DD">
        <w:t>η συσχέτιση των χρωμάτων με την συγκέντρωση. Όπως αναφέρθηκε, το εύρος των τιμών που μπορεί να λάβει ένα χρώμα στην κλίμακα</w:t>
      </w:r>
      <w:r w:rsidR="00E77A98">
        <w:t xml:space="preserve"> </w:t>
      </w:r>
      <w:r w:rsidR="00E77A98">
        <w:rPr>
          <w:lang w:val="en-US"/>
        </w:rPr>
        <w:t>RGB</w:t>
      </w:r>
      <w:r w:rsidR="00E77A98" w:rsidRPr="00E77A98">
        <w:t xml:space="preserve"> </w:t>
      </w:r>
      <w:r w:rsidR="00E77A98">
        <w:t xml:space="preserve">είναι </w:t>
      </w:r>
      <m:oMath>
        <m:r>
          <w:rPr>
            <w:rFonts w:ascii="Cambria Math" w:hAnsi="Cambria Math"/>
          </w:rPr>
          <m:t>[0, 255]</m:t>
        </m:r>
      </m:oMath>
      <w:r w:rsidR="00E77A98">
        <w:t xml:space="preserve">. </w:t>
      </w:r>
      <w:r w:rsidR="00E77A98" w:rsidRPr="00E77A98">
        <w:t>Καθώς οι ποσότητες του</w:t>
      </w:r>
      <w:r w:rsidR="00515598" w:rsidRPr="00515598">
        <w:t xml:space="preserve"> </w:t>
      </w:r>
      <w:r w:rsidR="00515598">
        <w:t>διαρρέοντος</w:t>
      </w:r>
      <w:r w:rsidR="00E77A98" w:rsidRPr="00E77A98">
        <w:t xml:space="preserve"> υδρόθειου (</w:t>
      </w:r>
      <m:oMath>
        <m:sSub>
          <m:sSubPr>
            <m:ctrlPr>
              <w:rPr>
                <w:rFonts w:ascii="Cambria Math" w:hAnsi="Cambria Math"/>
                <w:lang w:val="en-US"/>
              </w:rPr>
            </m:ctrlPr>
          </m:sSubPr>
          <m:e>
            <m:r>
              <m:rPr>
                <m:sty m:val="p"/>
              </m:rPr>
              <w:rPr>
                <w:rFonts w:ascii="Cambria Math" w:hAnsi="Cambria Math"/>
              </w:rPr>
              <m:t>H</m:t>
            </m:r>
            <m:ctrlPr>
              <w:rPr>
                <w:rFonts w:ascii="Cambria Math" w:hAnsi="Cambria Math"/>
              </w:rPr>
            </m:ctrlPr>
          </m:e>
          <m:sub>
            <m:r>
              <m:rPr>
                <m:sty m:val="p"/>
              </m:rPr>
              <w:rPr>
                <w:rFonts w:ascii="Cambria Math" w:hAnsi="Cambria Math"/>
              </w:rPr>
              <m:t>2</m:t>
            </m:r>
          </m:sub>
        </m:sSub>
        <m:r>
          <m:rPr>
            <m:sty m:val="p"/>
          </m:rPr>
          <w:rPr>
            <w:rFonts w:ascii="Cambria Math" w:hAnsi="Cambria Math"/>
            <w:lang w:val="en-US"/>
          </w:rPr>
          <m:t>S</m:t>
        </m:r>
      </m:oMath>
      <w:r w:rsidR="00E77A98" w:rsidRPr="00E77A98">
        <w:t>) σε βιομηχανικά ατυχήματα δεν φαίνεται να ξεπερνάει τα</w:t>
      </w:r>
      <w:r w:rsidR="00E77A98">
        <w:t xml:space="preserve"> 1000</w:t>
      </w:r>
      <w:r w:rsidR="00E77A98">
        <w:rPr>
          <w:lang w:val="en-US"/>
        </w:rPr>
        <w:t>ppm</w:t>
      </w:r>
      <w:r w:rsidR="00E77A98" w:rsidRPr="00E77A98">
        <w:t xml:space="preserve"> </w:t>
      </w:r>
      <w:r w:rsidR="00E77A98" w:rsidRPr="00396FE7">
        <w:fldChar w:fldCharType="begin">
          <w:fldData xml:space="preserve">PEVuZE5vdGU+PENpdGU+PEF1dGhvcj5LYWtvc2ltb3M8L0F1dGhvcj48WWVhcj4yMDI2PC9ZZWFy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</w:fldData>
        </w:fldChar>
      </w:r>
      <w:r w:rsidR="00E77A98" w:rsidRPr="00396FE7">
        <w:instrText xml:space="preserve"> ADDIN EN.CITE </w:instrText>
      </w:r>
      <w:r w:rsidR="00E77A98" w:rsidRPr="00396FE7">
        <w:fldChar w:fldCharType="begin">
          <w:fldData xml:space="preserve">PEVuZE5vdGU+PENpdGU+PEF1dGhvcj5LYWtvc2ltb3M8L0F1dGhvcj48WWVhcj4yMDI2PC9ZZWFy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</w:fldData>
        </w:fldChar>
      </w:r>
      <w:r w:rsidR="00E77A98" w:rsidRPr="00396FE7">
        <w:instrText xml:space="preserve"> ADDIN EN.CITE.DATA </w:instrText>
      </w:r>
      <w:r w:rsidR="00E77A98" w:rsidRPr="00396FE7">
        <w:fldChar w:fldCharType="end"/>
      </w:r>
      <w:r w:rsidR="00E77A98" w:rsidRPr="00396FE7">
        <w:fldChar w:fldCharType="separate"/>
      </w:r>
      <w:r w:rsidR="00E77A98" w:rsidRPr="00396FE7">
        <w:rPr>
          <w:noProof/>
        </w:rPr>
        <w:t>(</w:t>
      </w:r>
      <w:hyperlink w:anchor="_ENREF_33" w:tooltip="Kakosimos, 2026 #87" w:history="1">
        <w:r w:rsidR="00396FE7" w:rsidRPr="00396FE7">
          <w:rPr>
            <w:rStyle w:val="-"/>
          </w:rPr>
          <w:t>Kakosimos, 2026</w:t>
        </w:r>
      </w:hyperlink>
      <w:r w:rsidR="00E77A98" w:rsidRPr="00396FE7">
        <w:rPr>
          <w:noProof/>
        </w:rPr>
        <w:t xml:space="preserve">, </w:t>
      </w:r>
      <w:hyperlink w:anchor="_ENREF_52" w:tooltip="Shaikh, 2020 #14" w:history="1">
        <w:r w:rsidR="00396FE7" w:rsidRPr="00396FE7">
          <w:rPr>
            <w:rStyle w:val="-"/>
          </w:rPr>
          <w:t>Shaikh et al., 2020</w:t>
        </w:r>
      </w:hyperlink>
      <w:r w:rsidR="00E77A98" w:rsidRPr="00396FE7">
        <w:rPr>
          <w:noProof/>
        </w:rPr>
        <w:t xml:space="preserve">, </w:t>
      </w:r>
      <w:hyperlink w:anchor="_ENREF_7" w:tooltip="Board, 2026 #67" w:history="1">
        <w:r w:rsidR="00396FE7" w:rsidRPr="00396FE7">
          <w:rPr>
            <w:rStyle w:val="-"/>
          </w:rPr>
          <w:t>U.S. Chemical Safety and Hazard Investigation Board, 2026</w:t>
        </w:r>
      </w:hyperlink>
      <w:r w:rsidR="00E77A98" w:rsidRPr="00396FE7">
        <w:rPr>
          <w:noProof/>
        </w:rPr>
        <w:t>)</w:t>
      </w:r>
      <w:r w:rsidR="00E77A98" w:rsidRPr="00396FE7">
        <w:fldChar w:fldCharType="end"/>
      </w:r>
      <w:r w:rsidR="00E77A98" w:rsidRPr="00396FE7">
        <w:t xml:space="preserve">, αυθαίρετα έγινε η </w:t>
      </w:r>
      <w:r w:rsidR="00F73E1F" w:rsidRPr="00396FE7">
        <w:t>αναλογία ότι 1</w:t>
      </w:r>
      <w:r w:rsidR="00F73E1F" w:rsidRPr="00396FE7">
        <w:rPr>
          <w:lang w:val="en-US"/>
        </w:rPr>
        <w:t>ppm</w:t>
      </w:r>
      <w:r w:rsidR="00F73E1F" w:rsidRPr="00396FE7">
        <w:t xml:space="preserve"> υδρόθειου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73E1F" w:rsidRPr="00396FE7">
        <w:t>) αντιστοιχεί στην τιμή</w:t>
      </w:r>
      <w:r w:rsidR="00F73E1F">
        <w:t xml:space="preserve"> «1» της κλίμακας </w:t>
      </w:r>
      <w:r w:rsidR="00F73E1F">
        <w:rPr>
          <w:lang w:val="en-US"/>
        </w:rPr>
        <w:t>RGB</w:t>
      </w:r>
      <w:r w:rsidR="00F73E1F" w:rsidRPr="00F73E1F">
        <w:t xml:space="preserve">, </w:t>
      </w:r>
      <w:r w:rsidR="00F73E1F">
        <w:t xml:space="preserve">εάν αυτή αναχθεί στο εύρος τιμών </w:t>
      </w:r>
      <m:oMath>
        <m:r>
          <w:rPr>
            <w:rFonts w:ascii="Cambria Math" w:hAnsi="Cambria Math"/>
          </w:rPr>
          <m:t>[0,999]</m:t>
        </m:r>
      </m:oMath>
      <w:r w:rsidR="00F73E1F">
        <w:t xml:space="preserve">, και αντίστοιχα στην τιμή «0.255» στο εύρος τιμών </w:t>
      </w:r>
      <m:oMath>
        <m:r>
          <w:rPr>
            <w:rFonts w:ascii="Cambria Math" w:hAnsi="Cambria Math"/>
          </w:rPr>
          <m:t>[0, 255]</m:t>
        </m:r>
      </m:oMath>
      <w:r w:rsidR="00F73E1F">
        <w:t>.</w:t>
      </w:r>
      <w:r w:rsidR="00396FE7">
        <w:t xml:space="preserve"> Η αντιστοίχιση αυτή πραγματοποιήθηκε με τη βοήθεια του </w:t>
      </w:r>
      <w:r w:rsidR="00396FE7">
        <w:rPr>
          <w:lang w:val="en-US"/>
        </w:rPr>
        <w:t>Cursor</w:t>
      </w:r>
      <w:r w:rsidR="00F56451" w:rsidRPr="00F56451">
        <w:t xml:space="preserve"> </w:t>
      </w:r>
      <w:r w:rsidR="00F56451">
        <w:rPr>
          <w:lang w:val="en-US"/>
        </w:rPr>
        <w:t>AI</w:t>
      </w:r>
      <w:r w:rsidR="00F56451" w:rsidRPr="00F56451">
        <w:t xml:space="preserve"> </w:t>
      </w:r>
      <w:r w:rsidR="00F56451">
        <w:rPr>
          <w:lang w:val="en-US"/>
        </w:rPr>
        <w:t>Code</w:t>
      </w:r>
      <w:r w:rsidR="00F56451" w:rsidRPr="00F56451">
        <w:t xml:space="preserve"> </w:t>
      </w:r>
      <w:r w:rsidR="00F56451">
        <w:rPr>
          <w:lang w:val="en-US"/>
        </w:rPr>
        <w:t>Editor</w:t>
      </w:r>
      <w:r w:rsidR="00396FE7" w:rsidRPr="00396FE7">
        <w:t xml:space="preserve"> </w:t>
      </w:r>
      <w:r w:rsidR="00396FE7">
        <w:rPr>
          <w:lang w:val="en-US"/>
        </w:rPr>
        <w:fldChar w:fldCharType="begin"/>
      </w:r>
      <w:r w:rsidR="00396FE7" w:rsidRPr="00396FE7">
        <w:instrText xml:space="preserve"> </w:instrText>
      </w:r>
      <w:r w:rsidR="00396FE7">
        <w:rPr>
          <w:lang w:val="en-US"/>
        </w:rPr>
        <w:instrText>ADDIN</w:instrText>
      </w:r>
      <w:r w:rsidR="00396FE7" w:rsidRPr="00396FE7">
        <w:instrText xml:space="preserve"> </w:instrText>
      </w:r>
      <w:r w:rsidR="00396FE7">
        <w:rPr>
          <w:lang w:val="en-US"/>
        </w:rPr>
        <w:instrText>EN</w:instrText>
      </w:r>
      <w:r w:rsidR="00396FE7" w:rsidRPr="00396FE7">
        <w:instrText>.</w:instrText>
      </w:r>
      <w:r w:rsidR="00396FE7">
        <w:rPr>
          <w:lang w:val="en-US"/>
        </w:rPr>
        <w:instrText>CITE</w:instrText>
      </w:r>
      <w:r w:rsidR="00396FE7" w:rsidRPr="00396FE7">
        <w:instrText xml:space="preserve"> &lt;</w:instrText>
      </w:r>
      <w:r w:rsidR="00396FE7">
        <w:rPr>
          <w:lang w:val="en-US"/>
        </w:rPr>
        <w:instrText>EndNote</w:instrText>
      </w:r>
      <w:r w:rsidR="00396FE7" w:rsidRPr="00396FE7">
        <w:instrText>&gt;&lt;</w:instrText>
      </w:r>
      <w:r w:rsidR="00396FE7">
        <w:rPr>
          <w:lang w:val="en-US"/>
        </w:rPr>
        <w:instrText>Cite</w:instrText>
      </w:r>
      <w:r w:rsidR="00396FE7" w:rsidRPr="00396FE7">
        <w:instrText>&gt;&lt;</w:instrText>
      </w:r>
      <w:r w:rsidR="00396FE7">
        <w:rPr>
          <w:lang w:val="en-US"/>
        </w:rPr>
        <w:instrText>Author</w:instrText>
      </w:r>
      <w:r w:rsidR="00396FE7" w:rsidRPr="00396FE7">
        <w:instrText>&gt;</w:instrText>
      </w:r>
      <w:r w:rsidR="00396FE7">
        <w:rPr>
          <w:lang w:val="en-US"/>
        </w:rPr>
        <w:instrText>Anysphere</w:instrText>
      </w:r>
      <w:r w:rsidR="00396FE7" w:rsidRPr="00396FE7">
        <w:instrText>&lt;/</w:instrText>
      </w:r>
      <w:r w:rsidR="00396FE7">
        <w:rPr>
          <w:lang w:val="en-US"/>
        </w:rPr>
        <w:instrText>Author</w:instrText>
      </w:r>
      <w:r w:rsidR="00396FE7" w:rsidRPr="00396FE7">
        <w:instrText>&gt;&lt;</w:instrText>
      </w:r>
      <w:r w:rsidR="00396FE7">
        <w:rPr>
          <w:lang w:val="en-US"/>
        </w:rPr>
        <w:instrText>Year</w:instrText>
      </w:r>
      <w:r w:rsidR="00396FE7" w:rsidRPr="00396FE7">
        <w:instrText>&gt;2026&lt;/</w:instrText>
      </w:r>
      <w:r w:rsidR="00396FE7">
        <w:rPr>
          <w:lang w:val="en-US"/>
        </w:rPr>
        <w:instrText>Year</w:instrText>
      </w:r>
      <w:r w:rsidR="00396FE7" w:rsidRPr="00396FE7">
        <w:instrText>&gt;&lt;</w:instrText>
      </w:r>
      <w:r w:rsidR="00396FE7">
        <w:rPr>
          <w:lang w:val="en-US"/>
        </w:rPr>
        <w:instrText>RecNum</w:instrText>
      </w:r>
      <w:r w:rsidR="00396FE7" w:rsidRPr="00396FE7">
        <w:instrText>&gt;70&lt;/</w:instrText>
      </w:r>
      <w:r w:rsidR="00396FE7">
        <w:rPr>
          <w:lang w:val="en-US"/>
        </w:rPr>
        <w:instrText>RecNum</w:instrText>
      </w:r>
      <w:r w:rsidR="00396FE7" w:rsidRPr="00396FE7">
        <w:instrText>&gt;&lt;</w:instrText>
      </w:r>
      <w:r w:rsidR="00396FE7">
        <w:rPr>
          <w:lang w:val="en-US"/>
        </w:rPr>
        <w:instrText>DisplayText</w:instrText>
      </w:r>
      <w:r w:rsidR="00396FE7" w:rsidRPr="00396FE7">
        <w:instrText>&gt;(</w:instrText>
      </w:r>
      <w:r w:rsidR="00396FE7">
        <w:rPr>
          <w:lang w:val="en-US"/>
        </w:rPr>
        <w:instrText>Anysphere</w:instrText>
      </w:r>
      <w:r w:rsidR="00396FE7" w:rsidRPr="00396FE7">
        <w:instrText>, 2026)&lt;/</w:instrText>
      </w:r>
      <w:r w:rsidR="00396FE7">
        <w:rPr>
          <w:lang w:val="en-US"/>
        </w:rPr>
        <w:instrText>DisplayText</w:instrText>
      </w:r>
      <w:r w:rsidR="00396FE7" w:rsidRPr="00396FE7">
        <w:instrText>&gt;&lt;</w:instrText>
      </w:r>
      <w:r w:rsidR="00396FE7">
        <w:rPr>
          <w:lang w:val="en-US"/>
        </w:rPr>
        <w:instrText>record</w:instrText>
      </w:r>
      <w:r w:rsidR="00396FE7" w:rsidRPr="00396FE7">
        <w:instrText>&gt;&lt;</w:instrText>
      </w:r>
      <w:r w:rsidR="00396FE7">
        <w:rPr>
          <w:lang w:val="en-US"/>
        </w:rPr>
        <w:instrText>rec</w:instrText>
      </w:r>
      <w:r w:rsidR="00396FE7" w:rsidRPr="00396FE7">
        <w:instrText>-</w:instrText>
      </w:r>
      <w:r w:rsidR="00396FE7">
        <w:rPr>
          <w:lang w:val="en-US"/>
        </w:rPr>
        <w:instrText>number</w:instrText>
      </w:r>
      <w:r w:rsidR="00396FE7" w:rsidRPr="00396FE7">
        <w:instrText>&gt;70&lt;/</w:instrText>
      </w:r>
      <w:r w:rsidR="00396FE7">
        <w:rPr>
          <w:lang w:val="en-US"/>
        </w:rPr>
        <w:instrText>rec</w:instrText>
      </w:r>
      <w:r w:rsidR="00396FE7" w:rsidRPr="00396FE7">
        <w:instrText>-</w:instrText>
      </w:r>
      <w:r w:rsidR="00396FE7">
        <w:rPr>
          <w:lang w:val="en-US"/>
        </w:rPr>
        <w:instrText>number</w:instrText>
      </w:r>
      <w:r w:rsidR="00396FE7" w:rsidRPr="00396FE7">
        <w:instrText>&gt;&lt;</w:instrText>
      </w:r>
      <w:r w:rsidR="00396FE7">
        <w:rPr>
          <w:lang w:val="en-US"/>
        </w:rPr>
        <w:instrText>foreign</w:instrText>
      </w:r>
      <w:r w:rsidR="00396FE7" w:rsidRPr="00396FE7">
        <w:instrText>-</w:instrText>
      </w:r>
      <w:r w:rsidR="00396FE7">
        <w:rPr>
          <w:lang w:val="en-US"/>
        </w:rPr>
        <w:instrText>keys</w:instrText>
      </w:r>
      <w:r w:rsidR="00396FE7" w:rsidRPr="00396FE7">
        <w:instrText>&gt;&lt;</w:instrText>
      </w:r>
      <w:r w:rsidR="00396FE7">
        <w:rPr>
          <w:lang w:val="en-US"/>
        </w:rPr>
        <w:instrText>key</w:instrText>
      </w:r>
      <w:r w:rsidR="00396FE7" w:rsidRPr="00396FE7">
        <w:instrText xml:space="preserve"> </w:instrText>
      </w:r>
      <w:r w:rsidR="00396FE7">
        <w:rPr>
          <w:lang w:val="en-US"/>
        </w:rPr>
        <w:instrText>app</w:instrText>
      </w:r>
      <w:r w:rsidR="00396FE7" w:rsidRPr="00396FE7">
        <w:instrText>="</w:instrText>
      </w:r>
      <w:r w:rsidR="00396FE7">
        <w:rPr>
          <w:lang w:val="en-US"/>
        </w:rPr>
        <w:instrText>EN</w:instrText>
      </w:r>
      <w:r w:rsidR="00396FE7" w:rsidRPr="00396FE7">
        <w:instrText xml:space="preserve">" </w:instrText>
      </w:r>
      <w:r w:rsidR="00396FE7">
        <w:rPr>
          <w:lang w:val="en-US"/>
        </w:rPr>
        <w:instrText>db</w:instrText>
      </w:r>
      <w:r w:rsidR="00396FE7" w:rsidRPr="00396FE7">
        <w:instrText>-</w:instrText>
      </w:r>
      <w:r w:rsidR="00396FE7">
        <w:rPr>
          <w:lang w:val="en-US"/>
        </w:rPr>
        <w:instrText>id</w:instrText>
      </w:r>
      <w:r w:rsidR="00396FE7" w:rsidRPr="00396FE7">
        <w:instrText>="</w:instrText>
      </w:r>
      <w:r w:rsidR="00396FE7">
        <w:rPr>
          <w:lang w:val="en-US"/>
        </w:rPr>
        <w:instrText>dxs</w:instrText>
      </w:r>
      <w:r w:rsidR="00396FE7" w:rsidRPr="00396FE7">
        <w:instrText>5</w:instrText>
      </w:r>
      <w:r w:rsidR="00396FE7">
        <w:rPr>
          <w:lang w:val="en-US"/>
        </w:rPr>
        <w:instrText>p</w:instrText>
      </w:r>
      <w:r w:rsidR="00396FE7" w:rsidRPr="00396FE7">
        <w:instrText>5</w:instrText>
      </w:r>
      <w:r w:rsidR="00396FE7">
        <w:rPr>
          <w:lang w:val="en-US"/>
        </w:rPr>
        <w:instrText>de</w:instrText>
      </w:r>
      <w:r w:rsidR="00396FE7" w:rsidRPr="00396FE7">
        <w:instrText>0</w:instrText>
      </w:r>
      <w:r w:rsidR="00396FE7">
        <w:rPr>
          <w:lang w:val="en-US"/>
        </w:rPr>
        <w:instrText>w</w:instrText>
      </w:r>
      <w:r w:rsidR="00396FE7" w:rsidRPr="00396FE7">
        <w:instrText>55</w:instrText>
      </w:r>
      <w:r w:rsidR="00396FE7">
        <w:rPr>
          <w:lang w:val="en-US"/>
        </w:rPr>
        <w:instrText>t</w:instrText>
      </w:r>
      <w:r w:rsidR="00396FE7" w:rsidRPr="00396FE7">
        <w:instrText>0</w:instrText>
      </w:r>
      <w:r w:rsidR="00396FE7">
        <w:rPr>
          <w:lang w:val="en-US"/>
        </w:rPr>
        <w:instrText>erd</w:instrText>
      </w:r>
      <w:r w:rsidR="00396FE7" w:rsidRPr="00396FE7">
        <w:instrText>255</w:instrText>
      </w:r>
      <w:r w:rsidR="00396FE7">
        <w:rPr>
          <w:lang w:val="en-US"/>
        </w:rPr>
        <w:instrText>s</w:instrText>
      </w:r>
      <w:r w:rsidR="00396FE7" w:rsidRPr="00396FE7">
        <w:instrText>0</w:instrText>
      </w:r>
      <w:r w:rsidR="00396FE7">
        <w:rPr>
          <w:lang w:val="en-US"/>
        </w:rPr>
        <w:instrText>tbrzsd</w:instrText>
      </w:r>
      <w:r w:rsidR="00396FE7" w:rsidRPr="00396FE7">
        <w:instrText>22</w:instrText>
      </w:r>
      <w:r w:rsidR="00396FE7">
        <w:rPr>
          <w:lang w:val="en-US"/>
        </w:rPr>
        <w:instrText>z</w:instrText>
      </w:r>
      <w:r w:rsidR="00396FE7" w:rsidRPr="00396FE7">
        <w:instrText>0</w:instrText>
      </w:r>
      <w:r w:rsidR="00396FE7">
        <w:rPr>
          <w:lang w:val="en-US"/>
        </w:rPr>
        <w:instrText>ts</w:instrText>
      </w:r>
      <w:r w:rsidR="00396FE7" w:rsidRPr="00396FE7">
        <w:instrText>0</w:instrText>
      </w:r>
      <w:r w:rsidR="00396FE7">
        <w:rPr>
          <w:lang w:val="en-US"/>
        </w:rPr>
        <w:instrText>d</w:instrText>
      </w:r>
      <w:r w:rsidR="00396FE7" w:rsidRPr="00396FE7">
        <w:instrText xml:space="preserve">" </w:instrText>
      </w:r>
      <w:r w:rsidR="00396FE7">
        <w:rPr>
          <w:lang w:val="en-US"/>
        </w:rPr>
        <w:instrText>timestamp</w:instrText>
      </w:r>
      <w:r w:rsidR="00396FE7" w:rsidRPr="00396FE7">
        <w:instrText>="1774873525"&gt;70&lt;/</w:instrText>
      </w:r>
      <w:r w:rsidR="00396FE7">
        <w:rPr>
          <w:lang w:val="en-US"/>
        </w:rPr>
        <w:instrText>key</w:instrText>
      </w:r>
      <w:r w:rsidR="00396FE7" w:rsidRPr="00396FE7">
        <w:instrText>&gt;&lt;/</w:instrText>
      </w:r>
      <w:r w:rsidR="00396FE7">
        <w:rPr>
          <w:lang w:val="en-US"/>
        </w:rPr>
        <w:instrText>foreign</w:instrText>
      </w:r>
      <w:r w:rsidR="00396FE7" w:rsidRPr="00396FE7">
        <w:instrText>-</w:instrText>
      </w:r>
      <w:r w:rsidR="00396FE7">
        <w:rPr>
          <w:lang w:val="en-US"/>
        </w:rPr>
        <w:instrText>keys</w:instrText>
      </w:r>
      <w:r w:rsidR="00396FE7" w:rsidRPr="00396FE7">
        <w:instrText>&gt;&lt;</w:instrText>
      </w:r>
      <w:r w:rsidR="00396FE7">
        <w:rPr>
          <w:lang w:val="en-US"/>
        </w:rPr>
        <w:instrText>ref</w:instrText>
      </w:r>
      <w:r w:rsidR="00396FE7" w:rsidRPr="00396FE7">
        <w:instrText>-</w:instrText>
      </w:r>
      <w:r w:rsidR="00396FE7">
        <w:rPr>
          <w:lang w:val="en-US"/>
        </w:rPr>
        <w:instrText>type</w:instrText>
      </w:r>
      <w:r w:rsidR="00396FE7" w:rsidRPr="00396FE7">
        <w:instrText xml:space="preserve"> </w:instrText>
      </w:r>
      <w:r w:rsidR="00396FE7">
        <w:rPr>
          <w:lang w:val="en-US"/>
        </w:rPr>
        <w:instrText>name</w:instrText>
      </w:r>
      <w:r w:rsidR="00396FE7" w:rsidRPr="00396FE7">
        <w:instrText>="</w:instrText>
      </w:r>
      <w:r w:rsidR="00396FE7">
        <w:rPr>
          <w:lang w:val="en-US"/>
        </w:rPr>
        <w:instrText>Computer</w:instrText>
      </w:r>
      <w:r w:rsidR="00396FE7" w:rsidRPr="00396FE7">
        <w:instrText xml:space="preserve"> </w:instrText>
      </w:r>
      <w:r w:rsidR="00396FE7">
        <w:rPr>
          <w:lang w:val="en-US"/>
        </w:rPr>
        <w:instrText>Program</w:instrText>
      </w:r>
      <w:r w:rsidR="00396FE7" w:rsidRPr="00396FE7">
        <w:instrText>"&gt;9&lt;/</w:instrText>
      </w:r>
      <w:r w:rsidR="00396FE7">
        <w:rPr>
          <w:lang w:val="en-US"/>
        </w:rPr>
        <w:instrText>ref</w:instrText>
      </w:r>
      <w:r w:rsidR="00396FE7" w:rsidRPr="00396FE7">
        <w:instrText>-</w:instrText>
      </w:r>
      <w:r w:rsidR="00396FE7">
        <w:rPr>
          <w:lang w:val="en-US"/>
        </w:rPr>
        <w:instrText>type</w:instrText>
      </w:r>
      <w:r w:rsidR="00396FE7" w:rsidRPr="00396FE7">
        <w:instrText>&gt;&lt;</w:instrText>
      </w:r>
      <w:r w:rsidR="00396FE7">
        <w:rPr>
          <w:lang w:val="en-US"/>
        </w:rPr>
        <w:instrText>contributors</w:instrText>
      </w:r>
      <w:r w:rsidR="00396FE7" w:rsidRPr="00396FE7">
        <w:instrText>&gt;&lt;</w:instrText>
      </w:r>
      <w:r w:rsidR="00396FE7">
        <w:rPr>
          <w:lang w:val="en-US"/>
        </w:rPr>
        <w:instrText>authors</w:instrText>
      </w:r>
      <w:r w:rsidR="00396FE7" w:rsidRPr="00396FE7">
        <w:instrText>&gt;&lt;</w:instrText>
      </w:r>
      <w:r w:rsidR="00396FE7">
        <w:rPr>
          <w:lang w:val="en-US"/>
        </w:rPr>
        <w:instrText>author</w:instrText>
      </w:r>
      <w:r w:rsidR="00396FE7" w:rsidRPr="00396FE7">
        <w:instrText>&gt;</w:instrText>
      </w:r>
      <w:r w:rsidR="00396FE7">
        <w:rPr>
          <w:lang w:val="en-US"/>
        </w:rPr>
        <w:instrText>Anysphere</w:instrText>
      </w:r>
      <w:r w:rsidR="00396FE7" w:rsidRPr="00396FE7">
        <w:instrText xml:space="preserve">, </w:instrText>
      </w:r>
      <w:r w:rsidR="00396FE7">
        <w:rPr>
          <w:lang w:val="en-US"/>
        </w:rPr>
        <w:instrText>Inc</w:instrText>
      </w:r>
      <w:r w:rsidR="00396FE7" w:rsidRPr="00396FE7">
        <w:instrText>&lt;/</w:instrText>
      </w:r>
      <w:r w:rsidR="00396FE7">
        <w:rPr>
          <w:lang w:val="en-US"/>
        </w:rPr>
        <w:instrText>author</w:instrText>
      </w:r>
      <w:r w:rsidR="00396FE7" w:rsidRPr="00396FE7">
        <w:instrText>&gt;&lt;/</w:instrText>
      </w:r>
      <w:r w:rsidR="00396FE7">
        <w:rPr>
          <w:lang w:val="en-US"/>
        </w:rPr>
        <w:instrText>authors</w:instrText>
      </w:r>
      <w:r w:rsidR="00396FE7" w:rsidRPr="00396FE7">
        <w:instrText>&gt;&lt;/</w:instrText>
      </w:r>
      <w:r w:rsidR="00396FE7">
        <w:rPr>
          <w:lang w:val="en-US"/>
        </w:rPr>
        <w:instrText>contributors</w:instrText>
      </w:r>
      <w:r w:rsidR="00396FE7" w:rsidRPr="00396FE7">
        <w:instrText>&gt;&lt;</w:instrText>
      </w:r>
      <w:r w:rsidR="00396FE7">
        <w:rPr>
          <w:lang w:val="en-US"/>
        </w:rPr>
        <w:instrText>titles</w:instrText>
      </w:r>
      <w:r w:rsidR="00396FE7" w:rsidRPr="00396FE7">
        <w:instrText>&gt;&lt;</w:instrText>
      </w:r>
      <w:r w:rsidR="00396FE7">
        <w:rPr>
          <w:lang w:val="en-US"/>
        </w:rPr>
        <w:instrText>title</w:instrText>
      </w:r>
      <w:r w:rsidR="00396FE7" w:rsidRPr="00396FE7">
        <w:instrText>&gt;</w:instrText>
      </w:r>
      <w:r w:rsidR="00396FE7">
        <w:rPr>
          <w:lang w:val="en-US"/>
        </w:rPr>
        <w:instrText>Cursor</w:instrText>
      </w:r>
      <w:r w:rsidR="00396FE7" w:rsidRPr="00396FE7">
        <w:instrText xml:space="preserve"> </w:instrText>
      </w:r>
      <w:r w:rsidR="00396FE7">
        <w:rPr>
          <w:lang w:val="en-US"/>
        </w:rPr>
        <w:instrText>AI</w:instrText>
      </w:r>
      <w:r w:rsidR="00396FE7" w:rsidRPr="00396FE7">
        <w:instrText xml:space="preserve"> </w:instrText>
      </w:r>
      <w:r w:rsidR="00396FE7">
        <w:rPr>
          <w:lang w:val="en-US"/>
        </w:rPr>
        <w:instrText>Code</w:instrText>
      </w:r>
      <w:r w:rsidR="00396FE7" w:rsidRPr="00396FE7">
        <w:instrText xml:space="preserve"> </w:instrText>
      </w:r>
      <w:r w:rsidR="00396FE7">
        <w:rPr>
          <w:lang w:val="en-US"/>
        </w:rPr>
        <w:instrText>Editor</w:instrText>
      </w:r>
      <w:r w:rsidR="00396FE7" w:rsidRPr="00396FE7">
        <w:instrText>&lt;/</w:instrText>
      </w:r>
      <w:r w:rsidR="00396FE7">
        <w:rPr>
          <w:lang w:val="en-US"/>
        </w:rPr>
        <w:instrText>title</w:instrText>
      </w:r>
      <w:r w:rsidR="00396FE7" w:rsidRPr="00396FE7">
        <w:instrText>&gt;&lt;/</w:instrText>
      </w:r>
      <w:r w:rsidR="00396FE7">
        <w:rPr>
          <w:lang w:val="en-US"/>
        </w:rPr>
        <w:instrText>titles</w:instrText>
      </w:r>
      <w:r w:rsidR="00396FE7" w:rsidRPr="00396FE7">
        <w:instrText>&gt;&lt;</w:instrText>
      </w:r>
      <w:r w:rsidR="00396FE7">
        <w:rPr>
          <w:lang w:val="en-US"/>
        </w:rPr>
        <w:instrText>dates</w:instrText>
      </w:r>
      <w:r w:rsidR="00396FE7" w:rsidRPr="00396FE7">
        <w:instrText>&gt;&lt;</w:instrText>
      </w:r>
      <w:r w:rsidR="00396FE7">
        <w:rPr>
          <w:lang w:val="en-US"/>
        </w:rPr>
        <w:instrText>year</w:instrText>
      </w:r>
      <w:r w:rsidR="00396FE7" w:rsidRPr="00396FE7">
        <w:instrText>&gt;2026&lt;/</w:instrText>
      </w:r>
      <w:r w:rsidR="00396FE7">
        <w:rPr>
          <w:lang w:val="en-US"/>
        </w:rPr>
        <w:instrText>year</w:instrText>
      </w:r>
      <w:r w:rsidR="00396FE7" w:rsidRPr="00396FE7">
        <w:instrText>&gt;&lt;/</w:instrText>
      </w:r>
      <w:r w:rsidR="00396FE7">
        <w:rPr>
          <w:lang w:val="en-US"/>
        </w:rPr>
        <w:instrText>dates</w:instrText>
      </w:r>
      <w:r w:rsidR="00396FE7" w:rsidRPr="00396FE7">
        <w:instrText>&gt;&lt;</w:instrText>
      </w:r>
      <w:r w:rsidR="00396FE7">
        <w:rPr>
          <w:lang w:val="en-US"/>
        </w:rPr>
        <w:instrText>urls</w:instrText>
      </w:r>
      <w:r w:rsidR="00396FE7" w:rsidRPr="00396FE7">
        <w:instrText>&gt;&lt;</w:instrText>
      </w:r>
      <w:r w:rsidR="00396FE7">
        <w:rPr>
          <w:lang w:val="en-US"/>
        </w:rPr>
        <w:instrText>related</w:instrText>
      </w:r>
      <w:r w:rsidR="00396FE7" w:rsidRPr="00396FE7">
        <w:instrText>-</w:instrText>
      </w:r>
      <w:r w:rsidR="00396FE7">
        <w:rPr>
          <w:lang w:val="en-US"/>
        </w:rPr>
        <w:instrText>urls</w:instrText>
      </w:r>
      <w:r w:rsidR="00396FE7" w:rsidRPr="00396FE7">
        <w:instrText>&gt;&lt;</w:instrText>
      </w:r>
      <w:r w:rsidR="00396FE7">
        <w:rPr>
          <w:lang w:val="en-US"/>
        </w:rPr>
        <w:instrText>url</w:instrText>
      </w:r>
      <w:r w:rsidR="00396FE7" w:rsidRPr="00396FE7">
        <w:instrText>&gt;</w:instrText>
      </w:r>
      <w:r w:rsidR="00396FE7">
        <w:rPr>
          <w:lang w:val="en-US"/>
        </w:rPr>
        <w:instrText>https</w:instrText>
      </w:r>
      <w:r w:rsidR="00396FE7" w:rsidRPr="00396FE7">
        <w:instrText>://</w:instrText>
      </w:r>
      <w:r w:rsidR="00396FE7">
        <w:rPr>
          <w:lang w:val="en-US"/>
        </w:rPr>
        <w:instrText>cursor</w:instrText>
      </w:r>
      <w:r w:rsidR="00396FE7" w:rsidRPr="00396FE7">
        <w:instrText>.</w:instrText>
      </w:r>
      <w:r w:rsidR="00396FE7">
        <w:rPr>
          <w:lang w:val="en-US"/>
        </w:rPr>
        <w:instrText>sh</w:instrText>
      </w:r>
      <w:r w:rsidR="00396FE7" w:rsidRPr="00396FE7">
        <w:instrText>/&lt;/</w:instrText>
      </w:r>
      <w:r w:rsidR="00396FE7">
        <w:rPr>
          <w:lang w:val="en-US"/>
        </w:rPr>
        <w:instrText>url</w:instrText>
      </w:r>
      <w:r w:rsidR="00396FE7" w:rsidRPr="00396FE7">
        <w:instrText>&gt;&lt;/</w:instrText>
      </w:r>
      <w:r w:rsidR="00396FE7">
        <w:rPr>
          <w:lang w:val="en-US"/>
        </w:rPr>
        <w:instrText>related</w:instrText>
      </w:r>
      <w:r w:rsidR="00396FE7" w:rsidRPr="00396FE7">
        <w:instrText>-</w:instrText>
      </w:r>
      <w:r w:rsidR="00396FE7">
        <w:rPr>
          <w:lang w:val="en-US"/>
        </w:rPr>
        <w:instrText>urls</w:instrText>
      </w:r>
      <w:r w:rsidR="00396FE7" w:rsidRPr="00396FE7">
        <w:instrText>&gt;&lt;/</w:instrText>
      </w:r>
      <w:r w:rsidR="00396FE7">
        <w:rPr>
          <w:lang w:val="en-US"/>
        </w:rPr>
        <w:instrText>urls</w:instrText>
      </w:r>
      <w:r w:rsidR="00396FE7" w:rsidRPr="00396FE7">
        <w:instrText>&gt;&lt;/</w:instrText>
      </w:r>
      <w:r w:rsidR="00396FE7">
        <w:rPr>
          <w:lang w:val="en-US"/>
        </w:rPr>
        <w:instrText>record</w:instrText>
      </w:r>
      <w:r w:rsidR="00396FE7" w:rsidRPr="00396FE7">
        <w:instrText>&gt;&lt;/</w:instrText>
      </w:r>
      <w:r w:rsidR="00396FE7">
        <w:rPr>
          <w:lang w:val="en-US"/>
        </w:rPr>
        <w:instrText>Cite</w:instrText>
      </w:r>
      <w:r w:rsidR="00396FE7" w:rsidRPr="00396FE7">
        <w:instrText>&gt;&lt;/</w:instrText>
      </w:r>
      <w:r w:rsidR="00396FE7">
        <w:rPr>
          <w:lang w:val="en-US"/>
        </w:rPr>
        <w:instrText>EndNote</w:instrText>
      </w:r>
      <w:r w:rsidR="00396FE7" w:rsidRPr="00396FE7">
        <w:instrText>&gt;</w:instrText>
      </w:r>
      <w:r w:rsidR="00396FE7">
        <w:rPr>
          <w:lang w:val="en-US"/>
        </w:rPr>
        <w:fldChar w:fldCharType="separate"/>
      </w:r>
      <w:r w:rsidR="00396FE7" w:rsidRPr="00396FE7">
        <w:rPr>
          <w:noProof/>
        </w:rPr>
        <w:t>(</w:t>
      </w:r>
      <w:hyperlink w:anchor="_ENREF_3" w:tooltip="Anysphere, 2026 #70" w:history="1">
        <w:r w:rsidR="00396FE7" w:rsidRPr="00396FE7">
          <w:rPr>
            <w:rStyle w:val="-"/>
          </w:rPr>
          <w:t>Anysphere, 2026</w:t>
        </w:r>
      </w:hyperlink>
      <w:r w:rsidR="00396FE7" w:rsidRPr="00396FE7">
        <w:rPr>
          <w:noProof/>
        </w:rPr>
        <w:t>)</w:t>
      </w:r>
      <w:r w:rsidR="00396FE7">
        <w:rPr>
          <w:lang w:val="en-US"/>
        </w:rPr>
        <w:fldChar w:fldCharType="end"/>
      </w:r>
      <w:r w:rsidR="00396FE7" w:rsidRPr="00F56451">
        <w:t>.</w:t>
      </w:r>
    </w:p>
    <w:p w14:paraId="1F269255" w14:textId="77777777" w:rsidR="00ED7167" w:rsidRPr="00161ED7" w:rsidRDefault="00ED7167" w:rsidP="00C934F3"/>
    <w:p w14:paraId="694458A8" w14:textId="76B88242" w:rsidR="00501B90" w:rsidRDefault="00501B90" w:rsidP="00C934F3">
      <w:pPr>
        <w:rPr>
          <w:rFonts w:cs="Times New Roman"/>
        </w:rPr>
      </w:pPr>
      <w:r>
        <w:t xml:space="preserve">Για τον προσδιορισμό της ταχύτητας της διασποράς του αερίου χρησιμοποιήθηκαν τα δεδομένα του ατυχήματος στο διυλιστήριο </w:t>
      </w:r>
      <w:r>
        <w:rPr>
          <w:lang w:val="en-US"/>
        </w:rPr>
        <w:t>PEMEX</w:t>
      </w:r>
      <w:r>
        <w:t xml:space="preserve"> στο </w:t>
      </w:r>
      <w:r>
        <w:rPr>
          <w:lang w:val="en-US"/>
        </w:rPr>
        <w:t>Deer</w:t>
      </w:r>
      <w:r w:rsidRPr="00501B90">
        <w:t xml:space="preserve"> </w:t>
      </w:r>
      <w:r>
        <w:rPr>
          <w:lang w:val="en-US"/>
        </w:rPr>
        <w:t>Park</w:t>
      </w:r>
      <w:r w:rsidR="00C934F3">
        <w:t xml:space="preserve"> το 2024</w:t>
      </w:r>
      <w:r>
        <w:t>, όπως αυτά προέκυψαν από την αναφορά του Συμβουλίου Διερεύνησης Χημικών Ατυχημάτων και Κινδύνων των ΗΠΑ (</w:t>
      </w:r>
      <w:r w:rsidRPr="00501B90">
        <w:rPr>
          <w:lang w:val="en-US"/>
        </w:rPr>
        <w:t>U</w:t>
      </w:r>
      <w:r w:rsidRPr="00501B90">
        <w:t>.</w:t>
      </w:r>
      <w:r w:rsidRPr="00501B90">
        <w:rPr>
          <w:lang w:val="en-US"/>
        </w:rPr>
        <w:t>S</w:t>
      </w:r>
      <w:r w:rsidRPr="00501B90">
        <w:t xml:space="preserve">. </w:t>
      </w:r>
      <w:r w:rsidRPr="00501B90">
        <w:rPr>
          <w:lang w:val="en-US"/>
        </w:rPr>
        <w:t>Chemical</w:t>
      </w:r>
      <w:r w:rsidRPr="00501B90">
        <w:t xml:space="preserve"> </w:t>
      </w:r>
      <w:r w:rsidRPr="00501B90">
        <w:rPr>
          <w:lang w:val="en-US"/>
        </w:rPr>
        <w:t>Safety</w:t>
      </w:r>
      <w:r w:rsidRPr="00501B90">
        <w:t xml:space="preserve"> </w:t>
      </w:r>
      <w:r w:rsidRPr="00501B90">
        <w:rPr>
          <w:lang w:val="en-US"/>
        </w:rPr>
        <w:t>and</w:t>
      </w:r>
      <w:r w:rsidRPr="00501B90">
        <w:t xml:space="preserve"> </w:t>
      </w:r>
      <w:r w:rsidRPr="00C934F3">
        <w:rPr>
          <w:lang w:val="en-US"/>
        </w:rPr>
        <w:t>Hazard</w:t>
      </w:r>
      <w:r w:rsidRPr="00C934F3">
        <w:t xml:space="preserve"> </w:t>
      </w:r>
      <w:r w:rsidRPr="00C934F3">
        <w:rPr>
          <w:lang w:val="en-US"/>
        </w:rPr>
        <w:t>Investigation</w:t>
      </w:r>
      <w:r w:rsidRPr="00C934F3">
        <w:t xml:space="preserve"> </w:t>
      </w:r>
      <w:r w:rsidRPr="00C934F3">
        <w:rPr>
          <w:lang w:val="en-US"/>
        </w:rPr>
        <w:t>Board</w:t>
      </w:r>
      <w:r w:rsidRPr="00C934F3">
        <w:t xml:space="preserve">)  </w:t>
      </w:r>
      <w:r w:rsidRPr="00C934F3">
        <w:fldChar w:fldCharType="begin"/>
      </w:r>
      <w:r w:rsidR="00916F7A">
        <w:instrText xml:space="preserve"> ADDIN EN.CITE &lt;EndNote&gt;&lt;Cite&gt;&lt;Author&gt;Board&lt;/Author&gt;&lt;Year&gt;2026&lt;/Year&gt;&lt;RecNum&gt;67&lt;/RecNum&gt;&lt;Prefix&gt;U.S.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Pr="00C934F3">
        <w:fldChar w:fldCharType="separate"/>
      </w:r>
      <w:r w:rsidR="00916F7A">
        <w:rPr>
          <w:noProof/>
        </w:rPr>
        <w:t>(</w:t>
      </w:r>
      <w:hyperlink w:anchor="_ENREF_7" w:tooltip="Board, 2026 #67" w:history="1">
        <w:r w:rsidR="00396FE7" w:rsidRPr="00396FE7">
          <w:rPr>
            <w:rStyle w:val="-"/>
          </w:rPr>
          <w:t>U.S. Chemical Safety and Hazard Investigation Board, 2026</w:t>
        </w:r>
      </w:hyperlink>
      <w:r w:rsidR="00916F7A">
        <w:rPr>
          <w:noProof/>
        </w:rPr>
        <w:t>)</w:t>
      </w:r>
      <w:r w:rsidRPr="00C934F3">
        <w:fldChar w:fldCharType="end"/>
      </w:r>
      <w:r w:rsidRPr="00C934F3">
        <w:t xml:space="preserve">. </w:t>
      </w:r>
      <w:r w:rsidR="00C934F3" w:rsidRPr="00C934F3">
        <w:t>Στο εν λόγω ατύχημα υπήρξε διαρροή υδρόθειου (</w:t>
      </w:r>
      <m:oMath>
        <m:sSub>
          <m:sSubPr>
            <m:ctrlPr>
              <w:rPr>
                <w:rFonts w:ascii="Cambria Math" w:hAnsi="Cambria Math"/>
                <w:lang w:val="en-US"/>
              </w:rPr>
            </m:ctrlPr>
          </m:sSubPr>
          <m:e>
            <m:r>
              <m:rPr>
                <m:sty m:val="p"/>
              </m:rPr>
              <w:rPr>
                <w:rFonts w:ascii="Cambria Math" w:hAnsi="Cambria Math"/>
              </w:rPr>
              <m:t>H</m:t>
            </m:r>
            <m:ctrlPr>
              <w:rPr>
                <w:rFonts w:ascii="Cambria Math" w:hAnsi="Cambria Math"/>
              </w:rPr>
            </m:ctrlPr>
          </m:e>
          <m:sub>
            <m:r>
              <m:rPr>
                <m:sty m:val="p"/>
              </m:rPr>
              <w:rPr>
                <w:rFonts w:ascii="Cambria Math" w:hAnsi="Cambria Math"/>
              </w:rPr>
              <m:t>2</m:t>
            </m:r>
          </m:sub>
        </m:sSub>
        <m:r>
          <m:rPr>
            <m:sty m:val="p"/>
          </m:rPr>
          <w:rPr>
            <w:rFonts w:ascii="Cambria Math" w:hAnsi="Cambria Math"/>
            <w:lang w:val="en-US"/>
          </w:rPr>
          <m:t>S</m:t>
        </m:r>
      </m:oMath>
      <w:r w:rsidR="00C934F3" w:rsidRPr="00C934F3">
        <w:t>) η</w:t>
      </w:r>
      <w:r w:rsidR="00C934F3">
        <w:t xml:space="preserve"> οποία οδήγησε στην απώλεια δύο εργαζομένων. </w:t>
      </w:r>
      <w:r>
        <w:t xml:space="preserve">Συγκεκριμένα, αναφέρεται πως </w:t>
      </w:r>
      <w:r w:rsidR="00C934F3">
        <w:t>η διαρροή ξεκίνησε στις 4:23 μετά μεσημβρίας, ενώ σε λιγότερο από ένα λεπτό</w:t>
      </w:r>
      <w:r w:rsidR="00CE2C07">
        <w:t xml:space="preserve"> (4:24 μετά μεσημβρίας)</w:t>
      </w:r>
      <w:r w:rsidR="00C934F3">
        <w:t xml:space="preserve"> είχε ταξιδέψει ~250 πόδια (</w:t>
      </w:r>
      <w:r w:rsidR="00C934F3" w:rsidRPr="00C934F3">
        <w:t xml:space="preserve">~76 </w:t>
      </w:r>
      <w:r w:rsidR="00C934F3">
        <w:t>μέτρα) έως το σημείο όπου βρισκόντουσαν οι δύο εργαζόμενοι. Για την απλούστευση των υπολογισμών θεωρείται σε αυτή την εργασία ότι η διασπορά του αερίου έγι</w:t>
      </w:r>
      <w:r w:rsidR="00916F7A">
        <w:t xml:space="preserve">νε με </w:t>
      </w:r>
      <w:r w:rsidR="00916F7A" w:rsidRPr="00ED7167">
        <w:t>ταχύτητα ~</w:t>
      </w:r>
      <m:oMath>
        <m:r>
          <m:rPr>
            <m:sty m:val="p"/>
          </m:rPr>
          <w:rPr>
            <w:rFonts w:ascii="Cambria Math" w:hAnsi="Cambria Math"/>
          </w:rPr>
          <m:t>1.27</m:t>
        </m:r>
        <m:f>
          <m:fPr>
            <m:type m:val="lin"/>
            <m:ctrlPr>
              <w:rPr>
                <w:rFonts w:ascii="Cambria Math" w:hAnsi="Cambria Math"/>
              </w:rPr>
            </m:ctrlPr>
          </m:fPr>
          <m:num>
            <m:r>
              <m:rPr>
                <m:sty m:val="p"/>
              </m:rPr>
              <w:rPr>
                <w:rFonts w:ascii="Cambria Math" w:hAnsi="Cambria Math"/>
              </w:rPr>
              <m:t>m</m:t>
            </m:r>
          </m:num>
          <m:den>
            <m:r>
              <m:rPr>
                <m:sty m:val="p"/>
              </m:rPr>
              <w:rPr>
                <w:rFonts w:ascii="Cambria Math" w:hAnsi="Cambria Math"/>
              </w:rPr>
              <m:t>s</m:t>
            </m:r>
          </m:den>
        </m:f>
      </m:oMath>
      <w:r w:rsidR="00916F7A" w:rsidRPr="00ED7167">
        <w:t>, το οποίο αντιστοιχεί σε ~</w:t>
      </w:r>
      <m:oMath>
        <m:r>
          <m:rPr>
            <m:sty m:val="p"/>
          </m:rPr>
          <w:rPr>
            <w:rFonts w:ascii="Cambria Math" w:hAnsi="Cambria Math"/>
          </w:rPr>
          <m:t>76</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m</m:t>
            </m:r>
            <m:r>
              <m:rPr>
                <m:sty m:val="p"/>
              </m:rPr>
              <w:rPr>
                <w:rFonts w:ascii="Cambria Math" w:hAnsi="Cambria Math"/>
                <w:lang w:val="en-US"/>
              </w:rPr>
              <m:t>in</m:t>
            </m:r>
          </m:den>
        </m:f>
      </m:oMath>
      <w:r w:rsidR="00916F7A" w:rsidRPr="00ED7167">
        <w:t>.</w:t>
      </w:r>
      <w:r w:rsidR="007A3A1E">
        <w:t xml:space="preserve"> Λαμβάνοντας αυτή την ταχύτητα διασποράς και ακολουθώντας το αρχικό μοτίβο δημιουργίας δέκα διαδοχικών </w:t>
      </w:r>
      <w:r w:rsidR="007A3A1E">
        <w:rPr>
          <w:lang w:val="en-US"/>
        </w:rPr>
        <w:t>CMs</w:t>
      </w:r>
      <w:r w:rsidR="007A3A1E" w:rsidRPr="007A3A1E">
        <w:t xml:space="preserve"> </w:t>
      </w:r>
      <w:r w:rsidR="007A3A1E">
        <w:t xml:space="preserve">που θα εναλλάσσονται κάθε ένα </w:t>
      </w:r>
      <w:r w:rsidR="007A3A1E" w:rsidRPr="007A3A1E">
        <w:t>δέκατο του συνολικού χρόνου της προσομοίωσης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10</m:t>
            </m:r>
          </m:den>
        </m:f>
        <m:r>
          <m:rPr>
            <m:sty m:val="p"/>
          </m:rPr>
          <w:rPr>
            <w:rFonts w:ascii="Cambria Math" w:hAnsi="Cambria Math"/>
          </w:rPr>
          <m:t>*</m:t>
        </m:r>
        <m:sSub>
          <m:sSubPr>
            <m:ctrlPr>
              <w:rPr>
                <w:rFonts w:ascii="Cambria Math" w:hAnsi="Cambria Math"/>
                <w:lang w:val="en-US"/>
              </w:rPr>
            </m:ctrlPr>
          </m:sSubPr>
          <m:e>
            <m:r>
              <m:rPr>
                <m:sty m:val="p"/>
              </m:rPr>
              <w:rPr>
                <w:rFonts w:ascii="Cambria Math" w:hAnsi="Cambria Math"/>
                <w:lang w:val="en-US"/>
              </w:rPr>
              <m:t>t</m:t>
            </m:r>
            <m:ctrlPr>
              <w:rPr>
                <w:rFonts w:ascii="Cambria Math" w:hAnsi="Cambria Math"/>
              </w:rPr>
            </m:ctrlPr>
          </m:e>
          <m:sub>
            <m:r>
              <m:rPr>
                <m:sty m:val="p"/>
              </m:rPr>
              <w:rPr>
                <w:rFonts w:ascii="Cambria Math" w:hAnsi="Cambria Math"/>
                <w:lang w:val="en-US"/>
              </w:rPr>
              <m:t>sim</m:t>
            </m:r>
          </m:sub>
        </m:sSub>
      </m:oMath>
      <w:r w:rsidR="007A3A1E" w:rsidRPr="007A3A1E">
        <w:t xml:space="preserve">), </w:t>
      </w:r>
      <w:r w:rsidR="007A3A1E">
        <w:t xml:space="preserve">για μία προσομοίωση διάρκειας 2,500 </w:t>
      </w:r>
      <w:r w:rsidR="007A3A1E" w:rsidRPr="007A3A1E">
        <w:rPr>
          <w:rFonts w:cs="Times New Roman"/>
        </w:rPr>
        <w:t xml:space="preserve">δευτερολέπτων το ένα δέκατό της θα είναι 250 δευτερόλεπτα, στα οποία το αέριο θα έχει απλωθεί </w:t>
      </w:r>
      <m:oMath>
        <m:r>
          <m:rPr>
            <m:sty m:val="p"/>
          </m:rPr>
          <w:rPr>
            <w:rFonts w:ascii="Cambria Math" w:hAnsi="Cambria Math" w:cs="Times New Roman"/>
          </w:rPr>
          <m:t>1.27*250=317.5≈317</m:t>
        </m:r>
        <m:r>
          <m:rPr>
            <m:sty m:val="p"/>
          </m:rPr>
          <w:rPr>
            <w:rFonts w:ascii="Cambria Math" w:hAnsi="Cambria Math" w:cs="Times New Roman"/>
            <w:lang w:val="en-US"/>
          </w:rPr>
          <m:t>m</m:t>
        </m:r>
      </m:oMath>
      <w:r w:rsidR="007A3A1E">
        <w:rPr>
          <w:rFonts w:cs="Times New Roman"/>
        </w:rPr>
        <w:t xml:space="preserve">. Στον Πίνακα </w:t>
      </w:r>
      <w:r w:rsidR="007A3A1E" w:rsidRPr="007A3A1E">
        <w:rPr>
          <w:rFonts w:cs="Times New Roman"/>
          <w:highlight w:val="yellow"/>
        </w:rPr>
        <w:t>()</w:t>
      </w:r>
      <w:r w:rsidR="007A3A1E">
        <w:rPr>
          <w:rFonts w:cs="Times New Roman"/>
        </w:rPr>
        <w:t xml:space="preserve"> παρουσιάζεται η απόσταση που θα έχει </w:t>
      </w:r>
      <w:r w:rsidR="00DF589C">
        <w:rPr>
          <w:rFonts w:cs="Times New Roman"/>
        </w:rPr>
        <w:t>επεκταθεί</w:t>
      </w:r>
      <w:r w:rsidR="007A3A1E">
        <w:rPr>
          <w:rFonts w:cs="Times New Roman"/>
        </w:rPr>
        <w:t xml:space="preserve"> το αέριο κάθε ένα δέκατο του συνολικού χρόνου της προσομοίωσης</w:t>
      </w:r>
      <w:r w:rsidR="00464103">
        <w:rPr>
          <w:rFonts w:cs="Times New Roman"/>
        </w:rPr>
        <w:t xml:space="preserve">, όπως </w:t>
      </w:r>
      <w:r w:rsidR="00DF589C">
        <w:rPr>
          <w:rFonts w:cs="Times New Roman"/>
        </w:rPr>
        <w:t>αυτό χρησιμοποιήθηκε κατά τη διεξαγωγή της έρευνας</w:t>
      </w:r>
      <w:r w:rsidR="007A3A1E">
        <w:rPr>
          <w:rFonts w:cs="Times New Roman"/>
        </w:rPr>
        <w:t>.</w:t>
      </w:r>
    </w:p>
    <w:p w14:paraId="078BC0DC" w14:textId="77777777" w:rsidR="00DF589C" w:rsidRDefault="00DF589C" w:rsidP="00C934F3">
      <w:pPr>
        <w:rPr>
          <w:rFonts w:cs="Times New Roman"/>
        </w:rPr>
      </w:pPr>
    </w:p>
    <w:p w14:paraId="67272EEE" w14:textId="644C773B" w:rsidR="00F177FE" w:rsidRPr="00F177FE" w:rsidRDefault="00F177FE" w:rsidP="00F177FE">
      <w:pPr>
        <w:pStyle w:val="ab"/>
        <w:keepNext/>
      </w:pPr>
      <w:bookmarkStart w:id="52" w:name="_Toc226533764"/>
      <w:r w:rsidRPr="00F177FE">
        <w:t xml:space="preserve">Πίνακας </w:t>
      </w:r>
      <w:r w:rsidRPr="00F177FE">
        <w:fldChar w:fldCharType="begin"/>
      </w:r>
      <w:r w:rsidRPr="00F177FE">
        <w:instrText xml:space="preserve"> SEQ Πίνακας \* ARABIC </w:instrText>
      </w:r>
      <w:r w:rsidRPr="00F177FE">
        <w:fldChar w:fldCharType="separate"/>
      </w:r>
      <w:r w:rsidR="003C2CF9">
        <w:rPr>
          <w:noProof/>
        </w:rPr>
        <w:t>3</w:t>
      </w:r>
      <w:r w:rsidRPr="00F177FE">
        <w:fldChar w:fldCharType="end"/>
      </w:r>
      <w:r w:rsidRPr="00F177FE">
        <w:t xml:space="preserve">. Απόσταση εξάπλωσης του υδρόθειου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rsidRPr="00F177FE">
        <w:t xml:space="preserve"> όταν κινείται με </w:t>
      </w:r>
      <m:oMath>
        <m:r>
          <w:rPr>
            <w:rFonts w:ascii="Cambria Math" w:hAnsi="Cambria Math"/>
          </w:rPr>
          <m:t>1.27</m:t>
        </m:r>
        <m:f>
          <m:fPr>
            <m:type m:val="lin"/>
            <m:ctrlPr>
              <w:rPr>
                <w:rFonts w:ascii="Cambria Math" w:hAnsi="Cambria Math"/>
              </w:rPr>
            </m:ctrlPr>
          </m:fPr>
          <m:num>
            <m:r>
              <w:rPr>
                <w:rFonts w:ascii="Cambria Math" w:hAnsi="Cambria Math"/>
                <w:lang w:val="en-US"/>
              </w:rPr>
              <m:t>m</m:t>
            </m:r>
          </m:num>
          <m:den>
            <m:r>
              <w:rPr>
                <w:rFonts w:ascii="Cambria Math" w:hAnsi="Cambria Math"/>
              </w:rPr>
              <m:t>s</m:t>
            </m:r>
          </m:den>
        </m:f>
      </m:oMath>
      <w:r w:rsidRPr="00F177FE">
        <w:t xml:space="preserve"> συναρτήσει του χρόνου</w:t>
      </w:r>
      <w:bookmarkEnd w:id="52"/>
    </w:p>
    <w:tbl>
      <w:tblPr>
        <w:tblStyle w:val="a8"/>
        <w:tblW w:w="0" w:type="auto"/>
        <w:tblLook w:val="04A0" w:firstRow="1" w:lastRow="0" w:firstColumn="1" w:lastColumn="0" w:noHBand="0" w:noVBand="1"/>
      </w:tblPr>
      <w:tblGrid>
        <w:gridCol w:w="5035"/>
        <w:gridCol w:w="5035"/>
      </w:tblGrid>
      <w:tr w:rsidR="007A3A1E" w14:paraId="2ACAD624" w14:textId="77777777" w:rsidTr="007A3A1E">
        <w:tc>
          <w:tcPr>
            <w:tcW w:w="5035" w:type="dxa"/>
          </w:tcPr>
          <w:p w14:paraId="2BE964C6" w14:textId="6626A5B2" w:rsidR="007A3A1E" w:rsidRPr="007A3A1E" w:rsidRDefault="007A3A1E" w:rsidP="00C934F3">
            <w:pPr>
              <w:rPr>
                <w:rFonts w:cs="Times New Roman"/>
                <w:lang w:val="en-US"/>
              </w:rPr>
            </w:pPr>
            <w:r>
              <w:rPr>
                <w:rFonts w:cs="Times New Roman"/>
              </w:rPr>
              <w:t>Απόσταση (</w:t>
            </w:r>
            <w:r>
              <w:rPr>
                <w:rFonts w:cs="Times New Roman"/>
                <w:lang w:val="en-US"/>
              </w:rPr>
              <w:t>m)</w:t>
            </w:r>
          </w:p>
        </w:tc>
        <w:tc>
          <w:tcPr>
            <w:tcW w:w="5035" w:type="dxa"/>
          </w:tcPr>
          <w:p w14:paraId="33CBC17E" w14:textId="3E87002C" w:rsidR="007A3A1E" w:rsidRPr="007A3A1E" w:rsidRDefault="007A3A1E" w:rsidP="00C934F3">
            <w:pPr>
              <w:rPr>
                <w:rFonts w:cs="Times New Roman"/>
              </w:rPr>
            </w:pPr>
            <w:r>
              <w:rPr>
                <w:rFonts w:cs="Times New Roman"/>
              </w:rPr>
              <w:t>Χρόνος (</w:t>
            </w:r>
            <w:r>
              <w:rPr>
                <w:rFonts w:cs="Times New Roman"/>
                <w:lang w:val="en-US"/>
              </w:rPr>
              <w:t>s</w:t>
            </w:r>
            <w:r w:rsidR="00007905">
              <w:rPr>
                <w:rFonts w:cs="Times New Roman"/>
                <w:lang w:val="en-US"/>
              </w:rPr>
              <w:t>ec</w:t>
            </w:r>
            <w:r>
              <w:rPr>
                <w:rFonts w:cs="Times New Roman"/>
                <w:lang w:val="en-US"/>
              </w:rPr>
              <w:t>)</w:t>
            </w:r>
          </w:p>
        </w:tc>
      </w:tr>
      <w:tr w:rsidR="00464103" w14:paraId="0E0D4273" w14:textId="77777777" w:rsidTr="0037106B">
        <w:tc>
          <w:tcPr>
            <w:tcW w:w="5035" w:type="dxa"/>
            <w:vAlign w:val="bottom"/>
          </w:tcPr>
          <w:p w14:paraId="708491C0" w14:textId="02CEDE6B" w:rsidR="00464103" w:rsidRDefault="00464103" w:rsidP="00464103">
            <w:pPr>
              <w:rPr>
                <w:rFonts w:cs="Times New Roman"/>
              </w:rPr>
            </w:pPr>
            <w:r>
              <w:rPr>
                <w:rFonts w:ascii="Calibri" w:hAnsi="Calibri" w:cs="Calibri"/>
                <w:color w:val="000000"/>
              </w:rPr>
              <w:t>317</w:t>
            </w:r>
          </w:p>
        </w:tc>
        <w:tc>
          <w:tcPr>
            <w:tcW w:w="5035" w:type="dxa"/>
          </w:tcPr>
          <w:p w14:paraId="28D853A2" w14:textId="5F5A735C" w:rsidR="00464103" w:rsidRDefault="00464103" w:rsidP="00464103">
            <w:pPr>
              <w:rPr>
                <w:rFonts w:cs="Times New Roman"/>
              </w:rPr>
            </w:pPr>
            <w:r>
              <w:rPr>
                <w:rFonts w:cs="Times New Roman"/>
              </w:rPr>
              <w:t>0-250</w:t>
            </w:r>
          </w:p>
        </w:tc>
      </w:tr>
      <w:tr w:rsidR="00464103" w14:paraId="1DEEC7FA" w14:textId="77777777" w:rsidTr="004152A6">
        <w:tc>
          <w:tcPr>
            <w:tcW w:w="5035" w:type="dxa"/>
            <w:vAlign w:val="bottom"/>
          </w:tcPr>
          <w:p w14:paraId="4285F4FA" w14:textId="4B262697" w:rsidR="00464103" w:rsidRDefault="00464103" w:rsidP="00464103">
            <w:pPr>
              <w:rPr>
                <w:rFonts w:cs="Times New Roman"/>
              </w:rPr>
            </w:pPr>
            <w:r>
              <w:rPr>
                <w:rFonts w:ascii="Calibri" w:hAnsi="Calibri" w:cs="Calibri"/>
                <w:color w:val="000000"/>
              </w:rPr>
              <w:t>634</w:t>
            </w:r>
          </w:p>
        </w:tc>
        <w:tc>
          <w:tcPr>
            <w:tcW w:w="5035" w:type="dxa"/>
          </w:tcPr>
          <w:p w14:paraId="2813E2C1" w14:textId="32BB61C6" w:rsidR="00464103" w:rsidRDefault="00464103" w:rsidP="00464103">
            <w:pPr>
              <w:rPr>
                <w:rFonts w:cs="Times New Roman"/>
              </w:rPr>
            </w:pPr>
            <w:r>
              <w:rPr>
                <w:rFonts w:cs="Times New Roman"/>
              </w:rPr>
              <w:t>251-500</w:t>
            </w:r>
          </w:p>
        </w:tc>
      </w:tr>
      <w:tr w:rsidR="00464103" w14:paraId="7185FA8E" w14:textId="77777777" w:rsidTr="004152A6">
        <w:tc>
          <w:tcPr>
            <w:tcW w:w="5035" w:type="dxa"/>
            <w:vAlign w:val="bottom"/>
          </w:tcPr>
          <w:p w14:paraId="6C7A8EB2" w14:textId="3F17929F" w:rsidR="00464103" w:rsidRDefault="00464103" w:rsidP="00464103">
            <w:pPr>
              <w:rPr>
                <w:rFonts w:cs="Times New Roman"/>
              </w:rPr>
            </w:pPr>
            <w:r>
              <w:rPr>
                <w:rFonts w:ascii="Calibri" w:hAnsi="Calibri" w:cs="Calibri"/>
                <w:color w:val="000000"/>
              </w:rPr>
              <w:t>951</w:t>
            </w:r>
          </w:p>
        </w:tc>
        <w:tc>
          <w:tcPr>
            <w:tcW w:w="5035" w:type="dxa"/>
          </w:tcPr>
          <w:p w14:paraId="34C12A71" w14:textId="23D4F26E" w:rsidR="00464103" w:rsidRDefault="00464103" w:rsidP="00464103">
            <w:pPr>
              <w:rPr>
                <w:rFonts w:cs="Times New Roman"/>
              </w:rPr>
            </w:pPr>
            <w:r>
              <w:rPr>
                <w:rFonts w:cs="Times New Roman"/>
              </w:rPr>
              <w:t>501-750</w:t>
            </w:r>
          </w:p>
        </w:tc>
      </w:tr>
      <w:tr w:rsidR="00464103" w14:paraId="213D45DA" w14:textId="77777777" w:rsidTr="004152A6">
        <w:tc>
          <w:tcPr>
            <w:tcW w:w="5035" w:type="dxa"/>
            <w:vAlign w:val="bottom"/>
          </w:tcPr>
          <w:p w14:paraId="3BE9FAB2" w14:textId="488CF3D0" w:rsidR="00464103" w:rsidRDefault="00464103" w:rsidP="00464103">
            <w:pPr>
              <w:rPr>
                <w:rFonts w:cs="Times New Roman"/>
              </w:rPr>
            </w:pPr>
            <w:r>
              <w:rPr>
                <w:rFonts w:ascii="Calibri" w:hAnsi="Calibri" w:cs="Calibri"/>
                <w:color w:val="000000"/>
              </w:rPr>
              <w:t>1268</w:t>
            </w:r>
          </w:p>
        </w:tc>
        <w:tc>
          <w:tcPr>
            <w:tcW w:w="5035" w:type="dxa"/>
          </w:tcPr>
          <w:p w14:paraId="1A4341BA" w14:textId="66D7D5D5" w:rsidR="00464103" w:rsidRDefault="00464103" w:rsidP="00464103">
            <w:pPr>
              <w:rPr>
                <w:rFonts w:cs="Times New Roman"/>
              </w:rPr>
            </w:pPr>
            <w:r>
              <w:rPr>
                <w:rFonts w:cs="Times New Roman"/>
              </w:rPr>
              <w:t>751-1000</w:t>
            </w:r>
          </w:p>
        </w:tc>
      </w:tr>
      <w:tr w:rsidR="00464103" w14:paraId="338BB6D7" w14:textId="77777777" w:rsidTr="004152A6">
        <w:tc>
          <w:tcPr>
            <w:tcW w:w="5035" w:type="dxa"/>
            <w:vAlign w:val="bottom"/>
          </w:tcPr>
          <w:p w14:paraId="46AD8866" w14:textId="57F225AE" w:rsidR="00464103" w:rsidRDefault="00464103" w:rsidP="00464103">
            <w:pPr>
              <w:rPr>
                <w:rFonts w:cs="Times New Roman"/>
              </w:rPr>
            </w:pPr>
            <w:r>
              <w:rPr>
                <w:rFonts w:ascii="Calibri" w:hAnsi="Calibri" w:cs="Calibri"/>
                <w:color w:val="000000"/>
              </w:rPr>
              <w:t>1585</w:t>
            </w:r>
          </w:p>
        </w:tc>
        <w:tc>
          <w:tcPr>
            <w:tcW w:w="5035" w:type="dxa"/>
          </w:tcPr>
          <w:p w14:paraId="0A56807B" w14:textId="26DB2534" w:rsidR="00464103" w:rsidRDefault="00464103" w:rsidP="00464103">
            <w:pPr>
              <w:rPr>
                <w:rFonts w:cs="Times New Roman"/>
              </w:rPr>
            </w:pPr>
            <w:r>
              <w:rPr>
                <w:rFonts w:cs="Times New Roman"/>
              </w:rPr>
              <w:t>1001-1250</w:t>
            </w:r>
          </w:p>
        </w:tc>
      </w:tr>
      <w:tr w:rsidR="00464103" w14:paraId="10A8E65E" w14:textId="77777777" w:rsidTr="004152A6">
        <w:tc>
          <w:tcPr>
            <w:tcW w:w="5035" w:type="dxa"/>
            <w:vAlign w:val="bottom"/>
          </w:tcPr>
          <w:p w14:paraId="11F22CE0" w14:textId="2FF2E650" w:rsidR="00464103" w:rsidRDefault="00464103" w:rsidP="00464103">
            <w:pPr>
              <w:rPr>
                <w:rFonts w:cs="Times New Roman"/>
              </w:rPr>
            </w:pPr>
            <w:r>
              <w:rPr>
                <w:rFonts w:ascii="Calibri" w:hAnsi="Calibri" w:cs="Calibri"/>
                <w:color w:val="000000"/>
              </w:rPr>
              <w:t>1902</w:t>
            </w:r>
          </w:p>
        </w:tc>
        <w:tc>
          <w:tcPr>
            <w:tcW w:w="5035" w:type="dxa"/>
          </w:tcPr>
          <w:p w14:paraId="12B04DE4" w14:textId="617733E9" w:rsidR="00464103" w:rsidRDefault="00464103" w:rsidP="00464103">
            <w:pPr>
              <w:rPr>
                <w:rFonts w:cs="Times New Roman"/>
              </w:rPr>
            </w:pPr>
            <w:r>
              <w:rPr>
                <w:rFonts w:cs="Times New Roman"/>
              </w:rPr>
              <w:t>1251-1500</w:t>
            </w:r>
          </w:p>
        </w:tc>
      </w:tr>
      <w:tr w:rsidR="00464103" w14:paraId="3738CFCF" w14:textId="77777777" w:rsidTr="004152A6">
        <w:tc>
          <w:tcPr>
            <w:tcW w:w="5035" w:type="dxa"/>
            <w:vAlign w:val="bottom"/>
          </w:tcPr>
          <w:p w14:paraId="1196CE5B" w14:textId="369A824C" w:rsidR="00464103" w:rsidRDefault="00464103" w:rsidP="00464103">
            <w:pPr>
              <w:rPr>
                <w:rFonts w:cs="Times New Roman"/>
              </w:rPr>
            </w:pPr>
            <w:r>
              <w:rPr>
                <w:rFonts w:ascii="Calibri" w:hAnsi="Calibri" w:cs="Calibri"/>
                <w:color w:val="000000"/>
              </w:rPr>
              <w:t>2219</w:t>
            </w:r>
          </w:p>
        </w:tc>
        <w:tc>
          <w:tcPr>
            <w:tcW w:w="5035" w:type="dxa"/>
          </w:tcPr>
          <w:p w14:paraId="61774256" w14:textId="0D9C1BB1" w:rsidR="00464103" w:rsidRDefault="00464103" w:rsidP="00464103">
            <w:pPr>
              <w:rPr>
                <w:rFonts w:cs="Times New Roman"/>
              </w:rPr>
            </w:pPr>
            <w:r>
              <w:rPr>
                <w:rFonts w:cs="Times New Roman"/>
              </w:rPr>
              <w:t>1501-1750</w:t>
            </w:r>
          </w:p>
        </w:tc>
      </w:tr>
      <w:tr w:rsidR="00464103" w14:paraId="4B350B5D" w14:textId="77777777" w:rsidTr="004152A6">
        <w:tc>
          <w:tcPr>
            <w:tcW w:w="5035" w:type="dxa"/>
            <w:vAlign w:val="bottom"/>
          </w:tcPr>
          <w:p w14:paraId="39842175" w14:textId="7AC5CE23" w:rsidR="00464103" w:rsidRDefault="00464103" w:rsidP="00464103">
            <w:pPr>
              <w:rPr>
                <w:rFonts w:cs="Times New Roman"/>
              </w:rPr>
            </w:pPr>
            <w:r>
              <w:rPr>
                <w:rFonts w:ascii="Calibri" w:hAnsi="Calibri" w:cs="Calibri"/>
                <w:color w:val="000000"/>
              </w:rPr>
              <w:t>2536</w:t>
            </w:r>
          </w:p>
        </w:tc>
        <w:tc>
          <w:tcPr>
            <w:tcW w:w="5035" w:type="dxa"/>
          </w:tcPr>
          <w:p w14:paraId="1D045B73" w14:textId="6A522158" w:rsidR="00464103" w:rsidRDefault="00464103" w:rsidP="00464103">
            <w:pPr>
              <w:rPr>
                <w:rFonts w:cs="Times New Roman"/>
              </w:rPr>
            </w:pPr>
            <w:r>
              <w:rPr>
                <w:rFonts w:cs="Times New Roman"/>
              </w:rPr>
              <w:t>1751-2000</w:t>
            </w:r>
          </w:p>
        </w:tc>
      </w:tr>
      <w:tr w:rsidR="00464103" w14:paraId="0DC013C4" w14:textId="77777777" w:rsidTr="004152A6">
        <w:tc>
          <w:tcPr>
            <w:tcW w:w="5035" w:type="dxa"/>
            <w:vAlign w:val="bottom"/>
          </w:tcPr>
          <w:p w14:paraId="6F8FDD9C" w14:textId="44C5A000" w:rsidR="00464103" w:rsidRDefault="00464103" w:rsidP="00464103">
            <w:pPr>
              <w:rPr>
                <w:rFonts w:cs="Times New Roman"/>
              </w:rPr>
            </w:pPr>
            <w:r>
              <w:rPr>
                <w:rFonts w:ascii="Calibri" w:hAnsi="Calibri" w:cs="Calibri"/>
                <w:color w:val="000000"/>
              </w:rPr>
              <w:t>2853</w:t>
            </w:r>
          </w:p>
        </w:tc>
        <w:tc>
          <w:tcPr>
            <w:tcW w:w="5035" w:type="dxa"/>
          </w:tcPr>
          <w:p w14:paraId="7D35A321" w14:textId="584CAF19" w:rsidR="00464103" w:rsidRDefault="00464103" w:rsidP="00464103">
            <w:pPr>
              <w:rPr>
                <w:rFonts w:cs="Times New Roman"/>
              </w:rPr>
            </w:pPr>
            <w:r>
              <w:rPr>
                <w:rFonts w:cs="Times New Roman"/>
              </w:rPr>
              <w:t>2001-2250</w:t>
            </w:r>
          </w:p>
        </w:tc>
      </w:tr>
      <w:tr w:rsidR="00464103" w14:paraId="7D9DBD33" w14:textId="77777777" w:rsidTr="004152A6">
        <w:tc>
          <w:tcPr>
            <w:tcW w:w="5035" w:type="dxa"/>
            <w:vAlign w:val="bottom"/>
          </w:tcPr>
          <w:p w14:paraId="71E65485" w14:textId="1C80E87B" w:rsidR="00464103" w:rsidRDefault="00464103" w:rsidP="00464103">
            <w:pPr>
              <w:rPr>
                <w:rFonts w:cs="Times New Roman"/>
              </w:rPr>
            </w:pPr>
            <w:r>
              <w:rPr>
                <w:rFonts w:ascii="Calibri" w:hAnsi="Calibri" w:cs="Calibri"/>
                <w:color w:val="000000"/>
              </w:rPr>
              <w:t>3170</w:t>
            </w:r>
          </w:p>
        </w:tc>
        <w:tc>
          <w:tcPr>
            <w:tcW w:w="5035" w:type="dxa"/>
          </w:tcPr>
          <w:p w14:paraId="2C45676E" w14:textId="73823E3E" w:rsidR="00464103" w:rsidRDefault="00464103" w:rsidP="00DF589C">
            <w:pPr>
              <w:keepNext/>
              <w:rPr>
                <w:rFonts w:cs="Times New Roman"/>
              </w:rPr>
            </w:pPr>
            <w:r>
              <w:rPr>
                <w:rFonts w:cs="Times New Roman"/>
              </w:rPr>
              <w:t>2251-2500</w:t>
            </w:r>
          </w:p>
        </w:tc>
      </w:tr>
    </w:tbl>
    <w:p w14:paraId="1C059689" w14:textId="77777777" w:rsidR="00BE0B2D" w:rsidRDefault="00BE0B2D" w:rsidP="00C934F3"/>
    <w:p w14:paraId="7179DB24" w14:textId="0DFB76AB" w:rsidR="00313F98" w:rsidRPr="00007905" w:rsidRDefault="00313F98" w:rsidP="00C934F3">
      <w:r>
        <w:t xml:space="preserve">Ωστόσο, ακόμα δεν υπάρχει κάποια ενδεικτική ρεαλιστική τιμή για την συγκέντρωση του διαρρέοντος </w:t>
      </w:r>
      <w:r w:rsidRPr="00313F98">
        <w:t>υδρόθειου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Pr="00313F98">
        <w:t xml:space="preserve">) για να χρησιμοποιηθεί ως σημείο αναφοράς για </w:t>
      </w:r>
      <w:r w:rsidR="00007905">
        <w:t>τις εγκαταστάσεις</w:t>
      </w:r>
      <w:r w:rsidRPr="00313F98">
        <w:t xml:space="preserve"> της </w:t>
      </w:r>
      <w:r w:rsidRPr="00313F98">
        <w:rPr>
          <w:lang w:val="en-US"/>
        </w:rPr>
        <w:t>Qatargas</w:t>
      </w:r>
      <w:r w:rsidR="00007905">
        <w:t xml:space="preserve"> στο </w:t>
      </w:r>
      <w:r w:rsidR="00007905">
        <w:rPr>
          <w:lang w:val="en-US"/>
        </w:rPr>
        <w:t>Rass</w:t>
      </w:r>
      <w:r w:rsidR="00007905" w:rsidRPr="00007905">
        <w:t xml:space="preserve"> </w:t>
      </w:r>
      <w:r w:rsidR="00007905">
        <w:rPr>
          <w:lang w:val="en-US"/>
        </w:rPr>
        <w:t>Laffan</w:t>
      </w:r>
      <w:r w:rsidR="00007905" w:rsidRPr="00007905">
        <w:t>.</w:t>
      </w:r>
    </w:p>
    <w:p w14:paraId="427627A0" w14:textId="77777777" w:rsidR="00313F98" w:rsidRDefault="00313F98" w:rsidP="00C934F3"/>
    <w:p w14:paraId="4AA1C59B" w14:textId="495AFDE1" w:rsidR="00BE0B2D" w:rsidRPr="00ED7167" w:rsidRDefault="00BE0B2D" w:rsidP="00BE0B2D">
      <w:pPr>
        <w:pStyle w:val="4"/>
      </w:pPr>
      <w:r>
        <w:t xml:space="preserve">Σχεδιασμός των </w:t>
      </w:r>
      <w:r>
        <w:rPr>
          <w:lang w:val="en-US"/>
        </w:rPr>
        <w:t>CMs</w:t>
      </w:r>
      <w:r>
        <w:t xml:space="preserve"> χρησιμοποιώντας ένα μίγμα</w:t>
      </w:r>
      <w:r w:rsidR="00152F7A">
        <w:t xml:space="preserve"> νεότερων και παλιότερων</w:t>
      </w:r>
      <w:r>
        <w:t xml:space="preserve"> δεδομένων</w:t>
      </w:r>
    </w:p>
    <w:p w14:paraId="085E2B07" w14:textId="63E2EDD3" w:rsidR="00916F7A" w:rsidRPr="00E9245D" w:rsidRDefault="00007905" w:rsidP="00007905">
      <w:r>
        <w:t xml:space="preserve">Την απάντηση σε αυτό το κενό δίνουν τα δεδομένα </w:t>
      </w:r>
      <w:r w:rsidR="004602B5">
        <w:t xml:space="preserve">της </w:t>
      </w:r>
      <w:r w:rsidR="00E9245D">
        <w:t xml:space="preserve">Εικόνας </w:t>
      </w:r>
      <w:r w:rsidR="00E9245D" w:rsidRPr="00E9245D">
        <w:rPr>
          <w:highlight w:val="yellow"/>
        </w:rPr>
        <w:t>()</w:t>
      </w:r>
      <w:r w:rsidR="00F04AC2">
        <w:t>.</w:t>
      </w:r>
      <w:r w:rsidR="00E9245D">
        <w:t xml:space="preserve"> </w:t>
      </w:r>
      <w:r w:rsidR="00F04AC2">
        <w:t xml:space="preserve">Αποτελούν πορίσματα προγενέστερων προσομοιώσεων που διενεργήθηκαν στην </w:t>
      </w:r>
      <w:r w:rsidR="00F04AC2" w:rsidRPr="00414A72">
        <w:t xml:space="preserve">εγκατάσταση, στα πλαίσια παλαιότερης έρευνας </w:t>
      </w:r>
      <w:r w:rsidR="00F04AC2" w:rsidRPr="00414A72">
        <w:fldChar w:fldCharType="begin"/>
      </w:r>
      <w:r w:rsidR="00F04AC2" w:rsidRPr="00414A72">
        <w:instrText xml:space="preserve"> ADDIN EN.CITE &lt;EndNote&gt;&lt;Cite&gt;&lt;Author&gt;Kakosimos&lt;/Author&gt;&lt;Year&gt;2026&lt;/Year&gt;&lt;RecNum&gt;87&lt;/RecNum&gt;&lt;DisplayText&gt;(Kakosimos, 2026)&lt;/DisplayText&gt;&lt;record&gt;&lt;rec-number&gt;87&lt;/rec-number&gt;&lt;foreign-keys&gt;&lt;key app="EN" db-id="dxs5p5de0w55t0erd255s0tbrzsd22z0ts0d" timestamp="1775407911"&gt;87&lt;/key&gt;&lt;/foreign-keys&gt;&lt;ref-type name="Personal Communication"&gt;26&lt;/ref-type&gt;&lt;contributors&gt;&lt;authors&gt;&lt;author&gt;Konstantinos Kakosimos&lt;/author&gt;&lt;/authors&gt;&lt;/contributors&gt;&lt;titles&gt;&lt;/titles&gt;&lt;dates&gt;&lt;year&gt;2026&lt;/year&gt;&lt;/dates&gt;&lt;urls&gt;&lt;/urls&gt;&lt;/record&gt;&lt;/Cite&gt;&lt;/EndNote&gt;</w:instrText>
      </w:r>
      <w:r w:rsidR="00F04AC2" w:rsidRPr="00414A72">
        <w:fldChar w:fldCharType="separate"/>
      </w:r>
      <w:r w:rsidR="00F04AC2" w:rsidRPr="00414A72">
        <w:rPr>
          <w:noProof/>
        </w:rPr>
        <w:t>(</w:t>
      </w:r>
      <w:hyperlink w:anchor="_ENREF_33" w:tooltip="Kakosimos, 2026 #87" w:history="1">
        <w:r w:rsidR="00396FE7" w:rsidRPr="00414A72">
          <w:rPr>
            <w:rStyle w:val="-"/>
          </w:rPr>
          <w:t xml:space="preserve">Kakosimos, </w:t>
        </w:r>
        <w:r w:rsidR="00396FE7" w:rsidRPr="00414A72">
          <w:rPr>
            <w:rStyle w:val="-"/>
          </w:rPr>
          <w:lastRenderedPageBreak/>
          <w:t>2026</w:t>
        </w:r>
      </w:hyperlink>
      <w:r w:rsidR="00F04AC2" w:rsidRPr="00414A72">
        <w:rPr>
          <w:noProof/>
        </w:rPr>
        <w:t>)</w:t>
      </w:r>
      <w:r w:rsidR="00F04AC2" w:rsidRPr="00414A72">
        <w:fldChar w:fldCharType="end"/>
      </w:r>
      <w:r w:rsidR="00F04AC2" w:rsidRPr="00414A72">
        <w:t xml:space="preserve">. </w:t>
      </w:r>
      <w:r w:rsidR="00E9245D" w:rsidRPr="00414A72">
        <w:t xml:space="preserve">Στην Εικόνα </w:t>
      </w:r>
      <w:r w:rsidR="00E9245D" w:rsidRPr="00414A72">
        <w:rPr>
          <w:highlight w:val="yellow"/>
        </w:rPr>
        <w:t>()</w:t>
      </w:r>
      <w:r w:rsidR="00E9245D" w:rsidRPr="00414A72">
        <w:t xml:space="preserve"> παρουσιάζονται ο χρόνος όπου το μέτωπο του υδρόθειου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E9245D" w:rsidRPr="00414A72">
        <w:t>) ανιχνεύθηκε από αισθητήρες τοποθετημένους σε συγκεκριμένες αποστάσεις από το σημείο διαρροής, καθώς και η συγκέντρωση του</w:t>
      </w:r>
      <w:r w:rsidR="00E9245D">
        <w:t xml:space="preserve"> αερίου που κατέγραψαν. Τα ίδια </w:t>
      </w:r>
      <w:r w:rsidR="00196A48">
        <w:t xml:space="preserve">στοιχεία παρουσιάζονται και στον Πίνακα </w:t>
      </w:r>
      <w:r w:rsidR="00196A48" w:rsidRPr="00196A48">
        <w:rPr>
          <w:highlight w:val="yellow"/>
        </w:rPr>
        <w:t>()</w:t>
      </w:r>
      <w:r w:rsidR="00196A48">
        <w:t>.</w:t>
      </w:r>
      <w:r w:rsidR="00E9245D">
        <w:t xml:space="preserve"> </w:t>
      </w:r>
    </w:p>
    <w:p w14:paraId="2DFD0AF3" w14:textId="77777777" w:rsidR="00F04AC2" w:rsidRDefault="008E7F3F" w:rsidP="00F04AC2">
      <w:pPr>
        <w:keepNext/>
        <w:jc w:val="center"/>
      </w:pPr>
      <w:r>
        <w:rPr>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1">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6E811608" w14:textId="6FB2538C" w:rsidR="009A7A07" w:rsidRDefault="00F04AC2" w:rsidP="00F04AC2">
      <w:pPr>
        <w:pStyle w:val="ab"/>
        <w:jc w:val="center"/>
      </w:pPr>
      <w:bookmarkStart w:id="53" w:name="_Toc226533772"/>
      <w:r>
        <w:t xml:space="preserve">Εικόνα </w:t>
      </w:r>
      <w:r>
        <w:fldChar w:fldCharType="begin"/>
      </w:r>
      <w:r>
        <w:instrText xml:space="preserve"> SEQ Εικόνα \* ARABIC </w:instrText>
      </w:r>
      <w:r>
        <w:fldChar w:fldCharType="separate"/>
      </w:r>
      <w:r w:rsidR="003C2CF9">
        <w:rPr>
          <w:noProof/>
        </w:rPr>
        <w:t>6</w:t>
      </w:r>
      <w:r>
        <w:fldChar w:fldCharType="end"/>
      </w:r>
      <w:r>
        <w:t>. Αποτελέσματα παλιότερης προσομοίωσης για τη διασπορά υδρόθειου</w:t>
      </w:r>
      <w:r w:rsidRPr="00F04AC2">
        <w:t xml:space="preserve"> </w:t>
      </w:r>
      <w:r>
        <w:t>(</w:t>
      </w:r>
      <m:oMath>
        <m:sSub>
          <m:sSubPr>
            <m:ctrlPr>
              <w:rPr>
                <w:rFonts w:ascii="Cambria Math" w:hAnsi="Cambria Math"/>
                <w:i w:val="0"/>
              </w:rPr>
            </m:ctrlPr>
          </m:sSubPr>
          <m:e>
            <m:r>
              <w:rPr>
                <w:rFonts w:ascii="Cambria Math" w:hAnsi="Cambria Math"/>
              </w:rPr>
              <m:t>H</m:t>
            </m:r>
          </m:e>
          <m:sub>
            <m:r>
              <w:rPr>
                <w:rFonts w:ascii="Cambria Math" w:hAnsi="Cambria Math"/>
              </w:rPr>
              <m:t>2</m:t>
            </m:r>
          </m:sub>
        </m:sSub>
        <m:r>
          <w:rPr>
            <w:rFonts w:ascii="Cambria Math" w:hAnsi="Cambria Math"/>
          </w:rPr>
          <m:t>S</m:t>
        </m:r>
      </m:oMath>
      <w:r w:rsidRPr="00E9245D">
        <w:t>)</w:t>
      </w:r>
      <w:r>
        <w:t xml:space="preserve"> στις εγκαταστάσεις της </w:t>
      </w:r>
      <w:r>
        <w:rPr>
          <w:lang w:val="en-US"/>
        </w:rPr>
        <w:t>Qatargas</w:t>
      </w:r>
      <w:r w:rsidRPr="00F04AC2">
        <w:t xml:space="preserve"> </w:t>
      </w:r>
      <w:r>
        <w:t xml:space="preserve">στο </w:t>
      </w:r>
      <w:r>
        <w:rPr>
          <w:lang w:val="en-US"/>
        </w:rPr>
        <w:t>Rass</w:t>
      </w:r>
      <w:r w:rsidRPr="00EE6519">
        <w:t xml:space="preserve"> </w:t>
      </w:r>
      <w:r>
        <w:rPr>
          <w:lang w:val="en-US"/>
        </w:rPr>
        <w:t>Laffan</w:t>
      </w:r>
      <w:r w:rsidRPr="00F04AC2">
        <w:t xml:space="preserve"> </w:t>
      </w:r>
      <w:r>
        <w:rPr>
          <w:lang w:val="en-US"/>
        </w:rPr>
        <w:fldChar w:fldCharType="begin"/>
      </w:r>
      <w:r w:rsidRPr="00F04AC2">
        <w:instrText xml:space="preserve"> </w:instrText>
      </w:r>
      <w:r>
        <w:rPr>
          <w:lang w:val="en-US"/>
        </w:rPr>
        <w:instrText>ADDIN</w:instrText>
      </w:r>
      <w:r w:rsidRPr="00F04AC2">
        <w:instrText xml:space="preserve"> </w:instrText>
      </w:r>
      <w:r>
        <w:rPr>
          <w:lang w:val="en-US"/>
        </w:rPr>
        <w:instrText>EN</w:instrText>
      </w:r>
      <w:r w:rsidRPr="00F04AC2">
        <w:instrText>.</w:instrText>
      </w:r>
      <w:r>
        <w:rPr>
          <w:lang w:val="en-US"/>
        </w:rPr>
        <w:instrText>CITE</w:instrText>
      </w:r>
      <w:r w:rsidRPr="00F04AC2">
        <w:instrText xml:space="preserve"> &lt;</w:instrText>
      </w:r>
      <w:r>
        <w:rPr>
          <w:lang w:val="en-US"/>
        </w:rPr>
        <w:instrText>EndNote</w:instrText>
      </w:r>
      <w:r w:rsidRPr="00F04AC2">
        <w:instrText>&gt;&lt;</w:instrText>
      </w:r>
      <w:r>
        <w:rPr>
          <w:lang w:val="en-US"/>
        </w:rPr>
        <w:instrText>Cite</w:instrText>
      </w:r>
      <w:r w:rsidRPr="00F04AC2">
        <w:instrText>&gt;&lt;</w:instrText>
      </w:r>
      <w:r>
        <w:rPr>
          <w:lang w:val="en-US"/>
        </w:rPr>
        <w:instrText>Author</w:instrText>
      </w:r>
      <w:r w:rsidRPr="00F04AC2">
        <w:instrText>&gt;</w:instrText>
      </w:r>
      <w:r>
        <w:rPr>
          <w:lang w:val="en-US"/>
        </w:rPr>
        <w:instrText>Kakosimos</w:instrText>
      </w:r>
      <w:r w:rsidRPr="00F04AC2">
        <w:instrText>&lt;/</w:instrText>
      </w:r>
      <w:r>
        <w:rPr>
          <w:lang w:val="en-US"/>
        </w:rPr>
        <w:instrText>Author</w:instrText>
      </w:r>
      <w:r w:rsidRPr="00F04AC2">
        <w:instrText>&gt;&lt;</w:instrText>
      </w:r>
      <w:r>
        <w:rPr>
          <w:lang w:val="en-US"/>
        </w:rPr>
        <w:instrText>Year</w:instrText>
      </w:r>
      <w:r w:rsidRPr="00F04AC2">
        <w:instrText>&gt;2026&lt;/</w:instrText>
      </w:r>
      <w:r>
        <w:rPr>
          <w:lang w:val="en-US"/>
        </w:rPr>
        <w:instrText>Year</w:instrText>
      </w:r>
      <w:r w:rsidRPr="00F04AC2">
        <w:instrText>&gt;&lt;</w:instrText>
      </w:r>
      <w:r>
        <w:rPr>
          <w:lang w:val="en-US"/>
        </w:rPr>
        <w:instrText>RecNum</w:instrText>
      </w:r>
      <w:r w:rsidRPr="00F04AC2">
        <w:instrText>&gt;87&lt;/</w:instrText>
      </w:r>
      <w:r>
        <w:rPr>
          <w:lang w:val="en-US"/>
        </w:rPr>
        <w:instrText>RecNum</w:instrText>
      </w:r>
      <w:r w:rsidRPr="00F04AC2">
        <w:instrText>&gt;&lt;</w:instrText>
      </w:r>
      <w:r>
        <w:rPr>
          <w:lang w:val="en-US"/>
        </w:rPr>
        <w:instrText>DisplayText</w:instrText>
      </w:r>
      <w:r w:rsidRPr="00F04AC2">
        <w:instrText>&gt;(</w:instrText>
      </w:r>
      <w:r>
        <w:rPr>
          <w:lang w:val="en-US"/>
        </w:rPr>
        <w:instrText>Kakosimos</w:instrText>
      </w:r>
      <w:r w:rsidRPr="00F04AC2">
        <w:instrText>, 2026)&lt;/</w:instrText>
      </w:r>
      <w:r>
        <w:rPr>
          <w:lang w:val="en-US"/>
        </w:rPr>
        <w:instrText>DisplayText</w:instrText>
      </w:r>
      <w:r w:rsidRPr="00F04AC2">
        <w:instrText>&gt;&lt;</w:instrText>
      </w:r>
      <w:r>
        <w:rPr>
          <w:lang w:val="en-US"/>
        </w:rPr>
        <w:instrText>record</w:instrText>
      </w:r>
      <w:r w:rsidRPr="00F04AC2">
        <w:instrText>&gt;&lt;</w:instrText>
      </w:r>
      <w:r>
        <w:rPr>
          <w:lang w:val="en-US"/>
        </w:rPr>
        <w:instrText>rec</w:instrText>
      </w:r>
      <w:r w:rsidRPr="00F04AC2">
        <w:instrText>-</w:instrText>
      </w:r>
      <w:r>
        <w:rPr>
          <w:lang w:val="en-US"/>
        </w:rPr>
        <w:instrText>number</w:instrText>
      </w:r>
      <w:r w:rsidRPr="00F04AC2">
        <w:instrText>&gt;87&lt;/</w:instrText>
      </w:r>
      <w:r>
        <w:rPr>
          <w:lang w:val="en-US"/>
        </w:rPr>
        <w:instrText>rec</w:instrText>
      </w:r>
      <w:r w:rsidRPr="00F04AC2">
        <w:instrText>-</w:instrText>
      </w:r>
      <w:r>
        <w:rPr>
          <w:lang w:val="en-US"/>
        </w:rPr>
        <w:instrText>number</w:instrText>
      </w:r>
      <w:r w:rsidRPr="00F04AC2">
        <w:instrText>&gt;&lt;</w:instrText>
      </w:r>
      <w:r>
        <w:rPr>
          <w:lang w:val="en-US"/>
        </w:rPr>
        <w:instrText>foreign</w:instrText>
      </w:r>
      <w:r w:rsidRPr="00F04AC2">
        <w:instrText>-</w:instrText>
      </w:r>
      <w:r>
        <w:rPr>
          <w:lang w:val="en-US"/>
        </w:rPr>
        <w:instrText>keys</w:instrText>
      </w:r>
      <w:r w:rsidRPr="00F04AC2">
        <w:instrText>&gt;&lt;</w:instrText>
      </w:r>
      <w:r>
        <w:rPr>
          <w:lang w:val="en-US"/>
        </w:rPr>
        <w:instrText>key</w:instrText>
      </w:r>
      <w:r w:rsidRPr="00F04AC2">
        <w:instrText xml:space="preserve"> </w:instrText>
      </w:r>
      <w:r>
        <w:rPr>
          <w:lang w:val="en-US"/>
        </w:rPr>
        <w:instrText>app</w:instrText>
      </w:r>
      <w:r w:rsidRPr="00F04AC2">
        <w:instrText>="</w:instrText>
      </w:r>
      <w:r>
        <w:rPr>
          <w:lang w:val="en-US"/>
        </w:rPr>
        <w:instrText>EN</w:instrText>
      </w:r>
      <w:r w:rsidRPr="00F04AC2">
        <w:instrText xml:space="preserve">" </w:instrText>
      </w:r>
      <w:r>
        <w:rPr>
          <w:lang w:val="en-US"/>
        </w:rPr>
        <w:instrText>db</w:instrText>
      </w:r>
      <w:r w:rsidRPr="00F04AC2">
        <w:instrText>-</w:instrText>
      </w:r>
      <w:r>
        <w:rPr>
          <w:lang w:val="en-US"/>
        </w:rPr>
        <w:instrText>id</w:instrText>
      </w:r>
      <w:r w:rsidRPr="00F04AC2">
        <w:instrText>="</w:instrText>
      </w:r>
      <w:r>
        <w:rPr>
          <w:lang w:val="en-US"/>
        </w:rPr>
        <w:instrText>dxs</w:instrText>
      </w:r>
      <w:r w:rsidRPr="00F04AC2">
        <w:instrText>5</w:instrText>
      </w:r>
      <w:r>
        <w:rPr>
          <w:lang w:val="en-US"/>
        </w:rPr>
        <w:instrText>p</w:instrText>
      </w:r>
      <w:r w:rsidRPr="00F04AC2">
        <w:instrText>5</w:instrText>
      </w:r>
      <w:r>
        <w:rPr>
          <w:lang w:val="en-US"/>
        </w:rPr>
        <w:instrText>de</w:instrText>
      </w:r>
      <w:r w:rsidRPr="00F04AC2">
        <w:instrText>0</w:instrText>
      </w:r>
      <w:r>
        <w:rPr>
          <w:lang w:val="en-US"/>
        </w:rPr>
        <w:instrText>w</w:instrText>
      </w:r>
      <w:r w:rsidRPr="00F04AC2">
        <w:instrText>55</w:instrText>
      </w:r>
      <w:r>
        <w:rPr>
          <w:lang w:val="en-US"/>
        </w:rPr>
        <w:instrText>t</w:instrText>
      </w:r>
      <w:r w:rsidRPr="00F04AC2">
        <w:instrText>0</w:instrText>
      </w:r>
      <w:r>
        <w:rPr>
          <w:lang w:val="en-US"/>
        </w:rPr>
        <w:instrText>erd</w:instrText>
      </w:r>
      <w:r w:rsidRPr="00F04AC2">
        <w:instrText>255</w:instrText>
      </w:r>
      <w:r>
        <w:rPr>
          <w:lang w:val="en-US"/>
        </w:rPr>
        <w:instrText>s</w:instrText>
      </w:r>
      <w:r w:rsidRPr="00F04AC2">
        <w:instrText>0</w:instrText>
      </w:r>
      <w:r>
        <w:rPr>
          <w:lang w:val="en-US"/>
        </w:rPr>
        <w:instrText>tbrzsd</w:instrText>
      </w:r>
      <w:r w:rsidRPr="00F04AC2">
        <w:instrText>22</w:instrText>
      </w:r>
      <w:r>
        <w:rPr>
          <w:lang w:val="en-US"/>
        </w:rPr>
        <w:instrText>z</w:instrText>
      </w:r>
      <w:r w:rsidRPr="00F04AC2">
        <w:instrText>0</w:instrText>
      </w:r>
      <w:r>
        <w:rPr>
          <w:lang w:val="en-US"/>
        </w:rPr>
        <w:instrText>ts</w:instrText>
      </w:r>
      <w:r w:rsidRPr="00F04AC2">
        <w:instrText>0</w:instrText>
      </w:r>
      <w:r>
        <w:rPr>
          <w:lang w:val="en-US"/>
        </w:rPr>
        <w:instrText>d</w:instrText>
      </w:r>
      <w:r w:rsidRPr="00F04AC2">
        <w:instrText xml:space="preserve">" </w:instrText>
      </w:r>
      <w:r>
        <w:rPr>
          <w:lang w:val="en-US"/>
        </w:rPr>
        <w:instrText>timestamp</w:instrText>
      </w:r>
      <w:r w:rsidRPr="00F04AC2">
        <w:instrText>="1775407911"&gt;87&lt;/</w:instrText>
      </w:r>
      <w:r>
        <w:rPr>
          <w:lang w:val="en-US"/>
        </w:rPr>
        <w:instrText>key</w:instrText>
      </w:r>
      <w:r w:rsidRPr="00F04AC2">
        <w:instrText>&gt;&lt;/</w:instrText>
      </w:r>
      <w:r>
        <w:rPr>
          <w:lang w:val="en-US"/>
        </w:rPr>
        <w:instrText>foreign</w:instrText>
      </w:r>
      <w:r w:rsidRPr="00F04AC2">
        <w:instrText>-</w:instrText>
      </w:r>
      <w:r>
        <w:rPr>
          <w:lang w:val="en-US"/>
        </w:rPr>
        <w:instrText>keys</w:instrText>
      </w:r>
      <w:r w:rsidRPr="00F04AC2">
        <w:instrText>&gt;&lt;</w:instrText>
      </w:r>
      <w:r>
        <w:rPr>
          <w:lang w:val="en-US"/>
        </w:rPr>
        <w:instrText>ref</w:instrText>
      </w:r>
      <w:r w:rsidRPr="00F04AC2">
        <w:instrText>-</w:instrText>
      </w:r>
      <w:r>
        <w:rPr>
          <w:lang w:val="en-US"/>
        </w:rPr>
        <w:instrText>type</w:instrText>
      </w:r>
      <w:r w:rsidRPr="00F04AC2">
        <w:instrText xml:space="preserve"> </w:instrText>
      </w:r>
      <w:r>
        <w:rPr>
          <w:lang w:val="en-US"/>
        </w:rPr>
        <w:instrText>name</w:instrText>
      </w:r>
      <w:r w:rsidRPr="00F04AC2">
        <w:instrText>="</w:instrText>
      </w:r>
      <w:r>
        <w:rPr>
          <w:lang w:val="en-US"/>
        </w:rPr>
        <w:instrText>Personal</w:instrText>
      </w:r>
      <w:r w:rsidRPr="00F04AC2">
        <w:instrText xml:space="preserve"> </w:instrText>
      </w:r>
      <w:r>
        <w:rPr>
          <w:lang w:val="en-US"/>
        </w:rPr>
        <w:instrText>Communication</w:instrText>
      </w:r>
      <w:r w:rsidRPr="00F04AC2">
        <w:instrText>"&gt;26&lt;/</w:instrText>
      </w:r>
      <w:r>
        <w:rPr>
          <w:lang w:val="en-US"/>
        </w:rPr>
        <w:instrText>ref</w:instrText>
      </w:r>
      <w:r w:rsidRPr="00F04AC2">
        <w:instrText>-</w:instrText>
      </w:r>
      <w:r>
        <w:rPr>
          <w:lang w:val="en-US"/>
        </w:rPr>
        <w:instrText>type</w:instrText>
      </w:r>
      <w:r w:rsidRPr="00F04AC2">
        <w:instrText>&gt;&lt;</w:instrText>
      </w:r>
      <w:r>
        <w:rPr>
          <w:lang w:val="en-US"/>
        </w:rPr>
        <w:instrText>contributors</w:instrText>
      </w:r>
      <w:r w:rsidRPr="00F04AC2">
        <w:instrText>&gt;&lt;</w:instrText>
      </w:r>
      <w:r>
        <w:rPr>
          <w:lang w:val="en-US"/>
        </w:rPr>
        <w:instrText>authors</w:instrText>
      </w:r>
      <w:r w:rsidRPr="00F04AC2">
        <w:instrText>&gt;&lt;</w:instrText>
      </w:r>
      <w:r>
        <w:rPr>
          <w:lang w:val="en-US"/>
        </w:rPr>
        <w:instrText>author</w:instrText>
      </w:r>
      <w:r w:rsidRPr="00F04AC2">
        <w:instrText>&gt;</w:instrText>
      </w:r>
      <w:r>
        <w:rPr>
          <w:lang w:val="en-US"/>
        </w:rPr>
        <w:instrText>Konstantinos</w:instrText>
      </w:r>
      <w:r w:rsidRPr="00F04AC2">
        <w:instrText xml:space="preserve"> </w:instrText>
      </w:r>
      <w:r>
        <w:rPr>
          <w:lang w:val="en-US"/>
        </w:rPr>
        <w:instrText>Kakosimos</w:instrText>
      </w:r>
      <w:r w:rsidRPr="00F04AC2">
        <w:instrText>&lt;/</w:instrText>
      </w:r>
      <w:r>
        <w:rPr>
          <w:lang w:val="en-US"/>
        </w:rPr>
        <w:instrText>author</w:instrText>
      </w:r>
      <w:r w:rsidRPr="00F04AC2">
        <w:instrText>&gt;&lt;/</w:instrText>
      </w:r>
      <w:r>
        <w:rPr>
          <w:lang w:val="en-US"/>
        </w:rPr>
        <w:instrText>authors</w:instrText>
      </w:r>
      <w:r w:rsidRPr="00F04AC2">
        <w:instrText>&gt;&lt;/</w:instrText>
      </w:r>
      <w:r>
        <w:rPr>
          <w:lang w:val="en-US"/>
        </w:rPr>
        <w:instrText>contributors</w:instrText>
      </w:r>
      <w:r w:rsidRPr="00F04AC2">
        <w:instrText>&gt;&lt;</w:instrText>
      </w:r>
      <w:r>
        <w:rPr>
          <w:lang w:val="en-US"/>
        </w:rPr>
        <w:instrText>titles</w:instrText>
      </w:r>
      <w:r w:rsidRPr="00F04AC2">
        <w:instrText>&gt;&lt;/</w:instrText>
      </w:r>
      <w:r>
        <w:rPr>
          <w:lang w:val="en-US"/>
        </w:rPr>
        <w:instrText>titles</w:instrText>
      </w:r>
      <w:r w:rsidRPr="00F04AC2">
        <w:instrText>&gt;&lt;</w:instrText>
      </w:r>
      <w:r>
        <w:rPr>
          <w:lang w:val="en-US"/>
        </w:rPr>
        <w:instrText>dates</w:instrText>
      </w:r>
      <w:r w:rsidRPr="00F04AC2">
        <w:instrText>&gt;&lt;</w:instrText>
      </w:r>
      <w:r>
        <w:rPr>
          <w:lang w:val="en-US"/>
        </w:rPr>
        <w:instrText>year</w:instrText>
      </w:r>
      <w:r w:rsidRPr="00F04AC2">
        <w:instrText>&gt;2026&lt;/</w:instrText>
      </w:r>
      <w:r>
        <w:rPr>
          <w:lang w:val="en-US"/>
        </w:rPr>
        <w:instrText>year</w:instrText>
      </w:r>
      <w:r w:rsidRPr="00F04AC2">
        <w:instrText>&gt;&lt;/</w:instrText>
      </w:r>
      <w:r>
        <w:rPr>
          <w:lang w:val="en-US"/>
        </w:rPr>
        <w:instrText>dates</w:instrText>
      </w:r>
      <w:r w:rsidRPr="00F04AC2">
        <w:instrText>&gt;&lt;</w:instrText>
      </w:r>
      <w:r>
        <w:rPr>
          <w:lang w:val="en-US"/>
        </w:rPr>
        <w:instrText>urls</w:instrText>
      </w:r>
      <w:r w:rsidRPr="00F04AC2">
        <w:instrText>&gt;&lt;/</w:instrText>
      </w:r>
      <w:r>
        <w:rPr>
          <w:lang w:val="en-US"/>
        </w:rPr>
        <w:instrText>urls</w:instrText>
      </w:r>
      <w:r w:rsidRPr="00F04AC2">
        <w:instrText>&gt;&lt;/</w:instrText>
      </w:r>
      <w:r>
        <w:rPr>
          <w:lang w:val="en-US"/>
        </w:rPr>
        <w:instrText>record</w:instrText>
      </w:r>
      <w:r w:rsidRPr="00F04AC2">
        <w:instrText>&gt;&lt;/</w:instrText>
      </w:r>
      <w:r>
        <w:rPr>
          <w:lang w:val="en-US"/>
        </w:rPr>
        <w:instrText>Cite</w:instrText>
      </w:r>
      <w:r w:rsidRPr="00F04AC2">
        <w:instrText>&gt;&lt;/</w:instrText>
      </w:r>
      <w:r>
        <w:rPr>
          <w:lang w:val="en-US"/>
        </w:rPr>
        <w:instrText>EndNote</w:instrText>
      </w:r>
      <w:r w:rsidRPr="00F04AC2">
        <w:instrText>&gt;</w:instrText>
      </w:r>
      <w:r>
        <w:rPr>
          <w:lang w:val="en-US"/>
        </w:rPr>
        <w:fldChar w:fldCharType="separate"/>
      </w:r>
      <w:r w:rsidRPr="00F04AC2">
        <w:rPr>
          <w:noProof/>
        </w:rPr>
        <w:t>(</w:t>
      </w:r>
      <w:hyperlink w:anchor="_ENREF_33" w:tooltip="Kakosimos, 2026 #87" w:history="1">
        <w:r w:rsidR="00396FE7" w:rsidRPr="00396FE7">
          <w:rPr>
            <w:rStyle w:val="-"/>
          </w:rPr>
          <w:t>Kakosimos, 2026</w:t>
        </w:r>
      </w:hyperlink>
      <w:r w:rsidRPr="00F04AC2">
        <w:rPr>
          <w:noProof/>
        </w:rPr>
        <w:t>)</w:t>
      </w:r>
      <w:bookmarkEnd w:id="53"/>
      <w:r>
        <w:rPr>
          <w:lang w:val="en-US"/>
        </w:rPr>
        <w:fldChar w:fldCharType="end"/>
      </w:r>
    </w:p>
    <w:p w14:paraId="0FF66CE9" w14:textId="3403A6BC" w:rsidR="00EC36E6" w:rsidRDefault="00EC36E6" w:rsidP="00EC36E6"/>
    <w:p w14:paraId="6663241F" w14:textId="1CA60D4C" w:rsidR="00F04AC2" w:rsidRDefault="00F04AC2" w:rsidP="00F04AC2">
      <w:pPr>
        <w:pStyle w:val="ab"/>
        <w:keepNext/>
      </w:pPr>
      <w:bookmarkStart w:id="54" w:name="_Toc226533765"/>
      <w:r>
        <w:t xml:space="preserve">Πίνακας </w:t>
      </w:r>
      <w:r>
        <w:fldChar w:fldCharType="begin"/>
      </w:r>
      <w:r>
        <w:instrText xml:space="preserve"> SEQ Πίνακας \* ARABIC </w:instrText>
      </w:r>
      <w:r>
        <w:fldChar w:fldCharType="separate"/>
      </w:r>
      <w:r w:rsidR="003C2CF9">
        <w:rPr>
          <w:noProof/>
        </w:rPr>
        <w:t>4</w:t>
      </w:r>
      <w:r>
        <w:fldChar w:fldCharType="end"/>
      </w:r>
      <w:r w:rsidRPr="00F04AC2">
        <w:t>.</w:t>
      </w:r>
      <w:r>
        <w:t xml:space="preserve"> Αποτελέσματα παλιότερης προσομοίωσης για τη διασπορά υδρόθειου</w:t>
      </w:r>
      <w:r w:rsidRPr="00F04AC2">
        <w:t xml:space="preserve"> </w:t>
      </w:r>
      <w:r>
        <w:t>(</w:t>
      </w:r>
      <m:oMath>
        <m:sSub>
          <m:sSubPr>
            <m:ctrlPr>
              <w:rPr>
                <w:rFonts w:ascii="Cambria Math" w:hAnsi="Cambria Math"/>
                <w:i w:val="0"/>
              </w:rPr>
            </m:ctrlPr>
          </m:sSubPr>
          <m:e>
            <m:r>
              <w:rPr>
                <w:rFonts w:ascii="Cambria Math" w:hAnsi="Cambria Math"/>
              </w:rPr>
              <m:t>H</m:t>
            </m:r>
          </m:e>
          <m:sub>
            <m:r>
              <w:rPr>
                <w:rFonts w:ascii="Cambria Math" w:hAnsi="Cambria Math"/>
              </w:rPr>
              <m:t>2</m:t>
            </m:r>
          </m:sub>
        </m:sSub>
        <m:r>
          <w:rPr>
            <w:rFonts w:ascii="Cambria Math" w:hAnsi="Cambria Math"/>
          </w:rPr>
          <m:t>S</m:t>
        </m:r>
      </m:oMath>
      <w:r w:rsidRPr="00E9245D">
        <w:t>)</w:t>
      </w:r>
      <w:r>
        <w:t xml:space="preserve"> στις εγκαταστάσεις της </w:t>
      </w:r>
      <w:r>
        <w:rPr>
          <w:lang w:val="en-US"/>
        </w:rPr>
        <w:t>Qatargas</w:t>
      </w:r>
      <w:r w:rsidRPr="00F04AC2">
        <w:t xml:space="preserve"> </w:t>
      </w:r>
      <w:r>
        <w:t xml:space="preserve">στο </w:t>
      </w:r>
      <w:r>
        <w:rPr>
          <w:lang w:val="en-US"/>
        </w:rPr>
        <w:t>Rass</w:t>
      </w:r>
      <w:r w:rsidRPr="00EE6519">
        <w:t xml:space="preserve"> </w:t>
      </w:r>
      <w:r>
        <w:rPr>
          <w:lang w:val="en-US"/>
        </w:rPr>
        <w:t>Laffan</w:t>
      </w:r>
      <w:r w:rsidRPr="00F04AC2">
        <w:t xml:space="preserve"> </w:t>
      </w:r>
      <w:r>
        <w:rPr>
          <w:lang w:val="en-US"/>
        </w:rPr>
        <w:fldChar w:fldCharType="begin"/>
      </w:r>
      <w:r w:rsidRPr="00F04AC2">
        <w:instrText xml:space="preserve"> </w:instrText>
      </w:r>
      <w:r>
        <w:rPr>
          <w:lang w:val="en-US"/>
        </w:rPr>
        <w:instrText>ADDIN</w:instrText>
      </w:r>
      <w:r w:rsidRPr="00F04AC2">
        <w:instrText xml:space="preserve"> </w:instrText>
      </w:r>
      <w:r>
        <w:rPr>
          <w:lang w:val="en-US"/>
        </w:rPr>
        <w:instrText>EN</w:instrText>
      </w:r>
      <w:r w:rsidRPr="00F04AC2">
        <w:instrText>.</w:instrText>
      </w:r>
      <w:r>
        <w:rPr>
          <w:lang w:val="en-US"/>
        </w:rPr>
        <w:instrText>CITE</w:instrText>
      </w:r>
      <w:r w:rsidRPr="00F04AC2">
        <w:instrText xml:space="preserve"> &lt;</w:instrText>
      </w:r>
      <w:r>
        <w:rPr>
          <w:lang w:val="en-US"/>
        </w:rPr>
        <w:instrText>EndNote</w:instrText>
      </w:r>
      <w:r w:rsidRPr="00F04AC2">
        <w:instrText>&gt;&lt;</w:instrText>
      </w:r>
      <w:r>
        <w:rPr>
          <w:lang w:val="en-US"/>
        </w:rPr>
        <w:instrText>Cite</w:instrText>
      </w:r>
      <w:r w:rsidRPr="00F04AC2">
        <w:instrText>&gt;&lt;</w:instrText>
      </w:r>
      <w:r>
        <w:rPr>
          <w:lang w:val="en-US"/>
        </w:rPr>
        <w:instrText>Author</w:instrText>
      </w:r>
      <w:r w:rsidRPr="00F04AC2">
        <w:instrText>&gt;</w:instrText>
      </w:r>
      <w:r>
        <w:rPr>
          <w:lang w:val="en-US"/>
        </w:rPr>
        <w:instrText>Kakosimos</w:instrText>
      </w:r>
      <w:r w:rsidRPr="00F04AC2">
        <w:instrText>&lt;/</w:instrText>
      </w:r>
      <w:r>
        <w:rPr>
          <w:lang w:val="en-US"/>
        </w:rPr>
        <w:instrText>Author</w:instrText>
      </w:r>
      <w:r w:rsidRPr="00F04AC2">
        <w:instrText>&gt;&lt;</w:instrText>
      </w:r>
      <w:r>
        <w:rPr>
          <w:lang w:val="en-US"/>
        </w:rPr>
        <w:instrText>Year</w:instrText>
      </w:r>
      <w:r w:rsidRPr="00F04AC2">
        <w:instrText>&gt;2026&lt;/</w:instrText>
      </w:r>
      <w:r>
        <w:rPr>
          <w:lang w:val="en-US"/>
        </w:rPr>
        <w:instrText>Year</w:instrText>
      </w:r>
      <w:r w:rsidRPr="00F04AC2">
        <w:instrText>&gt;&lt;</w:instrText>
      </w:r>
      <w:r>
        <w:rPr>
          <w:lang w:val="en-US"/>
        </w:rPr>
        <w:instrText>RecNum</w:instrText>
      </w:r>
      <w:r w:rsidRPr="00F04AC2">
        <w:instrText>&gt;87&lt;/</w:instrText>
      </w:r>
      <w:r>
        <w:rPr>
          <w:lang w:val="en-US"/>
        </w:rPr>
        <w:instrText>RecNum</w:instrText>
      </w:r>
      <w:r w:rsidRPr="00F04AC2">
        <w:instrText>&gt;&lt;</w:instrText>
      </w:r>
      <w:r>
        <w:rPr>
          <w:lang w:val="en-US"/>
        </w:rPr>
        <w:instrText>DisplayText</w:instrText>
      </w:r>
      <w:r w:rsidRPr="00F04AC2">
        <w:instrText>&gt;(</w:instrText>
      </w:r>
      <w:r>
        <w:rPr>
          <w:lang w:val="en-US"/>
        </w:rPr>
        <w:instrText>Kakosimos</w:instrText>
      </w:r>
      <w:r w:rsidRPr="00F04AC2">
        <w:instrText>, 2026)&lt;/</w:instrText>
      </w:r>
      <w:r>
        <w:rPr>
          <w:lang w:val="en-US"/>
        </w:rPr>
        <w:instrText>DisplayText</w:instrText>
      </w:r>
      <w:r w:rsidRPr="00F04AC2">
        <w:instrText>&gt;&lt;</w:instrText>
      </w:r>
      <w:r>
        <w:rPr>
          <w:lang w:val="en-US"/>
        </w:rPr>
        <w:instrText>record</w:instrText>
      </w:r>
      <w:r w:rsidRPr="00F04AC2">
        <w:instrText>&gt;&lt;</w:instrText>
      </w:r>
      <w:r>
        <w:rPr>
          <w:lang w:val="en-US"/>
        </w:rPr>
        <w:instrText>rec</w:instrText>
      </w:r>
      <w:r w:rsidRPr="00F04AC2">
        <w:instrText>-</w:instrText>
      </w:r>
      <w:r>
        <w:rPr>
          <w:lang w:val="en-US"/>
        </w:rPr>
        <w:instrText>number</w:instrText>
      </w:r>
      <w:r w:rsidRPr="00F04AC2">
        <w:instrText>&gt;87&lt;/</w:instrText>
      </w:r>
      <w:r>
        <w:rPr>
          <w:lang w:val="en-US"/>
        </w:rPr>
        <w:instrText>rec</w:instrText>
      </w:r>
      <w:r w:rsidRPr="00F04AC2">
        <w:instrText>-</w:instrText>
      </w:r>
      <w:r>
        <w:rPr>
          <w:lang w:val="en-US"/>
        </w:rPr>
        <w:instrText>number</w:instrText>
      </w:r>
      <w:r w:rsidRPr="00F04AC2">
        <w:instrText>&gt;&lt;</w:instrText>
      </w:r>
      <w:r>
        <w:rPr>
          <w:lang w:val="en-US"/>
        </w:rPr>
        <w:instrText>foreign</w:instrText>
      </w:r>
      <w:r w:rsidRPr="00F04AC2">
        <w:instrText>-</w:instrText>
      </w:r>
      <w:r>
        <w:rPr>
          <w:lang w:val="en-US"/>
        </w:rPr>
        <w:instrText>keys</w:instrText>
      </w:r>
      <w:r w:rsidRPr="00F04AC2">
        <w:instrText>&gt;&lt;</w:instrText>
      </w:r>
      <w:r>
        <w:rPr>
          <w:lang w:val="en-US"/>
        </w:rPr>
        <w:instrText>key</w:instrText>
      </w:r>
      <w:r w:rsidRPr="00F04AC2">
        <w:instrText xml:space="preserve"> </w:instrText>
      </w:r>
      <w:r>
        <w:rPr>
          <w:lang w:val="en-US"/>
        </w:rPr>
        <w:instrText>app</w:instrText>
      </w:r>
      <w:r w:rsidRPr="00F04AC2">
        <w:instrText>="</w:instrText>
      </w:r>
      <w:r>
        <w:rPr>
          <w:lang w:val="en-US"/>
        </w:rPr>
        <w:instrText>EN</w:instrText>
      </w:r>
      <w:r w:rsidRPr="00F04AC2">
        <w:instrText xml:space="preserve">" </w:instrText>
      </w:r>
      <w:r>
        <w:rPr>
          <w:lang w:val="en-US"/>
        </w:rPr>
        <w:instrText>db</w:instrText>
      </w:r>
      <w:r w:rsidRPr="00F04AC2">
        <w:instrText>-</w:instrText>
      </w:r>
      <w:r>
        <w:rPr>
          <w:lang w:val="en-US"/>
        </w:rPr>
        <w:instrText>id</w:instrText>
      </w:r>
      <w:r w:rsidRPr="00F04AC2">
        <w:instrText>="</w:instrText>
      </w:r>
      <w:r>
        <w:rPr>
          <w:lang w:val="en-US"/>
        </w:rPr>
        <w:instrText>dxs</w:instrText>
      </w:r>
      <w:r w:rsidRPr="00F04AC2">
        <w:instrText>5</w:instrText>
      </w:r>
      <w:r>
        <w:rPr>
          <w:lang w:val="en-US"/>
        </w:rPr>
        <w:instrText>p</w:instrText>
      </w:r>
      <w:r w:rsidRPr="00F04AC2">
        <w:instrText>5</w:instrText>
      </w:r>
      <w:r>
        <w:rPr>
          <w:lang w:val="en-US"/>
        </w:rPr>
        <w:instrText>de</w:instrText>
      </w:r>
      <w:r w:rsidRPr="00F04AC2">
        <w:instrText>0</w:instrText>
      </w:r>
      <w:r>
        <w:rPr>
          <w:lang w:val="en-US"/>
        </w:rPr>
        <w:instrText>w</w:instrText>
      </w:r>
      <w:r w:rsidRPr="00F04AC2">
        <w:instrText>55</w:instrText>
      </w:r>
      <w:r>
        <w:rPr>
          <w:lang w:val="en-US"/>
        </w:rPr>
        <w:instrText>t</w:instrText>
      </w:r>
      <w:r w:rsidRPr="00F04AC2">
        <w:instrText>0</w:instrText>
      </w:r>
      <w:r>
        <w:rPr>
          <w:lang w:val="en-US"/>
        </w:rPr>
        <w:instrText>erd</w:instrText>
      </w:r>
      <w:r w:rsidRPr="00F04AC2">
        <w:instrText>255</w:instrText>
      </w:r>
      <w:r>
        <w:rPr>
          <w:lang w:val="en-US"/>
        </w:rPr>
        <w:instrText>s</w:instrText>
      </w:r>
      <w:r w:rsidRPr="00F04AC2">
        <w:instrText>0</w:instrText>
      </w:r>
      <w:r>
        <w:rPr>
          <w:lang w:val="en-US"/>
        </w:rPr>
        <w:instrText>tbrzsd</w:instrText>
      </w:r>
      <w:r w:rsidRPr="00F04AC2">
        <w:instrText>22</w:instrText>
      </w:r>
      <w:r>
        <w:rPr>
          <w:lang w:val="en-US"/>
        </w:rPr>
        <w:instrText>z</w:instrText>
      </w:r>
      <w:r w:rsidRPr="00F04AC2">
        <w:instrText>0</w:instrText>
      </w:r>
      <w:r>
        <w:rPr>
          <w:lang w:val="en-US"/>
        </w:rPr>
        <w:instrText>ts</w:instrText>
      </w:r>
      <w:r w:rsidRPr="00F04AC2">
        <w:instrText>0</w:instrText>
      </w:r>
      <w:r>
        <w:rPr>
          <w:lang w:val="en-US"/>
        </w:rPr>
        <w:instrText>d</w:instrText>
      </w:r>
      <w:r w:rsidRPr="00F04AC2">
        <w:instrText xml:space="preserve">" </w:instrText>
      </w:r>
      <w:r>
        <w:rPr>
          <w:lang w:val="en-US"/>
        </w:rPr>
        <w:instrText>timestamp</w:instrText>
      </w:r>
      <w:r w:rsidRPr="00F04AC2">
        <w:instrText>="1775407911"&gt;87&lt;/</w:instrText>
      </w:r>
      <w:r>
        <w:rPr>
          <w:lang w:val="en-US"/>
        </w:rPr>
        <w:instrText>key</w:instrText>
      </w:r>
      <w:r w:rsidRPr="00F04AC2">
        <w:instrText>&gt;&lt;/</w:instrText>
      </w:r>
      <w:r>
        <w:rPr>
          <w:lang w:val="en-US"/>
        </w:rPr>
        <w:instrText>foreign</w:instrText>
      </w:r>
      <w:r w:rsidRPr="00F04AC2">
        <w:instrText>-</w:instrText>
      </w:r>
      <w:r>
        <w:rPr>
          <w:lang w:val="en-US"/>
        </w:rPr>
        <w:instrText>keys</w:instrText>
      </w:r>
      <w:r w:rsidRPr="00F04AC2">
        <w:instrText>&gt;&lt;</w:instrText>
      </w:r>
      <w:r>
        <w:rPr>
          <w:lang w:val="en-US"/>
        </w:rPr>
        <w:instrText>ref</w:instrText>
      </w:r>
      <w:r w:rsidRPr="00F04AC2">
        <w:instrText>-</w:instrText>
      </w:r>
      <w:r>
        <w:rPr>
          <w:lang w:val="en-US"/>
        </w:rPr>
        <w:instrText>type</w:instrText>
      </w:r>
      <w:r w:rsidRPr="00F04AC2">
        <w:instrText xml:space="preserve"> </w:instrText>
      </w:r>
      <w:r>
        <w:rPr>
          <w:lang w:val="en-US"/>
        </w:rPr>
        <w:instrText>name</w:instrText>
      </w:r>
      <w:r w:rsidRPr="00F04AC2">
        <w:instrText>="</w:instrText>
      </w:r>
      <w:r>
        <w:rPr>
          <w:lang w:val="en-US"/>
        </w:rPr>
        <w:instrText>Personal</w:instrText>
      </w:r>
      <w:r w:rsidRPr="00F04AC2">
        <w:instrText xml:space="preserve"> </w:instrText>
      </w:r>
      <w:r>
        <w:rPr>
          <w:lang w:val="en-US"/>
        </w:rPr>
        <w:instrText>Communication</w:instrText>
      </w:r>
      <w:r w:rsidRPr="00F04AC2">
        <w:instrText>"&gt;26&lt;/</w:instrText>
      </w:r>
      <w:r>
        <w:rPr>
          <w:lang w:val="en-US"/>
        </w:rPr>
        <w:instrText>ref</w:instrText>
      </w:r>
      <w:r w:rsidRPr="00F04AC2">
        <w:instrText>-</w:instrText>
      </w:r>
      <w:r>
        <w:rPr>
          <w:lang w:val="en-US"/>
        </w:rPr>
        <w:instrText>type</w:instrText>
      </w:r>
      <w:r w:rsidRPr="00F04AC2">
        <w:instrText>&gt;&lt;</w:instrText>
      </w:r>
      <w:r>
        <w:rPr>
          <w:lang w:val="en-US"/>
        </w:rPr>
        <w:instrText>contributors</w:instrText>
      </w:r>
      <w:r w:rsidRPr="00F04AC2">
        <w:instrText>&gt;&lt;</w:instrText>
      </w:r>
      <w:r>
        <w:rPr>
          <w:lang w:val="en-US"/>
        </w:rPr>
        <w:instrText>authors</w:instrText>
      </w:r>
      <w:r w:rsidRPr="00F04AC2">
        <w:instrText>&gt;&lt;</w:instrText>
      </w:r>
      <w:r>
        <w:rPr>
          <w:lang w:val="en-US"/>
        </w:rPr>
        <w:instrText>author</w:instrText>
      </w:r>
      <w:r w:rsidRPr="00F04AC2">
        <w:instrText>&gt;</w:instrText>
      </w:r>
      <w:r>
        <w:rPr>
          <w:lang w:val="en-US"/>
        </w:rPr>
        <w:instrText>Konstantinos</w:instrText>
      </w:r>
      <w:r w:rsidRPr="00F04AC2">
        <w:instrText xml:space="preserve"> </w:instrText>
      </w:r>
      <w:r>
        <w:rPr>
          <w:lang w:val="en-US"/>
        </w:rPr>
        <w:instrText>Kakosimos</w:instrText>
      </w:r>
      <w:r w:rsidRPr="00F04AC2">
        <w:instrText>&lt;/</w:instrText>
      </w:r>
      <w:r>
        <w:rPr>
          <w:lang w:val="en-US"/>
        </w:rPr>
        <w:instrText>author</w:instrText>
      </w:r>
      <w:r w:rsidRPr="00F04AC2">
        <w:instrText>&gt;&lt;/</w:instrText>
      </w:r>
      <w:r>
        <w:rPr>
          <w:lang w:val="en-US"/>
        </w:rPr>
        <w:instrText>authors</w:instrText>
      </w:r>
      <w:r w:rsidRPr="00F04AC2">
        <w:instrText>&gt;&lt;/</w:instrText>
      </w:r>
      <w:r>
        <w:rPr>
          <w:lang w:val="en-US"/>
        </w:rPr>
        <w:instrText>contributors</w:instrText>
      </w:r>
      <w:r w:rsidRPr="00F04AC2">
        <w:instrText>&gt;&lt;</w:instrText>
      </w:r>
      <w:r>
        <w:rPr>
          <w:lang w:val="en-US"/>
        </w:rPr>
        <w:instrText>titles</w:instrText>
      </w:r>
      <w:r w:rsidRPr="00F04AC2">
        <w:instrText>&gt;&lt;/</w:instrText>
      </w:r>
      <w:r>
        <w:rPr>
          <w:lang w:val="en-US"/>
        </w:rPr>
        <w:instrText>titles</w:instrText>
      </w:r>
      <w:r w:rsidRPr="00F04AC2">
        <w:instrText>&gt;&lt;</w:instrText>
      </w:r>
      <w:r>
        <w:rPr>
          <w:lang w:val="en-US"/>
        </w:rPr>
        <w:instrText>dates</w:instrText>
      </w:r>
      <w:r w:rsidRPr="00F04AC2">
        <w:instrText>&gt;&lt;</w:instrText>
      </w:r>
      <w:r>
        <w:rPr>
          <w:lang w:val="en-US"/>
        </w:rPr>
        <w:instrText>year</w:instrText>
      </w:r>
      <w:r w:rsidRPr="00F04AC2">
        <w:instrText>&gt;2026&lt;/</w:instrText>
      </w:r>
      <w:r>
        <w:rPr>
          <w:lang w:val="en-US"/>
        </w:rPr>
        <w:instrText>year</w:instrText>
      </w:r>
      <w:r w:rsidRPr="00F04AC2">
        <w:instrText>&gt;&lt;/</w:instrText>
      </w:r>
      <w:r>
        <w:rPr>
          <w:lang w:val="en-US"/>
        </w:rPr>
        <w:instrText>dates</w:instrText>
      </w:r>
      <w:r w:rsidRPr="00F04AC2">
        <w:instrText>&gt;&lt;</w:instrText>
      </w:r>
      <w:r>
        <w:rPr>
          <w:lang w:val="en-US"/>
        </w:rPr>
        <w:instrText>urls</w:instrText>
      </w:r>
      <w:r w:rsidRPr="00F04AC2">
        <w:instrText>&gt;&lt;/</w:instrText>
      </w:r>
      <w:r>
        <w:rPr>
          <w:lang w:val="en-US"/>
        </w:rPr>
        <w:instrText>urls</w:instrText>
      </w:r>
      <w:r w:rsidRPr="00F04AC2">
        <w:instrText>&gt;&lt;/</w:instrText>
      </w:r>
      <w:r>
        <w:rPr>
          <w:lang w:val="en-US"/>
        </w:rPr>
        <w:instrText>record</w:instrText>
      </w:r>
      <w:r w:rsidRPr="00F04AC2">
        <w:instrText>&gt;&lt;/</w:instrText>
      </w:r>
      <w:r>
        <w:rPr>
          <w:lang w:val="en-US"/>
        </w:rPr>
        <w:instrText>Cite</w:instrText>
      </w:r>
      <w:r w:rsidRPr="00F04AC2">
        <w:instrText>&gt;&lt;/</w:instrText>
      </w:r>
      <w:r>
        <w:rPr>
          <w:lang w:val="en-US"/>
        </w:rPr>
        <w:instrText>EndNote</w:instrText>
      </w:r>
      <w:r w:rsidRPr="00F04AC2">
        <w:instrText>&gt;</w:instrText>
      </w:r>
      <w:r>
        <w:rPr>
          <w:lang w:val="en-US"/>
        </w:rPr>
        <w:fldChar w:fldCharType="separate"/>
      </w:r>
      <w:r w:rsidRPr="00F04AC2">
        <w:rPr>
          <w:noProof/>
        </w:rPr>
        <w:t>(</w:t>
      </w:r>
      <w:hyperlink w:anchor="_ENREF_33" w:tooltip="Kakosimos, 2026 #87" w:history="1">
        <w:r w:rsidR="00396FE7" w:rsidRPr="00396FE7">
          <w:rPr>
            <w:rStyle w:val="-"/>
          </w:rPr>
          <w:t>Kakosimos, 2026</w:t>
        </w:r>
      </w:hyperlink>
      <w:r w:rsidRPr="00F04AC2">
        <w:rPr>
          <w:noProof/>
        </w:rPr>
        <w:t>)</w:t>
      </w:r>
      <w:bookmarkEnd w:id="54"/>
      <w:r>
        <w:rPr>
          <w:lang w:val="en-US"/>
        </w:rPr>
        <w:fldChar w:fldCharType="end"/>
      </w:r>
    </w:p>
    <w:tbl>
      <w:tblPr>
        <w:tblStyle w:val="a8"/>
        <w:tblW w:w="0" w:type="auto"/>
        <w:tblLook w:val="04A0" w:firstRow="1" w:lastRow="0" w:firstColumn="1" w:lastColumn="0" w:noHBand="0" w:noVBand="1"/>
      </w:tblPr>
      <w:tblGrid>
        <w:gridCol w:w="3356"/>
        <w:gridCol w:w="3357"/>
        <w:gridCol w:w="3357"/>
      </w:tblGrid>
      <w:tr w:rsidR="00EC36E6" w:rsidRPr="00065852" w14:paraId="425A8F04" w14:textId="77777777" w:rsidTr="00BF7300">
        <w:tc>
          <w:tcPr>
            <w:tcW w:w="3356" w:type="dxa"/>
            <w:vAlign w:val="center"/>
          </w:tcPr>
          <w:p w14:paraId="12AC109F" w14:textId="0286984A" w:rsidR="00EC36E6" w:rsidRPr="00065852" w:rsidRDefault="004C0D03" w:rsidP="00BF7300">
            <w:pPr>
              <w:jc w:val="center"/>
              <w:rPr>
                <w:rFonts w:cs="Times New Roman"/>
                <w:lang w:val="en-US"/>
              </w:rPr>
            </w:pPr>
            <w:r>
              <w:rPr>
                <w:rFonts w:eastAsiaTheme="minorHAnsi" w:cs="Times New Roman"/>
                <w:color w:val="000000"/>
                <w:szCs w:val="24"/>
              </w:rPr>
              <w:t>Συγκέντρωση</w:t>
            </w:r>
            <w:r w:rsidR="00007905" w:rsidRPr="00065852">
              <w:rPr>
                <w:rFonts w:eastAsiaTheme="minorHAnsi" w:cs="Times New Roman"/>
                <w:color w:val="000000"/>
                <w:szCs w:val="24"/>
                <w:lang w:val="en-US"/>
              </w:rPr>
              <w:t xml:space="preserve"> (</w:t>
            </w:r>
            <w:r w:rsidR="00EC36E6" w:rsidRPr="00065852">
              <w:rPr>
                <w:rFonts w:eastAsiaTheme="minorHAnsi" w:cs="Times New Roman"/>
                <w:color w:val="000000"/>
                <w:szCs w:val="24"/>
              </w:rPr>
              <w:t>ppm</w:t>
            </w:r>
            <w:r w:rsidR="00007905" w:rsidRPr="00065852">
              <w:rPr>
                <w:rFonts w:eastAsiaTheme="minorHAnsi" w:cs="Times New Roman"/>
                <w:color w:val="000000"/>
                <w:szCs w:val="24"/>
                <w:lang w:val="en-US"/>
              </w:rPr>
              <w:t>)</w:t>
            </w:r>
          </w:p>
        </w:tc>
        <w:tc>
          <w:tcPr>
            <w:tcW w:w="3357" w:type="dxa"/>
            <w:vAlign w:val="center"/>
          </w:tcPr>
          <w:p w14:paraId="6E0659DC" w14:textId="3DEF776D" w:rsidR="00EC36E6" w:rsidRPr="00065852" w:rsidRDefault="004C0D03" w:rsidP="00BF7300">
            <w:pPr>
              <w:jc w:val="center"/>
              <w:rPr>
                <w:rFonts w:cs="Times New Roman"/>
                <w:lang w:val="en-US"/>
              </w:rPr>
            </w:pPr>
            <w:r>
              <w:rPr>
                <w:rFonts w:eastAsiaTheme="minorHAnsi" w:cs="Times New Roman"/>
                <w:color w:val="000000"/>
                <w:szCs w:val="24"/>
              </w:rPr>
              <w:t>Απόσταση</w:t>
            </w:r>
            <w:r w:rsidR="00007905" w:rsidRPr="00065852">
              <w:rPr>
                <w:rFonts w:eastAsiaTheme="minorHAnsi" w:cs="Times New Roman"/>
                <w:color w:val="000000"/>
                <w:szCs w:val="24"/>
              </w:rPr>
              <w:t xml:space="preserve"> (</w:t>
            </w:r>
            <w:r w:rsidR="00007905" w:rsidRPr="00065852">
              <w:rPr>
                <w:rFonts w:eastAsiaTheme="minorHAnsi" w:cs="Times New Roman"/>
                <w:color w:val="000000"/>
                <w:szCs w:val="24"/>
                <w:lang w:val="en-US"/>
              </w:rPr>
              <w:t>km)</w:t>
            </w:r>
          </w:p>
        </w:tc>
        <w:tc>
          <w:tcPr>
            <w:tcW w:w="3357" w:type="dxa"/>
            <w:vAlign w:val="center"/>
          </w:tcPr>
          <w:p w14:paraId="04B22C4F" w14:textId="3B64AA8F" w:rsidR="00EC36E6" w:rsidRPr="00065852" w:rsidRDefault="004C0D03" w:rsidP="00BF7300">
            <w:pPr>
              <w:jc w:val="center"/>
              <w:rPr>
                <w:rFonts w:cs="Times New Roman"/>
                <w:lang w:val="en-US"/>
              </w:rPr>
            </w:pPr>
            <w:r>
              <w:rPr>
                <w:rFonts w:eastAsiaTheme="minorHAnsi" w:cs="Times New Roman"/>
                <w:color w:val="000000"/>
                <w:szCs w:val="24"/>
              </w:rPr>
              <w:t>Χρόνος</w:t>
            </w:r>
            <w:r w:rsidR="00007905" w:rsidRPr="00065852">
              <w:rPr>
                <w:rFonts w:eastAsiaTheme="minorHAnsi" w:cs="Times New Roman"/>
                <w:color w:val="000000"/>
                <w:szCs w:val="24"/>
                <w:lang w:val="en-US"/>
              </w:rPr>
              <w:t xml:space="preserve"> (sec)</w:t>
            </w:r>
          </w:p>
        </w:tc>
      </w:tr>
      <w:tr w:rsidR="00EC36E6" w:rsidRPr="00065852" w14:paraId="5A7B39FA" w14:textId="77777777" w:rsidTr="00BF7300">
        <w:tc>
          <w:tcPr>
            <w:tcW w:w="3356" w:type="dxa"/>
            <w:vAlign w:val="center"/>
          </w:tcPr>
          <w:p w14:paraId="272D6EC3" w14:textId="182F0EB3" w:rsidR="00EC36E6" w:rsidRPr="00065852" w:rsidRDefault="00EC36E6" w:rsidP="00BF7300">
            <w:pPr>
              <w:jc w:val="center"/>
              <w:rPr>
                <w:rFonts w:cs="Times New Roman"/>
              </w:rPr>
            </w:pPr>
            <w:r w:rsidRPr="00065852">
              <w:rPr>
                <w:rFonts w:eastAsiaTheme="minorHAnsi" w:cs="Times New Roman"/>
                <w:color w:val="000000"/>
                <w:szCs w:val="24"/>
              </w:rPr>
              <w:t>317</w:t>
            </w:r>
          </w:p>
        </w:tc>
        <w:tc>
          <w:tcPr>
            <w:tcW w:w="3357" w:type="dxa"/>
            <w:vAlign w:val="center"/>
          </w:tcPr>
          <w:p w14:paraId="14FEEE4F" w14:textId="704EAB25" w:rsidR="00EC36E6" w:rsidRPr="00065852" w:rsidRDefault="00EC36E6" w:rsidP="00BF7300">
            <w:pPr>
              <w:jc w:val="center"/>
              <w:rPr>
                <w:rFonts w:cs="Times New Roman"/>
              </w:rPr>
            </w:pPr>
            <w:r w:rsidRPr="00065852">
              <w:rPr>
                <w:rFonts w:eastAsiaTheme="minorHAnsi" w:cs="Times New Roman"/>
                <w:color w:val="000000"/>
                <w:szCs w:val="24"/>
              </w:rPr>
              <w:t>1</w:t>
            </w:r>
            <w:r w:rsidR="00196A48" w:rsidRPr="00065852">
              <w:rPr>
                <w:rFonts w:eastAsiaTheme="minorHAnsi" w:cs="Times New Roman"/>
                <w:color w:val="000000"/>
                <w:szCs w:val="24"/>
              </w:rPr>
              <w:t>.</w:t>
            </w:r>
            <w:r w:rsidRPr="00065852">
              <w:rPr>
                <w:rFonts w:eastAsiaTheme="minorHAnsi" w:cs="Times New Roman"/>
                <w:color w:val="000000"/>
                <w:szCs w:val="24"/>
              </w:rPr>
              <w:t>07</w:t>
            </w:r>
          </w:p>
        </w:tc>
        <w:tc>
          <w:tcPr>
            <w:tcW w:w="3357" w:type="dxa"/>
            <w:vAlign w:val="center"/>
          </w:tcPr>
          <w:p w14:paraId="1308FA69" w14:textId="0376C93A" w:rsidR="00EC36E6" w:rsidRPr="00065852" w:rsidRDefault="00EC36E6" w:rsidP="00BF7300">
            <w:pPr>
              <w:jc w:val="center"/>
              <w:rPr>
                <w:rFonts w:cs="Times New Roman"/>
              </w:rPr>
            </w:pPr>
            <w:r w:rsidRPr="00065852">
              <w:rPr>
                <w:rFonts w:eastAsiaTheme="minorHAnsi" w:cs="Times New Roman"/>
                <w:color w:val="000000"/>
                <w:szCs w:val="24"/>
              </w:rPr>
              <w:t>100</w:t>
            </w:r>
          </w:p>
        </w:tc>
      </w:tr>
      <w:tr w:rsidR="00EC36E6" w:rsidRPr="00065852" w14:paraId="5DA60ADE" w14:textId="77777777" w:rsidTr="00BF7300">
        <w:tc>
          <w:tcPr>
            <w:tcW w:w="3356" w:type="dxa"/>
            <w:vAlign w:val="center"/>
          </w:tcPr>
          <w:p w14:paraId="446C0FA0" w14:textId="7F127349" w:rsidR="00EC36E6" w:rsidRPr="00065852" w:rsidRDefault="00EC36E6" w:rsidP="00BF7300">
            <w:pPr>
              <w:jc w:val="center"/>
              <w:rPr>
                <w:rFonts w:cs="Times New Roman"/>
              </w:rPr>
            </w:pPr>
            <w:r w:rsidRPr="00065852">
              <w:rPr>
                <w:rFonts w:eastAsiaTheme="minorHAnsi" w:cs="Times New Roman"/>
                <w:color w:val="000000"/>
                <w:szCs w:val="24"/>
              </w:rPr>
              <w:t>281</w:t>
            </w:r>
          </w:p>
        </w:tc>
        <w:tc>
          <w:tcPr>
            <w:tcW w:w="3357" w:type="dxa"/>
            <w:vAlign w:val="center"/>
          </w:tcPr>
          <w:p w14:paraId="00A044DF" w14:textId="07EC14AD" w:rsidR="00EC36E6" w:rsidRPr="00065852" w:rsidRDefault="00EC36E6" w:rsidP="00BF7300">
            <w:pPr>
              <w:jc w:val="center"/>
              <w:rPr>
                <w:rFonts w:cs="Times New Roman"/>
              </w:rPr>
            </w:pPr>
            <w:r w:rsidRPr="00065852">
              <w:rPr>
                <w:rFonts w:eastAsiaTheme="minorHAnsi" w:cs="Times New Roman"/>
                <w:color w:val="000000"/>
                <w:szCs w:val="24"/>
              </w:rPr>
              <w:t>1</w:t>
            </w:r>
            <w:r w:rsidR="00196A48" w:rsidRPr="00065852">
              <w:rPr>
                <w:rFonts w:eastAsiaTheme="minorHAnsi" w:cs="Times New Roman"/>
                <w:color w:val="000000"/>
                <w:szCs w:val="24"/>
              </w:rPr>
              <w:t>.</w:t>
            </w:r>
            <w:r w:rsidRPr="00065852">
              <w:rPr>
                <w:rFonts w:eastAsiaTheme="minorHAnsi" w:cs="Times New Roman"/>
                <w:color w:val="000000"/>
                <w:szCs w:val="24"/>
              </w:rPr>
              <w:t>27</w:t>
            </w:r>
          </w:p>
        </w:tc>
        <w:tc>
          <w:tcPr>
            <w:tcW w:w="3357" w:type="dxa"/>
            <w:vAlign w:val="center"/>
          </w:tcPr>
          <w:p w14:paraId="1F7EC707" w14:textId="2E6B8D95" w:rsidR="00EC36E6" w:rsidRPr="00065852" w:rsidRDefault="00EC36E6" w:rsidP="00BF7300">
            <w:pPr>
              <w:jc w:val="center"/>
              <w:rPr>
                <w:rFonts w:cs="Times New Roman"/>
              </w:rPr>
            </w:pPr>
            <w:r w:rsidRPr="00065852">
              <w:rPr>
                <w:rFonts w:eastAsiaTheme="minorHAnsi" w:cs="Times New Roman"/>
                <w:color w:val="000000"/>
                <w:szCs w:val="24"/>
              </w:rPr>
              <w:t>120</w:t>
            </w:r>
          </w:p>
        </w:tc>
      </w:tr>
      <w:tr w:rsidR="00EC36E6" w:rsidRPr="00065852" w14:paraId="344F8439" w14:textId="77777777" w:rsidTr="00BF7300">
        <w:tc>
          <w:tcPr>
            <w:tcW w:w="3356" w:type="dxa"/>
            <w:vAlign w:val="center"/>
          </w:tcPr>
          <w:p w14:paraId="45FBDC40" w14:textId="6F2365B2" w:rsidR="00EC36E6" w:rsidRPr="00065852" w:rsidRDefault="00EC36E6" w:rsidP="00BF7300">
            <w:pPr>
              <w:jc w:val="center"/>
              <w:rPr>
                <w:rFonts w:cs="Times New Roman"/>
              </w:rPr>
            </w:pPr>
            <w:r w:rsidRPr="00065852">
              <w:rPr>
                <w:rFonts w:eastAsiaTheme="minorHAnsi" w:cs="Times New Roman"/>
                <w:color w:val="000000"/>
                <w:szCs w:val="24"/>
              </w:rPr>
              <w:t>200</w:t>
            </w:r>
          </w:p>
        </w:tc>
        <w:tc>
          <w:tcPr>
            <w:tcW w:w="3357" w:type="dxa"/>
            <w:vAlign w:val="center"/>
          </w:tcPr>
          <w:p w14:paraId="6A3D4D21" w14:textId="22D5F7C4" w:rsidR="00EC36E6" w:rsidRPr="00065852" w:rsidRDefault="00EC36E6" w:rsidP="00BF7300">
            <w:pPr>
              <w:jc w:val="center"/>
              <w:rPr>
                <w:rFonts w:cs="Times New Roman"/>
              </w:rPr>
            </w:pPr>
            <w:r w:rsidRPr="00065852">
              <w:rPr>
                <w:rFonts w:eastAsiaTheme="minorHAnsi" w:cs="Times New Roman"/>
                <w:color w:val="000000"/>
                <w:szCs w:val="24"/>
              </w:rPr>
              <w:t>2</w:t>
            </w:r>
            <w:r w:rsidR="00196A48" w:rsidRPr="00065852">
              <w:rPr>
                <w:rFonts w:eastAsiaTheme="minorHAnsi" w:cs="Times New Roman"/>
                <w:color w:val="000000"/>
                <w:szCs w:val="24"/>
              </w:rPr>
              <w:t>.</w:t>
            </w:r>
            <w:r w:rsidRPr="00065852">
              <w:rPr>
                <w:rFonts w:eastAsiaTheme="minorHAnsi" w:cs="Times New Roman"/>
                <w:color w:val="000000"/>
                <w:szCs w:val="24"/>
              </w:rPr>
              <w:t>13</w:t>
            </w:r>
          </w:p>
        </w:tc>
        <w:tc>
          <w:tcPr>
            <w:tcW w:w="3357" w:type="dxa"/>
            <w:vAlign w:val="center"/>
          </w:tcPr>
          <w:p w14:paraId="4CC4C893" w14:textId="1772EDC0" w:rsidR="00EC36E6" w:rsidRPr="00065852" w:rsidRDefault="00EC36E6" w:rsidP="00BF7300">
            <w:pPr>
              <w:jc w:val="center"/>
              <w:rPr>
                <w:rFonts w:cs="Times New Roman"/>
              </w:rPr>
            </w:pPr>
            <w:r w:rsidRPr="00065852">
              <w:rPr>
                <w:rFonts w:eastAsiaTheme="minorHAnsi" w:cs="Times New Roman"/>
                <w:color w:val="000000"/>
                <w:szCs w:val="24"/>
              </w:rPr>
              <w:t>215</w:t>
            </w:r>
          </w:p>
        </w:tc>
      </w:tr>
      <w:tr w:rsidR="00EC36E6" w:rsidRPr="00065852" w14:paraId="3022EE98" w14:textId="77777777" w:rsidTr="00BF7300">
        <w:tc>
          <w:tcPr>
            <w:tcW w:w="3356" w:type="dxa"/>
            <w:vAlign w:val="center"/>
          </w:tcPr>
          <w:p w14:paraId="699049DC" w14:textId="2F17A76F" w:rsidR="00EC36E6" w:rsidRPr="00065852" w:rsidRDefault="00EC36E6" w:rsidP="00BF7300">
            <w:pPr>
              <w:jc w:val="center"/>
              <w:rPr>
                <w:rFonts w:cs="Times New Roman"/>
              </w:rPr>
            </w:pPr>
            <w:r w:rsidRPr="00065852">
              <w:rPr>
                <w:rFonts w:eastAsiaTheme="minorHAnsi" w:cs="Times New Roman"/>
                <w:color w:val="000000"/>
                <w:szCs w:val="24"/>
              </w:rPr>
              <w:t>164</w:t>
            </w:r>
          </w:p>
        </w:tc>
        <w:tc>
          <w:tcPr>
            <w:tcW w:w="3357" w:type="dxa"/>
            <w:vAlign w:val="center"/>
          </w:tcPr>
          <w:p w14:paraId="5F6E5DE1" w14:textId="3A107CED" w:rsidR="00EC36E6" w:rsidRPr="00065852" w:rsidRDefault="00EC36E6" w:rsidP="00BF7300">
            <w:pPr>
              <w:jc w:val="center"/>
              <w:rPr>
                <w:rFonts w:cs="Times New Roman"/>
              </w:rPr>
            </w:pPr>
            <w:r w:rsidRPr="00065852">
              <w:rPr>
                <w:rFonts w:eastAsiaTheme="minorHAnsi" w:cs="Times New Roman"/>
                <w:color w:val="000000"/>
                <w:szCs w:val="24"/>
              </w:rPr>
              <w:t>3</w:t>
            </w:r>
            <w:r w:rsidR="00196A48" w:rsidRPr="00065852">
              <w:rPr>
                <w:rFonts w:eastAsiaTheme="minorHAnsi" w:cs="Times New Roman"/>
                <w:color w:val="000000"/>
                <w:szCs w:val="24"/>
              </w:rPr>
              <w:t>.00</w:t>
            </w:r>
          </w:p>
        </w:tc>
        <w:tc>
          <w:tcPr>
            <w:tcW w:w="3357" w:type="dxa"/>
            <w:vAlign w:val="center"/>
          </w:tcPr>
          <w:p w14:paraId="28145C3A" w14:textId="59683D78" w:rsidR="00EC36E6" w:rsidRPr="00065852" w:rsidRDefault="00EC36E6" w:rsidP="00BF7300">
            <w:pPr>
              <w:jc w:val="center"/>
              <w:rPr>
                <w:rFonts w:cs="Times New Roman"/>
              </w:rPr>
            </w:pPr>
            <w:r w:rsidRPr="00065852">
              <w:rPr>
                <w:rFonts w:eastAsiaTheme="minorHAnsi" w:cs="Times New Roman"/>
                <w:color w:val="000000"/>
                <w:szCs w:val="24"/>
              </w:rPr>
              <w:t>300</w:t>
            </w:r>
          </w:p>
        </w:tc>
      </w:tr>
    </w:tbl>
    <w:p w14:paraId="394DF90B" w14:textId="77777777" w:rsidR="00EC36E6" w:rsidRDefault="00EC36E6" w:rsidP="00EC36E6"/>
    <w:p w14:paraId="75A3C991" w14:textId="08A5E0B3" w:rsidR="008B235E" w:rsidRPr="00EC36E6" w:rsidRDefault="008B235E" w:rsidP="00EC36E6">
      <w:r>
        <w:t xml:space="preserve">Χρησιμοποιώντας τα δεδομένα του Πίνακα </w:t>
      </w:r>
      <w:r w:rsidRPr="00FA12AD">
        <w:rPr>
          <w:highlight w:val="yellow"/>
        </w:rPr>
        <w:t>()</w:t>
      </w:r>
      <w:r>
        <w:t xml:space="preserve">, δημιουργήθηκαν τα Διαγράμματα </w:t>
      </w:r>
      <w:r w:rsidRPr="00FA12AD">
        <w:rPr>
          <w:highlight w:val="yellow"/>
        </w:rPr>
        <w:t>()</w:t>
      </w:r>
      <w:r>
        <w:t xml:space="preserve"> και </w:t>
      </w:r>
      <w:r w:rsidRPr="00FA12AD">
        <w:rPr>
          <w:highlight w:val="yellow"/>
        </w:rPr>
        <w:t>()</w:t>
      </w:r>
      <w:r>
        <w:t xml:space="preserve">. </w:t>
      </w:r>
    </w:p>
    <w:p w14:paraId="62AF890A" w14:textId="77777777" w:rsidR="00BF1DD0" w:rsidRDefault="00BF1DD0" w:rsidP="006433A4">
      <w:pPr>
        <w:rPr>
          <w:highlight w:val="yellow"/>
        </w:rPr>
      </w:pPr>
    </w:p>
    <w:p w14:paraId="5A98A1DA" w14:textId="77777777" w:rsidR="00645A8A" w:rsidRDefault="008B235E" w:rsidP="00645A8A">
      <w:pPr>
        <w:keepNext/>
        <w:jc w:val="center"/>
      </w:pPr>
      <w:r>
        <w:rPr>
          <w:noProof/>
        </w:rPr>
        <w:lastRenderedPageBreak/>
        <w:drawing>
          <wp:inline distT="0" distB="0" distL="0" distR="0" wp14:anchorId="150A3B4E" wp14:editId="59F574E7">
            <wp:extent cx="4551045" cy="2735287"/>
            <wp:effectExtent l="0" t="0" r="1905" b="8255"/>
            <wp:docPr id="439035712" name="Γράφημα 1">
              <a:extLst xmlns:a="http://schemas.openxmlformats.org/drawingml/2006/main">
                <a:ext uri="{FF2B5EF4-FFF2-40B4-BE49-F238E27FC236}">
                  <a16:creationId xmlns:a16="http://schemas.microsoft.com/office/drawing/2014/main" id="{47EE1AE7-A9A9-16C0-EC7A-6E0E6982CA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7B7B16C" w14:textId="0AAD6A4D" w:rsidR="008B235E" w:rsidRDefault="00645A8A" w:rsidP="00645A8A">
      <w:pPr>
        <w:pStyle w:val="ab"/>
        <w:jc w:val="center"/>
        <w:rPr>
          <w:highlight w:val="yellow"/>
        </w:rPr>
      </w:pPr>
      <w:bookmarkStart w:id="55" w:name="_Toc226533775"/>
      <w:r>
        <w:t xml:space="preserve">Διάγραμμα </w:t>
      </w:r>
      <w:r>
        <w:fldChar w:fldCharType="begin"/>
      </w:r>
      <w:r>
        <w:instrText xml:space="preserve"> SEQ Διάγραμμα \* ARABIC </w:instrText>
      </w:r>
      <w:r>
        <w:fldChar w:fldCharType="separate"/>
      </w:r>
      <w:r w:rsidR="003C2CF9">
        <w:rPr>
          <w:noProof/>
        </w:rPr>
        <w:t>2</w:t>
      </w:r>
      <w:r>
        <w:fldChar w:fldCharType="end"/>
      </w:r>
      <w:r>
        <w:t>. Συσχέτιση απόστασης - χρόνου παλιότερης προσομοίωσης</w:t>
      </w:r>
      <w:bookmarkEnd w:id="55"/>
    </w:p>
    <w:p w14:paraId="1A7AE665" w14:textId="77777777" w:rsidR="008B235E" w:rsidRDefault="008B235E" w:rsidP="006433A4">
      <w:pPr>
        <w:rPr>
          <w:highlight w:val="yellow"/>
        </w:rPr>
      </w:pPr>
    </w:p>
    <w:p w14:paraId="330EC0C3" w14:textId="77777777" w:rsidR="00FA12AD" w:rsidRDefault="008B235E" w:rsidP="00FA12AD">
      <w:pPr>
        <w:keepNext/>
        <w:jc w:val="center"/>
      </w:pPr>
      <w:r>
        <w:rPr>
          <w:noProof/>
        </w:rPr>
        <w:drawing>
          <wp:inline distT="0" distB="0" distL="0" distR="0" wp14:anchorId="3A9F6D4C" wp14:editId="6D9C25EF">
            <wp:extent cx="4931020" cy="2743200"/>
            <wp:effectExtent l="0" t="0" r="3175" b="0"/>
            <wp:docPr id="1811177005" name="Γράφημα 1">
              <a:extLst xmlns:a="http://schemas.openxmlformats.org/drawingml/2006/main">
                <a:ext uri="{FF2B5EF4-FFF2-40B4-BE49-F238E27FC236}">
                  <a16:creationId xmlns:a16="http://schemas.microsoft.com/office/drawing/2014/main" id="{B6647ADD-3016-22A5-12F4-889CA30D63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B5FF90" w14:textId="6512C587" w:rsidR="008B235E" w:rsidRDefault="00FA12AD" w:rsidP="00FA12AD">
      <w:pPr>
        <w:pStyle w:val="ab"/>
        <w:jc w:val="center"/>
        <w:rPr>
          <w:highlight w:val="yellow"/>
        </w:rPr>
      </w:pPr>
      <w:bookmarkStart w:id="56" w:name="_Toc226533776"/>
      <w:r>
        <w:t xml:space="preserve">Διάγραμμα </w:t>
      </w:r>
      <w:r>
        <w:fldChar w:fldCharType="begin"/>
      </w:r>
      <w:r>
        <w:instrText xml:space="preserve"> SEQ Διάγραμμα \* ARABIC </w:instrText>
      </w:r>
      <w:r>
        <w:fldChar w:fldCharType="separate"/>
      </w:r>
      <w:r w:rsidR="003C2CF9">
        <w:rPr>
          <w:noProof/>
        </w:rPr>
        <w:t>3</w:t>
      </w:r>
      <w:r>
        <w:fldChar w:fldCharType="end"/>
      </w:r>
      <w:r>
        <w:t>. Συσχέτιση απόστασης - συγκέντρωσης παλιότερης προσομοίωσης</w:t>
      </w:r>
      <w:bookmarkEnd w:id="56"/>
    </w:p>
    <w:p w14:paraId="651DA87F" w14:textId="77777777" w:rsidR="008C23C0" w:rsidRPr="004B4B0D" w:rsidRDefault="008C23C0" w:rsidP="006433A4">
      <w:pPr>
        <w:rPr>
          <w:rFonts w:cs="Times New Roman"/>
          <w:szCs w:val="24"/>
        </w:rPr>
      </w:pPr>
    </w:p>
    <w:p w14:paraId="3EEDE8EC" w14:textId="3EB5ED50" w:rsidR="00B40302" w:rsidRDefault="00136DC5" w:rsidP="006433A4">
      <w:r>
        <w:t xml:space="preserve">Από το Διάγραμμα </w:t>
      </w:r>
      <w:r w:rsidRPr="00136DC5">
        <w:rPr>
          <w:highlight w:val="yellow"/>
        </w:rPr>
        <w:t>()</w:t>
      </w:r>
      <w:r>
        <w:t xml:space="preserve"> προκύπτει η Εξίσωση </w:t>
      </w:r>
      <w:r w:rsidRPr="00136DC5">
        <w:rPr>
          <w:highlight w:val="yellow"/>
        </w:rPr>
        <w:t>()</w:t>
      </w:r>
      <w:r>
        <w:t xml:space="preserve">, και από το Διάγραμμα </w:t>
      </w:r>
      <w:r w:rsidRPr="00136DC5">
        <w:rPr>
          <w:highlight w:val="yellow"/>
        </w:rPr>
        <w:t>()</w:t>
      </w:r>
      <w:r>
        <w:t xml:space="preserve"> προκύπτει η Εξίσωση </w:t>
      </w:r>
      <w:r w:rsidRPr="00136DC5">
        <w:rPr>
          <w:highlight w:val="yellow"/>
        </w:rPr>
        <w:t>()</w:t>
      </w:r>
      <w:r>
        <w:t>.</w:t>
      </w:r>
    </w:p>
    <w:p w14:paraId="181C98AD" w14:textId="77777777" w:rsidR="00FC5207" w:rsidRPr="00136DC5" w:rsidRDefault="00FC5207" w:rsidP="006433A4"/>
    <w:p w14:paraId="2AE0C8D3" w14:textId="1CF10E6C" w:rsidR="00B40302" w:rsidRPr="00FC5207" w:rsidRDefault="00000000" w:rsidP="006433A4">
      <w:pPr>
        <w:rPr>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=328.71*</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-0.641</m:t>
                  </m:r>
                </m:sup>
              </m:sSup>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8</m:t>
                  </m:r>
                </m:e>
              </m:d>
              <m:ctrlPr>
                <w:rPr>
                  <w:rFonts w:ascii="Cambria Math" w:hAnsi="Cambria Math" w:cs="Times New Roman"/>
                  <w:iCs/>
                </w:rPr>
              </m:ctrlPr>
            </m:e>
          </m:eqArr>
        </m:oMath>
      </m:oMathPara>
    </w:p>
    <w:p w14:paraId="2698394F" w14:textId="77777777" w:rsidR="00FC5207" w:rsidRPr="0041482A" w:rsidRDefault="00FC5207" w:rsidP="006433A4">
      <w:pPr>
        <w:rPr>
          <w:iCs/>
          <w:lang w:val="en-US"/>
        </w:rPr>
      </w:pPr>
    </w:p>
    <w:p w14:paraId="1316F266" w14:textId="47620C86" w:rsidR="00FC5207" w:rsidRPr="000B6633" w:rsidRDefault="00000000" w:rsidP="006433A4">
      <w:pPr>
        <w:rPr>
          <w:iCs/>
        </w:rPr>
      </w:pPr>
      <m:oMathPara>
        <m:oMath>
          <m:eqArr>
            <m:eqArrPr>
              <m:maxDist m:val="1"/>
              <m:ctrlPr>
                <w:rPr>
                  <w:rFonts w:ascii="Cambria Math" w:hAnsi="Cambria Math"/>
                  <w:iCs/>
                  <w:lang w:val="en-US"/>
                </w:rPr>
              </m:ctrlPr>
            </m:eqArrPr>
            <m:e>
              <m:r>
                <m:rPr>
                  <m:sty m:val="p"/>
                </m:rPr>
                <w:rPr>
                  <w:rFonts w:ascii="Cambria Math" w:hAnsi="Cambria Math"/>
                  <w:lang w:val="en-US"/>
                </w:rPr>
                <m:t>C=-5.4125*</m:t>
              </m:r>
              <m:sSup>
                <m:sSupPr>
                  <m:ctrlPr>
                    <w:rPr>
                      <w:rFonts w:ascii="Cambria Math" w:hAnsi="Cambria Math"/>
                      <w:iCs/>
                      <w:lang w:val="en-US"/>
                    </w:rPr>
                  </m:ctrlPr>
                </m:sSupPr>
                <m:e>
                  <m:r>
                    <m:rPr>
                      <m:sty m:val="p"/>
                    </m:rPr>
                    <w:rPr>
                      <w:rFonts w:ascii="Cambria Math" w:hAnsi="Cambria Math"/>
                      <w:lang w:val="en-US"/>
                    </w:rPr>
                    <m:t>x</m:t>
                  </m:r>
                </m:e>
                <m:sup>
                  <m:r>
                    <m:rPr>
                      <m:sty m:val="p"/>
                    </m:rPr>
                    <w:rPr>
                      <w:rFonts w:ascii="Cambria Math" w:hAnsi="Cambria Math"/>
                      <w:lang w:val="en-US"/>
                    </w:rPr>
                    <m:t>2</m:t>
                  </m:r>
                </m:sup>
              </m:sSup>
              <m:r>
                <m:rPr>
                  <m:sty m:val="p"/>
                </m:rPr>
                <w:rPr>
                  <w:rFonts w:ascii="Cambria Math" w:hAnsi="Cambria Math"/>
                  <w:lang w:val="en-US"/>
                </w:rPr>
                <m:t>+126.34*x-30.134 #</m:t>
              </m:r>
              <m:d>
                <m:dPr>
                  <m:ctrlPr>
                    <w:rPr>
                      <w:rFonts w:ascii="Cambria Math" w:hAnsi="Cambria Math"/>
                      <w:iCs/>
                      <w:lang w:val="en-US"/>
                    </w:rPr>
                  </m:ctrlPr>
                </m:dPr>
                <m:e>
                  <m:r>
                    <m:rPr>
                      <m:sty m:val="p"/>
                    </m:rPr>
                    <w:rPr>
                      <w:rFonts w:ascii="Cambria Math" w:hAnsi="Cambria Math"/>
                      <w:lang w:val="en-US"/>
                    </w:rPr>
                    <m:t>9</m:t>
                  </m:r>
                </m:e>
              </m:d>
            </m:e>
          </m:eqArr>
        </m:oMath>
      </m:oMathPara>
    </w:p>
    <w:p w14:paraId="3D483638" w14:textId="77777777" w:rsidR="000B6633" w:rsidRPr="000B6633" w:rsidRDefault="000B6633" w:rsidP="006433A4">
      <w:pPr>
        <w:rPr>
          <w:iCs/>
        </w:rPr>
      </w:pPr>
    </w:p>
    <w:p w14:paraId="6A420955" w14:textId="46C159C3" w:rsidR="002D5EC5" w:rsidRPr="00F57B24" w:rsidRDefault="00C241D0" w:rsidP="006433A4">
      <w:r>
        <w:t xml:space="preserve">Χρησιμοποιώντας πλέον τις Εξισώσεις </w:t>
      </w:r>
      <w:r w:rsidRPr="00C241D0">
        <w:rPr>
          <w:highlight w:val="yellow"/>
        </w:rPr>
        <w:t>()</w:t>
      </w:r>
      <w:r>
        <w:t xml:space="preserve"> και </w:t>
      </w:r>
      <w:r w:rsidRPr="00C241D0">
        <w:rPr>
          <w:highlight w:val="yellow"/>
        </w:rPr>
        <w:t>()</w:t>
      </w:r>
      <w:r>
        <w:t xml:space="preserve">, σε συνδυασμό με τα δεδομένα του Πίνακα </w:t>
      </w:r>
      <w:r w:rsidRPr="00C241D0">
        <w:rPr>
          <w:highlight w:val="yellow"/>
        </w:rPr>
        <w:t>()</w:t>
      </w:r>
      <w:r>
        <w:t xml:space="preserve">, προκύπτει ο Πίνακας </w:t>
      </w:r>
      <w:r w:rsidRPr="00C241D0">
        <w:rPr>
          <w:highlight w:val="yellow"/>
        </w:rPr>
        <w:t>()</w:t>
      </w:r>
      <w:r>
        <w:t>.</w:t>
      </w:r>
      <w:r w:rsidR="00760311">
        <w:t xml:space="preserve"> Με αυτά τα δεδομένα μπορούν πλέον να σχεδιαστούν νέοι </w:t>
      </w:r>
      <w:r w:rsidR="00760311">
        <w:rPr>
          <w:lang w:val="en-US"/>
        </w:rPr>
        <w:t>CMs</w:t>
      </w:r>
      <w:r w:rsidR="00760311" w:rsidRPr="00760311">
        <w:t xml:space="preserve"> </w:t>
      </w:r>
      <w:r w:rsidR="00760311">
        <w:t>οι οποίοι θα ανταποκρίνονται σε ρεαλιστικά δεδομένα, ενώ ταυτόχρονα θα προσφέρουν μια πιο συνεχή ροή στην εξάπλωση του τοξικού αερίου.</w:t>
      </w:r>
      <w:r w:rsidR="007F1F44">
        <w:t xml:space="preserve"> Επίσης</w:t>
      </w:r>
      <w:r w:rsidR="007F1F44" w:rsidRPr="007F1F44">
        <w:t xml:space="preserve">, </w:t>
      </w:r>
      <w:r w:rsidR="007F1F44">
        <w:t xml:space="preserve">στον Πίνακα </w:t>
      </w:r>
      <w:r w:rsidR="007F1F44" w:rsidRPr="00F57B24">
        <w:rPr>
          <w:highlight w:val="yellow"/>
        </w:rPr>
        <w:t>()</w:t>
      </w:r>
      <w:r w:rsidR="007F1F44">
        <w:t xml:space="preserve"> παρατίθεται και ο εξαδικός κώδικας στον οποίο αντιστοιχεί η κάθε συγκέντρωση, στο εύρος </w:t>
      </w:r>
      <m:oMath>
        <m:r>
          <w:rPr>
            <w:rFonts w:ascii="Cambria Math" w:hAnsi="Cambria Math"/>
          </w:rPr>
          <m:t>[0, 255]</m:t>
        </m:r>
      </m:oMath>
      <w:r w:rsidR="007F1F44">
        <w:t>, όπως και χρησιμοποιήθηκε στην προσομοίωση.</w:t>
      </w:r>
      <w:r w:rsidR="00F57B24">
        <w:t xml:space="preserve"> Στην Εικόνα </w:t>
      </w:r>
      <w:r w:rsidR="00F57B24" w:rsidRPr="00DF0203">
        <w:rPr>
          <w:highlight w:val="yellow"/>
        </w:rPr>
        <w:t>()</w:t>
      </w:r>
      <w:r w:rsidR="00F57B24">
        <w:t xml:space="preserve"> παρουσιάζεται το σύνολο των διαδοχικών </w:t>
      </w:r>
      <w:r w:rsidR="00F57B24">
        <w:rPr>
          <w:lang w:val="en-US"/>
        </w:rPr>
        <w:t>CMs</w:t>
      </w:r>
      <w:r w:rsidR="00F57B24" w:rsidRPr="00F57B24">
        <w:t xml:space="preserve"> </w:t>
      </w:r>
      <w:r w:rsidR="00F57B24">
        <w:t xml:space="preserve">που αναπτύχθηκαν βάσει του Πίνακα </w:t>
      </w:r>
      <w:r w:rsidR="00F57B24" w:rsidRPr="00F57B24">
        <w:rPr>
          <w:highlight w:val="yellow"/>
        </w:rPr>
        <w:t>()</w:t>
      </w:r>
      <w:r w:rsidR="00F57B24">
        <w:t>.</w:t>
      </w:r>
    </w:p>
    <w:p w14:paraId="680402F7" w14:textId="77777777" w:rsidR="004C0D03" w:rsidRDefault="004C0D03" w:rsidP="006433A4"/>
    <w:p w14:paraId="79C8D5BD" w14:textId="7D2244FE" w:rsidR="00BC21E5" w:rsidRDefault="00BC21E5" w:rsidP="00BC21E5">
      <w:pPr>
        <w:pStyle w:val="ab"/>
        <w:keepNext/>
      </w:pPr>
      <w:bookmarkStart w:id="57" w:name="_Toc226533766"/>
      <w:r>
        <w:lastRenderedPageBreak/>
        <w:t xml:space="preserve">Πίνακας </w:t>
      </w:r>
      <w:r>
        <w:fldChar w:fldCharType="begin"/>
      </w:r>
      <w:r>
        <w:instrText xml:space="preserve"> SEQ Πίνακας \* ARABIC </w:instrText>
      </w:r>
      <w:r>
        <w:fldChar w:fldCharType="separate"/>
      </w:r>
      <w:r w:rsidR="003C2CF9">
        <w:rPr>
          <w:noProof/>
        </w:rPr>
        <w:t>5</w:t>
      </w:r>
      <w:r>
        <w:fldChar w:fldCharType="end"/>
      </w:r>
      <w:r>
        <w:t xml:space="preserve">. Αναπροσαρμογή του Πίνακα </w:t>
      </w:r>
      <w:r w:rsidRPr="00BC21E5">
        <w:rPr>
          <w:highlight w:val="yellow"/>
        </w:rPr>
        <w:t>()</w:t>
      </w:r>
      <w:r>
        <w:t xml:space="preserve"> χρησιμοποιώντας τις Εξισώσεις </w:t>
      </w:r>
      <w:r w:rsidRPr="00BC21E5">
        <w:rPr>
          <w:highlight w:val="yellow"/>
        </w:rPr>
        <w:t>()</w:t>
      </w:r>
      <w:r>
        <w:t xml:space="preserve"> και </w:t>
      </w:r>
      <w:r w:rsidRPr="00BC21E5">
        <w:rPr>
          <w:highlight w:val="yellow"/>
        </w:rPr>
        <w:t>()</w:t>
      </w:r>
      <w:bookmarkEnd w:id="57"/>
    </w:p>
    <w:tbl>
      <w:tblPr>
        <w:tblStyle w:val="a8"/>
        <w:tblW w:w="0" w:type="auto"/>
        <w:tblLook w:val="04A0" w:firstRow="1" w:lastRow="0" w:firstColumn="1" w:lastColumn="0" w:noHBand="0" w:noVBand="1"/>
      </w:tblPr>
      <w:tblGrid>
        <w:gridCol w:w="2606"/>
        <w:gridCol w:w="2505"/>
        <w:gridCol w:w="2713"/>
        <w:gridCol w:w="2246"/>
      </w:tblGrid>
      <w:tr w:rsidR="007F1F44" w:rsidRPr="00F734D4" w14:paraId="09A6E231" w14:textId="087E2630" w:rsidTr="007F1F44">
        <w:tc>
          <w:tcPr>
            <w:tcW w:w="2606" w:type="dxa"/>
            <w:vAlign w:val="center"/>
          </w:tcPr>
          <w:p w14:paraId="1544BFF6" w14:textId="422BD501" w:rsidR="007F1F44" w:rsidRPr="00F734D4" w:rsidRDefault="007F1F44" w:rsidP="002516E4">
            <w:pPr>
              <w:jc w:val="center"/>
              <w:rPr>
                <w:rFonts w:cs="Times New Roman"/>
                <w:szCs w:val="24"/>
              </w:rPr>
            </w:pPr>
            <w:r w:rsidRPr="00F734D4">
              <w:rPr>
                <w:rFonts w:cs="Times New Roman"/>
                <w:szCs w:val="24"/>
              </w:rPr>
              <w:t>Απόσταση (</w:t>
            </w:r>
            <w:r w:rsidRPr="00F734D4">
              <w:rPr>
                <w:rFonts w:cs="Times New Roman"/>
                <w:szCs w:val="24"/>
                <w:lang w:val="en-US"/>
              </w:rPr>
              <w:t>m)</w:t>
            </w:r>
          </w:p>
        </w:tc>
        <w:tc>
          <w:tcPr>
            <w:tcW w:w="2505" w:type="dxa"/>
            <w:vAlign w:val="center"/>
          </w:tcPr>
          <w:p w14:paraId="0984F618" w14:textId="269762B4" w:rsidR="007F1F44" w:rsidRPr="00F734D4" w:rsidRDefault="007F1F44" w:rsidP="002516E4">
            <w:pPr>
              <w:jc w:val="center"/>
              <w:rPr>
                <w:rFonts w:cs="Times New Roman"/>
                <w:szCs w:val="24"/>
              </w:rPr>
            </w:pPr>
            <w:r w:rsidRPr="00F734D4">
              <w:rPr>
                <w:rFonts w:cs="Times New Roman"/>
                <w:szCs w:val="24"/>
              </w:rPr>
              <w:t>Χρόνος (</w:t>
            </w:r>
            <w:r w:rsidRPr="00F734D4">
              <w:rPr>
                <w:rFonts w:cs="Times New Roman"/>
                <w:szCs w:val="24"/>
                <w:lang w:val="en-US"/>
              </w:rPr>
              <w:t>sec)</w:t>
            </w:r>
          </w:p>
        </w:tc>
        <w:tc>
          <w:tcPr>
            <w:tcW w:w="2713" w:type="dxa"/>
            <w:vAlign w:val="center"/>
          </w:tcPr>
          <w:p w14:paraId="4CE1B343" w14:textId="5C0AC12F" w:rsidR="007F1F44" w:rsidRPr="00F734D4" w:rsidRDefault="007F1F44" w:rsidP="002516E4">
            <w:pPr>
              <w:jc w:val="center"/>
              <w:rPr>
                <w:rFonts w:cs="Times New Roman"/>
                <w:szCs w:val="24"/>
              </w:rPr>
            </w:pPr>
            <w:r w:rsidRPr="00F734D4">
              <w:rPr>
                <w:rFonts w:cs="Times New Roman"/>
                <w:szCs w:val="24"/>
              </w:rPr>
              <w:t>Συγκέντρωση (</w:t>
            </w:r>
            <w:r w:rsidRPr="00F734D4">
              <w:rPr>
                <w:rFonts w:cs="Times New Roman"/>
                <w:szCs w:val="24"/>
                <w:lang w:val="en-US"/>
              </w:rPr>
              <w:t>ppm)</w:t>
            </w:r>
          </w:p>
        </w:tc>
        <w:tc>
          <w:tcPr>
            <w:tcW w:w="2246" w:type="dxa"/>
          </w:tcPr>
          <w:p w14:paraId="6A8BC69E" w14:textId="5F06A7FE" w:rsidR="007F1F44" w:rsidRPr="00F734D4" w:rsidRDefault="007F1F44" w:rsidP="002516E4">
            <w:pPr>
              <w:jc w:val="center"/>
              <w:rPr>
                <w:rFonts w:cs="Times New Roman"/>
                <w:szCs w:val="24"/>
              </w:rPr>
            </w:pPr>
            <w:r w:rsidRPr="00F734D4">
              <w:rPr>
                <w:rFonts w:cs="Times New Roman"/>
                <w:szCs w:val="24"/>
              </w:rPr>
              <w:t>Εξαδικός Κώδικας</w:t>
            </w:r>
          </w:p>
        </w:tc>
      </w:tr>
      <w:tr w:rsidR="007F1F44" w:rsidRPr="00F734D4" w14:paraId="5B94DCF9" w14:textId="0F4F8AAC" w:rsidTr="004A726A">
        <w:tc>
          <w:tcPr>
            <w:tcW w:w="2606" w:type="dxa"/>
            <w:vAlign w:val="center"/>
          </w:tcPr>
          <w:p w14:paraId="624024E6" w14:textId="621478A3" w:rsidR="007F1F44" w:rsidRPr="00F734D4" w:rsidRDefault="007F1F44" w:rsidP="007F1F44">
            <w:pPr>
              <w:jc w:val="center"/>
              <w:rPr>
                <w:rFonts w:cs="Times New Roman"/>
                <w:szCs w:val="24"/>
              </w:rPr>
            </w:pPr>
            <w:r w:rsidRPr="00F734D4">
              <w:rPr>
                <w:rFonts w:cs="Times New Roman"/>
                <w:color w:val="000000"/>
                <w:szCs w:val="24"/>
              </w:rPr>
              <w:t>317</w:t>
            </w:r>
          </w:p>
        </w:tc>
        <w:tc>
          <w:tcPr>
            <w:tcW w:w="2505" w:type="dxa"/>
            <w:vAlign w:val="center"/>
          </w:tcPr>
          <w:p w14:paraId="51D4871C" w14:textId="2F11878D" w:rsidR="007F1F44" w:rsidRPr="00F734D4" w:rsidRDefault="007F1F44" w:rsidP="007F1F44">
            <w:pPr>
              <w:jc w:val="center"/>
              <w:rPr>
                <w:rFonts w:cs="Times New Roman"/>
                <w:szCs w:val="24"/>
              </w:rPr>
            </w:pPr>
            <w:r w:rsidRPr="00F734D4">
              <w:rPr>
                <w:rFonts w:cs="Times New Roman"/>
                <w:color w:val="000000"/>
                <w:szCs w:val="24"/>
              </w:rPr>
              <w:t>9</w:t>
            </w:r>
          </w:p>
        </w:tc>
        <w:tc>
          <w:tcPr>
            <w:tcW w:w="2713" w:type="dxa"/>
            <w:vAlign w:val="center"/>
          </w:tcPr>
          <w:p w14:paraId="61502B2A" w14:textId="7970FEA0" w:rsidR="007F1F44" w:rsidRPr="00F734D4" w:rsidRDefault="007F1F44" w:rsidP="007F1F44">
            <w:pPr>
              <w:jc w:val="center"/>
              <w:rPr>
                <w:rFonts w:cs="Times New Roman"/>
                <w:szCs w:val="24"/>
              </w:rPr>
            </w:pPr>
            <w:r w:rsidRPr="00F734D4">
              <w:rPr>
                <w:rFonts w:cs="Times New Roman"/>
                <w:color w:val="000000"/>
                <w:szCs w:val="24"/>
              </w:rPr>
              <w:t>686</w:t>
            </w:r>
          </w:p>
        </w:tc>
        <w:tc>
          <w:tcPr>
            <w:tcW w:w="2246" w:type="dxa"/>
            <w:vAlign w:val="bottom"/>
          </w:tcPr>
          <w:p w14:paraId="798791D7" w14:textId="5C1E6BD3" w:rsidR="007F1F44" w:rsidRPr="00F734D4" w:rsidRDefault="007F1F44" w:rsidP="007F1F44">
            <w:pPr>
              <w:jc w:val="center"/>
              <w:rPr>
                <w:rFonts w:cs="Times New Roman"/>
                <w:color w:val="000000"/>
                <w:szCs w:val="24"/>
              </w:rPr>
            </w:pPr>
            <w:r w:rsidRPr="00F734D4">
              <w:rPr>
                <w:rFonts w:cs="Times New Roman"/>
                <w:color w:val="000000"/>
                <w:szCs w:val="24"/>
              </w:rPr>
              <w:t>#AFAFAF</w:t>
            </w:r>
          </w:p>
        </w:tc>
      </w:tr>
      <w:tr w:rsidR="007F1F44" w:rsidRPr="00F734D4" w14:paraId="3FE8A47C" w14:textId="60F2EF7F" w:rsidTr="004A726A">
        <w:tc>
          <w:tcPr>
            <w:tcW w:w="2606" w:type="dxa"/>
            <w:vAlign w:val="center"/>
          </w:tcPr>
          <w:p w14:paraId="78EE19D1" w14:textId="4664FAC7" w:rsidR="007F1F44" w:rsidRPr="00F734D4" w:rsidRDefault="007F1F44" w:rsidP="007F1F44">
            <w:pPr>
              <w:jc w:val="center"/>
              <w:rPr>
                <w:rFonts w:cs="Times New Roman"/>
                <w:szCs w:val="24"/>
              </w:rPr>
            </w:pPr>
            <w:r w:rsidRPr="00F734D4">
              <w:rPr>
                <w:rFonts w:cs="Times New Roman"/>
                <w:color w:val="000000"/>
                <w:szCs w:val="24"/>
              </w:rPr>
              <w:t>634</w:t>
            </w:r>
          </w:p>
        </w:tc>
        <w:tc>
          <w:tcPr>
            <w:tcW w:w="2505" w:type="dxa"/>
            <w:vAlign w:val="center"/>
          </w:tcPr>
          <w:p w14:paraId="61614D34" w14:textId="4E89F5F4" w:rsidR="007F1F44" w:rsidRPr="00F734D4" w:rsidRDefault="007F1F44" w:rsidP="007F1F44">
            <w:pPr>
              <w:jc w:val="center"/>
              <w:rPr>
                <w:rFonts w:cs="Times New Roman"/>
                <w:szCs w:val="24"/>
              </w:rPr>
            </w:pPr>
            <w:r w:rsidRPr="00F734D4">
              <w:rPr>
                <w:rFonts w:cs="Times New Roman"/>
                <w:color w:val="000000"/>
                <w:szCs w:val="24"/>
              </w:rPr>
              <w:t>48</w:t>
            </w:r>
          </w:p>
        </w:tc>
        <w:tc>
          <w:tcPr>
            <w:tcW w:w="2713" w:type="dxa"/>
            <w:vAlign w:val="center"/>
          </w:tcPr>
          <w:p w14:paraId="6CDB9B7B" w14:textId="38E50AAA" w:rsidR="007F1F44" w:rsidRPr="00F734D4" w:rsidRDefault="007F1F44" w:rsidP="007F1F44">
            <w:pPr>
              <w:jc w:val="center"/>
              <w:rPr>
                <w:rFonts w:cs="Times New Roman"/>
                <w:szCs w:val="24"/>
              </w:rPr>
            </w:pPr>
            <w:r w:rsidRPr="00F734D4">
              <w:rPr>
                <w:rFonts w:cs="Times New Roman"/>
                <w:color w:val="000000"/>
                <w:szCs w:val="24"/>
              </w:rPr>
              <w:t>440</w:t>
            </w:r>
          </w:p>
        </w:tc>
        <w:tc>
          <w:tcPr>
            <w:tcW w:w="2246" w:type="dxa"/>
            <w:vAlign w:val="bottom"/>
          </w:tcPr>
          <w:p w14:paraId="62DAC7DB" w14:textId="161B5F49" w:rsidR="007F1F44" w:rsidRPr="00F734D4" w:rsidRDefault="007F1F44" w:rsidP="007F1F44">
            <w:pPr>
              <w:jc w:val="center"/>
              <w:rPr>
                <w:rFonts w:cs="Times New Roman"/>
                <w:color w:val="000000"/>
                <w:szCs w:val="24"/>
              </w:rPr>
            </w:pPr>
            <w:r w:rsidRPr="00F734D4">
              <w:rPr>
                <w:rFonts w:cs="Times New Roman"/>
                <w:color w:val="000000"/>
                <w:szCs w:val="24"/>
              </w:rPr>
              <w:t>#707070</w:t>
            </w:r>
          </w:p>
        </w:tc>
      </w:tr>
      <w:tr w:rsidR="007F1F44" w:rsidRPr="00F734D4" w14:paraId="20A07802" w14:textId="7E320BE6" w:rsidTr="004A726A">
        <w:tc>
          <w:tcPr>
            <w:tcW w:w="2606" w:type="dxa"/>
            <w:vAlign w:val="center"/>
          </w:tcPr>
          <w:p w14:paraId="5AFB0AFA" w14:textId="2AF57DE9" w:rsidR="007F1F44" w:rsidRPr="00F734D4" w:rsidRDefault="007F1F44" w:rsidP="007F1F44">
            <w:pPr>
              <w:jc w:val="center"/>
              <w:rPr>
                <w:rFonts w:cs="Times New Roman"/>
                <w:szCs w:val="24"/>
              </w:rPr>
            </w:pPr>
            <w:r w:rsidRPr="00F734D4">
              <w:rPr>
                <w:rFonts w:cs="Times New Roman"/>
                <w:color w:val="000000"/>
                <w:szCs w:val="24"/>
              </w:rPr>
              <w:t>951</w:t>
            </w:r>
          </w:p>
        </w:tc>
        <w:tc>
          <w:tcPr>
            <w:tcW w:w="2505" w:type="dxa"/>
            <w:vAlign w:val="center"/>
          </w:tcPr>
          <w:p w14:paraId="6BE1022B" w14:textId="1DAD614B" w:rsidR="007F1F44" w:rsidRPr="00F734D4" w:rsidRDefault="007F1F44" w:rsidP="007F1F44">
            <w:pPr>
              <w:jc w:val="center"/>
              <w:rPr>
                <w:rFonts w:cs="Times New Roman"/>
                <w:szCs w:val="24"/>
              </w:rPr>
            </w:pPr>
            <w:r w:rsidRPr="00F734D4">
              <w:rPr>
                <w:rFonts w:cs="Times New Roman"/>
                <w:color w:val="000000"/>
                <w:szCs w:val="24"/>
              </w:rPr>
              <w:t>85</w:t>
            </w:r>
          </w:p>
        </w:tc>
        <w:tc>
          <w:tcPr>
            <w:tcW w:w="2713" w:type="dxa"/>
            <w:vAlign w:val="center"/>
          </w:tcPr>
          <w:p w14:paraId="321D144C" w14:textId="61231111" w:rsidR="007F1F44" w:rsidRPr="00F734D4" w:rsidRDefault="007F1F44" w:rsidP="007F1F44">
            <w:pPr>
              <w:jc w:val="center"/>
              <w:rPr>
                <w:rFonts w:cs="Times New Roman"/>
                <w:szCs w:val="24"/>
              </w:rPr>
            </w:pPr>
            <w:r w:rsidRPr="00F734D4">
              <w:rPr>
                <w:rFonts w:cs="Times New Roman"/>
                <w:color w:val="000000"/>
                <w:szCs w:val="24"/>
              </w:rPr>
              <w:t>339</w:t>
            </w:r>
          </w:p>
        </w:tc>
        <w:tc>
          <w:tcPr>
            <w:tcW w:w="2246" w:type="dxa"/>
            <w:vAlign w:val="bottom"/>
          </w:tcPr>
          <w:p w14:paraId="60FF739C" w14:textId="332340FF" w:rsidR="007F1F44" w:rsidRPr="00F734D4" w:rsidRDefault="007F1F44" w:rsidP="007F1F44">
            <w:pPr>
              <w:jc w:val="center"/>
              <w:rPr>
                <w:rFonts w:cs="Times New Roman"/>
                <w:color w:val="000000"/>
                <w:szCs w:val="24"/>
              </w:rPr>
            </w:pPr>
            <w:r w:rsidRPr="00F734D4">
              <w:rPr>
                <w:rFonts w:cs="Times New Roman"/>
                <w:color w:val="000000"/>
                <w:szCs w:val="24"/>
              </w:rPr>
              <w:t>#575757</w:t>
            </w:r>
          </w:p>
        </w:tc>
      </w:tr>
      <w:tr w:rsidR="007F1F44" w:rsidRPr="00F734D4" w14:paraId="44294218" w14:textId="430307A8" w:rsidTr="004A726A">
        <w:tc>
          <w:tcPr>
            <w:tcW w:w="2606" w:type="dxa"/>
            <w:vAlign w:val="center"/>
          </w:tcPr>
          <w:p w14:paraId="4728BABE" w14:textId="26EC106A" w:rsidR="007F1F44" w:rsidRPr="00F734D4" w:rsidRDefault="007F1F44" w:rsidP="007F1F44">
            <w:pPr>
              <w:jc w:val="center"/>
              <w:rPr>
                <w:rFonts w:cs="Times New Roman"/>
                <w:szCs w:val="24"/>
              </w:rPr>
            </w:pPr>
            <w:r w:rsidRPr="00F734D4">
              <w:rPr>
                <w:rFonts w:cs="Times New Roman"/>
                <w:color w:val="000000"/>
                <w:szCs w:val="24"/>
              </w:rPr>
              <w:t>1268</w:t>
            </w:r>
          </w:p>
        </w:tc>
        <w:tc>
          <w:tcPr>
            <w:tcW w:w="2505" w:type="dxa"/>
            <w:vAlign w:val="center"/>
          </w:tcPr>
          <w:p w14:paraId="0090F8F3" w14:textId="1F7A30F2" w:rsidR="007F1F44" w:rsidRPr="00F734D4" w:rsidRDefault="007F1F44" w:rsidP="007F1F44">
            <w:pPr>
              <w:jc w:val="center"/>
              <w:rPr>
                <w:rFonts w:cs="Times New Roman"/>
                <w:szCs w:val="24"/>
              </w:rPr>
            </w:pPr>
            <w:r w:rsidRPr="00F734D4">
              <w:rPr>
                <w:rFonts w:cs="Times New Roman"/>
                <w:color w:val="000000"/>
                <w:szCs w:val="24"/>
              </w:rPr>
              <w:t>121</w:t>
            </w:r>
          </w:p>
        </w:tc>
        <w:tc>
          <w:tcPr>
            <w:tcW w:w="2713" w:type="dxa"/>
            <w:vAlign w:val="center"/>
          </w:tcPr>
          <w:p w14:paraId="54AB214C" w14:textId="0F99D53B" w:rsidR="007F1F44" w:rsidRPr="00F734D4" w:rsidRDefault="007F1F44" w:rsidP="007F1F44">
            <w:pPr>
              <w:jc w:val="center"/>
              <w:rPr>
                <w:rFonts w:cs="Times New Roman"/>
                <w:szCs w:val="24"/>
              </w:rPr>
            </w:pPr>
            <w:r w:rsidRPr="00F734D4">
              <w:rPr>
                <w:rFonts w:cs="Times New Roman"/>
                <w:color w:val="000000"/>
                <w:szCs w:val="24"/>
              </w:rPr>
              <w:t>282</w:t>
            </w:r>
          </w:p>
        </w:tc>
        <w:tc>
          <w:tcPr>
            <w:tcW w:w="2246" w:type="dxa"/>
            <w:vAlign w:val="bottom"/>
          </w:tcPr>
          <w:p w14:paraId="664985A8" w14:textId="6A81496E" w:rsidR="007F1F44" w:rsidRPr="00F734D4" w:rsidRDefault="007F1F44" w:rsidP="007F1F44">
            <w:pPr>
              <w:jc w:val="center"/>
              <w:rPr>
                <w:rFonts w:cs="Times New Roman"/>
                <w:color w:val="000000"/>
                <w:szCs w:val="24"/>
              </w:rPr>
            </w:pPr>
            <w:r w:rsidRPr="00F734D4">
              <w:rPr>
                <w:rFonts w:cs="Times New Roman"/>
                <w:color w:val="000000"/>
                <w:szCs w:val="24"/>
              </w:rPr>
              <w:t>#484848</w:t>
            </w:r>
          </w:p>
        </w:tc>
      </w:tr>
      <w:tr w:rsidR="007F1F44" w:rsidRPr="00F734D4" w14:paraId="49130A3F" w14:textId="2D995EC4" w:rsidTr="004A726A">
        <w:tc>
          <w:tcPr>
            <w:tcW w:w="2606" w:type="dxa"/>
            <w:vAlign w:val="center"/>
          </w:tcPr>
          <w:p w14:paraId="7DD95DB8" w14:textId="493E71E6" w:rsidR="007F1F44" w:rsidRPr="00F734D4" w:rsidRDefault="007F1F44" w:rsidP="007F1F44">
            <w:pPr>
              <w:jc w:val="center"/>
              <w:rPr>
                <w:rFonts w:cs="Times New Roman"/>
                <w:szCs w:val="24"/>
              </w:rPr>
            </w:pPr>
            <w:r w:rsidRPr="00F734D4">
              <w:rPr>
                <w:rFonts w:cs="Times New Roman"/>
                <w:color w:val="000000"/>
                <w:szCs w:val="24"/>
              </w:rPr>
              <w:t>1585</w:t>
            </w:r>
          </w:p>
        </w:tc>
        <w:tc>
          <w:tcPr>
            <w:tcW w:w="2505" w:type="dxa"/>
            <w:vAlign w:val="center"/>
          </w:tcPr>
          <w:p w14:paraId="16ED553B" w14:textId="2DB47E52" w:rsidR="007F1F44" w:rsidRPr="00F734D4" w:rsidRDefault="007F1F44" w:rsidP="007F1F44">
            <w:pPr>
              <w:jc w:val="center"/>
              <w:rPr>
                <w:rFonts w:cs="Times New Roman"/>
                <w:szCs w:val="24"/>
              </w:rPr>
            </w:pPr>
            <w:r w:rsidRPr="00F734D4">
              <w:rPr>
                <w:rFonts w:cs="Times New Roman"/>
                <w:color w:val="000000"/>
                <w:szCs w:val="24"/>
              </w:rPr>
              <w:t>157</w:t>
            </w:r>
          </w:p>
        </w:tc>
        <w:tc>
          <w:tcPr>
            <w:tcW w:w="2713" w:type="dxa"/>
            <w:vAlign w:val="center"/>
          </w:tcPr>
          <w:p w14:paraId="29EB75CD" w14:textId="64C9B5CF" w:rsidR="007F1F44" w:rsidRPr="00F734D4" w:rsidRDefault="007F1F44" w:rsidP="007F1F44">
            <w:pPr>
              <w:jc w:val="center"/>
              <w:rPr>
                <w:rFonts w:cs="Times New Roman"/>
                <w:szCs w:val="24"/>
              </w:rPr>
            </w:pPr>
            <w:r w:rsidRPr="00F734D4">
              <w:rPr>
                <w:rFonts w:cs="Times New Roman"/>
                <w:color w:val="000000"/>
                <w:szCs w:val="24"/>
              </w:rPr>
              <w:t>245</w:t>
            </w:r>
          </w:p>
        </w:tc>
        <w:tc>
          <w:tcPr>
            <w:tcW w:w="2246" w:type="dxa"/>
            <w:vAlign w:val="bottom"/>
          </w:tcPr>
          <w:p w14:paraId="6FD54BC8" w14:textId="7CEAF625" w:rsidR="007F1F44" w:rsidRPr="00F734D4" w:rsidRDefault="007F1F44" w:rsidP="007F1F44">
            <w:pPr>
              <w:jc w:val="center"/>
              <w:rPr>
                <w:rFonts w:cs="Times New Roman"/>
                <w:color w:val="000000"/>
                <w:szCs w:val="24"/>
              </w:rPr>
            </w:pPr>
            <w:r w:rsidRPr="00F734D4">
              <w:rPr>
                <w:rFonts w:cs="Times New Roman"/>
                <w:color w:val="000000"/>
                <w:szCs w:val="24"/>
              </w:rPr>
              <w:t>#3F3F3F</w:t>
            </w:r>
          </w:p>
        </w:tc>
      </w:tr>
      <w:tr w:rsidR="007F1F44" w:rsidRPr="00F734D4" w14:paraId="65A6775C" w14:textId="64C93BE7" w:rsidTr="004A726A">
        <w:tc>
          <w:tcPr>
            <w:tcW w:w="2606" w:type="dxa"/>
            <w:vAlign w:val="center"/>
          </w:tcPr>
          <w:p w14:paraId="7A7CE561" w14:textId="7BA451A7" w:rsidR="007F1F44" w:rsidRPr="00F734D4" w:rsidRDefault="007F1F44" w:rsidP="007F1F44">
            <w:pPr>
              <w:jc w:val="center"/>
              <w:rPr>
                <w:rFonts w:cs="Times New Roman"/>
                <w:szCs w:val="24"/>
              </w:rPr>
            </w:pPr>
            <w:r w:rsidRPr="00F734D4">
              <w:rPr>
                <w:rFonts w:cs="Times New Roman"/>
                <w:color w:val="000000"/>
                <w:szCs w:val="24"/>
              </w:rPr>
              <w:t>1902</w:t>
            </w:r>
          </w:p>
        </w:tc>
        <w:tc>
          <w:tcPr>
            <w:tcW w:w="2505" w:type="dxa"/>
            <w:vAlign w:val="center"/>
          </w:tcPr>
          <w:p w14:paraId="2478B9EB" w14:textId="005ED16E" w:rsidR="007F1F44" w:rsidRPr="00F734D4" w:rsidRDefault="007F1F44" w:rsidP="007F1F44">
            <w:pPr>
              <w:jc w:val="center"/>
              <w:rPr>
                <w:rFonts w:cs="Times New Roman"/>
                <w:szCs w:val="24"/>
              </w:rPr>
            </w:pPr>
            <w:r w:rsidRPr="00F734D4">
              <w:rPr>
                <w:rFonts w:cs="Times New Roman"/>
                <w:color w:val="000000"/>
                <w:szCs w:val="24"/>
              </w:rPr>
              <w:t>191</w:t>
            </w:r>
          </w:p>
        </w:tc>
        <w:tc>
          <w:tcPr>
            <w:tcW w:w="2713" w:type="dxa"/>
            <w:vAlign w:val="center"/>
          </w:tcPr>
          <w:p w14:paraId="468133A1" w14:textId="19E6B9F5" w:rsidR="007F1F44" w:rsidRPr="00F734D4" w:rsidRDefault="007F1F44" w:rsidP="007F1F44">
            <w:pPr>
              <w:jc w:val="center"/>
              <w:rPr>
                <w:rFonts w:cs="Times New Roman"/>
                <w:szCs w:val="24"/>
              </w:rPr>
            </w:pPr>
            <w:r w:rsidRPr="00F734D4">
              <w:rPr>
                <w:rFonts w:cs="Times New Roman"/>
                <w:color w:val="000000"/>
                <w:szCs w:val="24"/>
              </w:rPr>
              <w:t>218</w:t>
            </w:r>
          </w:p>
        </w:tc>
        <w:tc>
          <w:tcPr>
            <w:tcW w:w="2246" w:type="dxa"/>
            <w:vAlign w:val="bottom"/>
          </w:tcPr>
          <w:p w14:paraId="170BFDB0" w14:textId="5CF1ECF0" w:rsidR="007F1F44" w:rsidRPr="00F734D4" w:rsidRDefault="007F1F44" w:rsidP="007F1F44">
            <w:pPr>
              <w:jc w:val="center"/>
              <w:rPr>
                <w:rFonts w:cs="Times New Roman"/>
                <w:color w:val="000000"/>
                <w:szCs w:val="24"/>
              </w:rPr>
            </w:pPr>
            <w:r w:rsidRPr="00F734D4">
              <w:rPr>
                <w:rFonts w:cs="Times New Roman"/>
                <w:color w:val="000000"/>
                <w:szCs w:val="24"/>
              </w:rPr>
              <w:t>#383838</w:t>
            </w:r>
          </w:p>
        </w:tc>
      </w:tr>
      <w:tr w:rsidR="007F1F44" w:rsidRPr="00F734D4" w14:paraId="5E3CCC33" w14:textId="42100A93" w:rsidTr="004A726A">
        <w:tc>
          <w:tcPr>
            <w:tcW w:w="2606" w:type="dxa"/>
            <w:vAlign w:val="center"/>
          </w:tcPr>
          <w:p w14:paraId="3E3DF663" w14:textId="69DD7059" w:rsidR="007F1F44" w:rsidRPr="00F734D4" w:rsidRDefault="007F1F44" w:rsidP="007F1F44">
            <w:pPr>
              <w:jc w:val="center"/>
              <w:rPr>
                <w:rFonts w:cs="Times New Roman"/>
                <w:szCs w:val="24"/>
              </w:rPr>
            </w:pPr>
            <w:r w:rsidRPr="00F734D4">
              <w:rPr>
                <w:rFonts w:cs="Times New Roman"/>
                <w:color w:val="000000"/>
                <w:szCs w:val="24"/>
              </w:rPr>
              <w:t>2219</w:t>
            </w:r>
          </w:p>
        </w:tc>
        <w:tc>
          <w:tcPr>
            <w:tcW w:w="2505" w:type="dxa"/>
            <w:vAlign w:val="center"/>
          </w:tcPr>
          <w:p w14:paraId="6A22185E" w14:textId="509520EF" w:rsidR="007F1F44" w:rsidRPr="00F734D4" w:rsidRDefault="007F1F44" w:rsidP="007F1F44">
            <w:pPr>
              <w:jc w:val="center"/>
              <w:rPr>
                <w:rFonts w:cs="Times New Roman"/>
                <w:szCs w:val="24"/>
              </w:rPr>
            </w:pPr>
            <w:r w:rsidRPr="00F734D4">
              <w:rPr>
                <w:rFonts w:cs="Times New Roman"/>
                <w:color w:val="000000"/>
                <w:szCs w:val="24"/>
              </w:rPr>
              <w:t>224</w:t>
            </w:r>
          </w:p>
        </w:tc>
        <w:tc>
          <w:tcPr>
            <w:tcW w:w="2713" w:type="dxa"/>
            <w:vAlign w:val="center"/>
          </w:tcPr>
          <w:p w14:paraId="390DB746" w14:textId="059C4295" w:rsidR="007F1F44" w:rsidRPr="00F734D4" w:rsidRDefault="007F1F44" w:rsidP="007F1F44">
            <w:pPr>
              <w:jc w:val="center"/>
              <w:rPr>
                <w:rFonts w:cs="Times New Roman"/>
                <w:szCs w:val="24"/>
              </w:rPr>
            </w:pPr>
            <w:r w:rsidRPr="00F734D4">
              <w:rPr>
                <w:rFonts w:cs="Times New Roman"/>
                <w:color w:val="000000"/>
                <w:szCs w:val="24"/>
              </w:rPr>
              <w:t>197</w:t>
            </w:r>
          </w:p>
        </w:tc>
        <w:tc>
          <w:tcPr>
            <w:tcW w:w="2246" w:type="dxa"/>
            <w:vAlign w:val="bottom"/>
          </w:tcPr>
          <w:p w14:paraId="7C7287BC" w14:textId="481BAAFF" w:rsidR="007F1F44" w:rsidRPr="00F734D4" w:rsidRDefault="007F1F44" w:rsidP="007F1F44">
            <w:pPr>
              <w:jc w:val="center"/>
              <w:rPr>
                <w:rFonts w:cs="Times New Roman"/>
                <w:color w:val="000000"/>
                <w:szCs w:val="24"/>
              </w:rPr>
            </w:pPr>
            <w:r w:rsidRPr="00F734D4">
              <w:rPr>
                <w:rFonts w:cs="Times New Roman"/>
                <w:color w:val="000000"/>
                <w:szCs w:val="24"/>
              </w:rPr>
              <w:t>#323232</w:t>
            </w:r>
          </w:p>
        </w:tc>
      </w:tr>
      <w:tr w:rsidR="007F1F44" w:rsidRPr="00F734D4" w14:paraId="52D19724" w14:textId="50CE2B6F" w:rsidTr="004A726A">
        <w:tc>
          <w:tcPr>
            <w:tcW w:w="2606" w:type="dxa"/>
            <w:vAlign w:val="center"/>
          </w:tcPr>
          <w:p w14:paraId="5D729D36" w14:textId="6F2BE9C2" w:rsidR="007F1F44" w:rsidRPr="00F734D4" w:rsidRDefault="007F1F44" w:rsidP="007F1F44">
            <w:pPr>
              <w:jc w:val="center"/>
              <w:rPr>
                <w:rFonts w:cs="Times New Roman"/>
                <w:szCs w:val="24"/>
              </w:rPr>
            </w:pPr>
            <w:r w:rsidRPr="00F734D4">
              <w:rPr>
                <w:rFonts w:cs="Times New Roman"/>
                <w:color w:val="000000"/>
                <w:szCs w:val="24"/>
              </w:rPr>
              <w:t>2536</w:t>
            </w:r>
          </w:p>
        </w:tc>
        <w:tc>
          <w:tcPr>
            <w:tcW w:w="2505" w:type="dxa"/>
            <w:vAlign w:val="center"/>
          </w:tcPr>
          <w:p w14:paraId="110614E9" w14:textId="041D3E9B" w:rsidR="007F1F44" w:rsidRPr="00F734D4" w:rsidRDefault="007F1F44" w:rsidP="007F1F44">
            <w:pPr>
              <w:jc w:val="center"/>
              <w:rPr>
                <w:rFonts w:cs="Times New Roman"/>
                <w:szCs w:val="24"/>
              </w:rPr>
            </w:pPr>
            <w:r w:rsidRPr="00F734D4">
              <w:rPr>
                <w:rFonts w:cs="Times New Roman"/>
                <w:color w:val="000000"/>
                <w:szCs w:val="24"/>
              </w:rPr>
              <w:t>255</w:t>
            </w:r>
          </w:p>
        </w:tc>
        <w:tc>
          <w:tcPr>
            <w:tcW w:w="2713" w:type="dxa"/>
            <w:vAlign w:val="center"/>
          </w:tcPr>
          <w:p w14:paraId="315CDE86" w14:textId="2E4B5238" w:rsidR="007F1F44" w:rsidRPr="00F734D4" w:rsidRDefault="007F1F44" w:rsidP="007F1F44">
            <w:pPr>
              <w:jc w:val="center"/>
              <w:rPr>
                <w:rFonts w:cs="Times New Roman"/>
                <w:szCs w:val="24"/>
              </w:rPr>
            </w:pPr>
            <w:r w:rsidRPr="00F734D4">
              <w:rPr>
                <w:rFonts w:cs="Times New Roman"/>
                <w:color w:val="000000"/>
                <w:szCs w:val="24"/>
              </w:rPr>
              <w:t>181</w:t>
            </w:r>
          </w:p>
        </w:tc>
        <w:tc>
          <w:tcPr>
            <w:tcW w:w="2246" w:type="dxa"/>
            <w:vAlign w:val="bottom"/>
          </w:tcPr>
          <w:p w14:paraId="10653025" w14:textId="687BE37B" w:rsidR="007F1F44" w:rsidRPr="00F734D4" w:rsidRDefault="007F1F44" w:rsidP="007F1F44">
            <w:pPr>
              <w:jc w:val="center"/>
              <w:rPr>
                <w:rFonts w:cs="Times New Roman"/>
                <w:color w:val="000000"/>
                <w:szCs w:val="24"/>
              </w:rPr>
            </w:pPr>
            <w:r w:rsidRPr="00F734D4">
              <w:rPr>
                <w:rFonts w:cs="Times New Roman"/>
                <w:color w:val="000000"/>
                <w:szCs w:val="24"/>
              </w:rPr>
              <w:t>#2E2E2E</w:t>
            </w:r>
          </w:p>
        </w:tc>
      </w:tr>
      <w:tr w:rsidR="007F1F44" w:rsidRPr="00F734D4" w14:paraId="434D8432" w14:textId="14F4C7B9" w:rsidTr="004A726A">
        <w:tc>
          <w:tcPr>
            <w:tcW w:w="2606" w:type="dxa"/>
            <w:vAlign w:val="center"/>
          </w:tcPr>
          <w:p w14:paraId="4DA01F76" w14:textId="02B3B91B" w:rsidR="007F1F44" w:rsidRPr="00F734D4" w:rsidRDefault="007F1F44" w:rsidP="007F1F44">
            <w:pPr>
              <w:jc w:val="center"/>
              <w:rPr>
                <w:rFonts w:cs="Times New Roman"/>
                <w:szCs w:val="24"/>
              </w:rPr>
            </w:pPr>
            <w:r w:rsidRPr="00F734D4">
              <w:rPr>
                <w:rFonts w:cs="Times New Roman"/>
                <w:color w:val="000000"/>
                <w:szCs w:val="24"/>
              </w:rPr>
              <w:t>2853</w:t>
            </w:r>
          </w:p>
        </w:tc>
        <w:tc>
          <w:tcPr>
            <w:tcW w:w="2505" w:type="dxa"/>
            <w:vAlign w:val="center"/>
          </w:tcPr>
          <w:p w14:paraId="12E3D47A" w14:textId="70F770A2" w:rsidR="007F1F44" w:rsidRPr="00F734D4" w:rsidRDefault="007F1F44" w:rsidP="007F1F44">
            <w:pPr>
              <w:jc w:val="center"/>
              <w:rPr>
                <w:rFonts w:cs="Times New Roman"/>
                <w:szCs w:val="24"/>
              </w:rPr>
            </w:pPr>
            <w:r w:rsidRPr="00F734D4">
              <w:rPr>
                <w:rFonts w:cs="Times New Roman"/>
                <w:color w:val="000000"/>
                <w:szCs w:val="24"/>
              </w:rPr>
              <w:t>286</w:t>
            </w:r>
          </w:p>
        </w:tc>
        <w:tc>
          <w:tcPr>
            <w:tcW w:w="2713" w:type="dxa"/>
            <w:vAlign w:val="center"/>
          </w:tcPr>
          <w:p w14:paraId="495B014B" w14:textId="3C257F51" w:rsidR="007F1F44" w:rsidRPr="00F734D4" w:rsidRDefault="007F1F44" w:rsidP="007F1F44">
            <w:pPr>
              <w:jc w:val="center"/>
              <w:rPr>
                <w:rFonts w:cs="Times New Roman"/>
                <w:szCs w:val="24"/>
              </w:rPr>
            </w:pPr>
            <w:r w:rsidRPr="00F734D4">
              <w:rPr>
                <w:rFonts w:cs="Times New Roman"/>
                <w:color w:val="000000"/>
                <w:szCs w:val="24"/>
              </w:rPr>
              <w:t>168</w:t>
            </w:r>
          </w:p>
        </w:tc>
        <w:tc>
          <w:tcPr>
            <w:tcW w:w="2246" w:type="dxa"/>
            <w:vAlign w:val="bottom"/>
          </w:tcPr>
          <w:p w14:paraId="0D9EB43D" w14:textId="73D2E6A2" w:rsidR="007F1F44" w:rsidRPr="00F734D4" w:rsidRDefault="007F1F44" w:rsidP="007F1F44">
            <w:pPr>
              <w:jc w:val="center"/>
              <w:rPr>
                <w:rFonts w:cs="Times New Roman"/>
                <w:color w:val="000000"/>
                <w:szCs w:val="24"/>
              </w:rPr>
            </w:pPr>
            <w:r w:rsidRPr="00F734D4">
              <w:rPr>
                <w:rFonts w:cs="Times New Roman"/>
                <w:color w:val="000000"/>
                <w:szCs w:val="24"/>
              </w:rPr>
              <w:t>#2B2B2B</w:t>
            </w:r>
          </w:p>
        </w:tc>
      </w:tr>
      <w:tr w:rsidR="007F1F44" w:rsidRPr="00F734D4" w14:paraId="6B19CEFE" w14:textId="1C754C33" w:rsidTr="004A726A">
        <w:tc>
          <w:tcPr>
            <w:tcW w:w="2606" w:type="dxa"/>
            <w:vAlign w:val="center"/>
          </w:tcPr>
          <w:p w14:paraId="0FD545DD" w14:textId="43D0FD93" w:rsidR="007F1F44" w:rsidRPr="00F734D4" w:rsidRDefault="007F1F44" w:rsidP="007F1F44">
            <w:pPr>
              <w:jc w:val="center"/>
              <w:rPr>
                <w:rFonts w:cs="Times New Roman"/>
                <w:szCs w:val="24"/>
              </w:rPr>
            </w:pPr>
            <w:r w:rsidRPr="00F734D4">
              <w:rPr>
                <w:rFonts w:cs="Times New Roman"/>
                <w:color w:val="000000"/>
                <w:szCs w:val="24"/>
              </w:rPr>
              <w:t>3170</w:t>
            </w:r>
          </w:p>
        </w:tc>
        <w:tc>
          <w:tcPr>
            <w:tcW w:w="2505" w:type="dxa"/>
            <w:vAlign w:val="center"/>
          </w:tcPr>
          <w:p w14:paraId="03E5DEA5" w14:textId="5FA8FD1F" w:rsidR="007F1F44" w:rsidRPr="00F734D4" w:rsidRDefault="007F1F44" w:rsidP="007F1F44">
            <w:pPr>
              <w:jc w:val="center"/>
              <w:rPr>
                <w:rFonts w:cs="Times New Roman"/>
                <w:szCs w:val="24"/>
              </w:rPr>
            </w:pPr>
            <w:r w:rsidRPr="00F734D4">
              <w:rPr>
                <w:rFonts w:cs="Times New Roman"/>
                <w:color w:val="000000"/>
                <w:szCs w:val="24"/>
              </w:rPr>
              <w:t>316</w:t>
            </w:r>
          </w:p>
        </w:tc>
        <w:tc>
          <w:tcPr>
            <w:tcW w:w="2713" w:type="dxa"/>
            <w:vAlign w:val="center"/>
          </w:tcPr>
          <w:p w14:paraId="249B0BA0" w14:textId="4EEA4509" w:rsidR="007F1F44" w:rsidRPr="00F734D4" w:rsidRDefault="007F1F44" w:rsidP="007F1F44">
            <w:pPr>
              <w:jc w:val="center"/>
              <w:rPr>
                <w:rFonts w:cs="Times New Roman"/>
                <w:szCs w:val="24"/>
              </w:rPr>
            </w:pPr>
            <w:r w:rsidRPr="00F734D4">
              <w:rPr>
                <w:rFonts w:cs="Times New Roman"/>
                <w:color w:val="000000"/>
                <w:szCs w:val="24"/>
              </w:rPr>
              <w:t>157</w:t>
            </w:r>
          </w:p>
        </w:tc>
        <w:tc>
          <w:tcPr>
            <w:tcW w:w="2246" w:type="dxa"/>
            <w:vAlign w:val="bottom"/>
          </w:tcPr>
          <w:p w14:paraId="5AF8F14E" w14:textId="7CE6C5D7" w:rsidR="007F1F44" w:rsidRPr="00F734D4" w:rsidRDefault="007F1F44" w:rsidP="007F1F44">
            <w:pPr>
              <w:jc w:val="center"/>
              <w:rPr>
                <w:rFonts w:cs="Times New Roman"/>
                <w:color w:val="000000"/>
                <w:szCs w:val="24"/>
              </w:rPr>
            </w:pPr>
            <w:r w:rsidRPr="00F734D4">
              <w:rPr>
                <w:rFonts w:cs="Times New Roman"/>
                <w:color w:val="000000"/>
                <w:szCs w:val="24"/>
              </w:rPr>
              <w:t>#282828</w:t>
            </w:r>
          </w:p>
        </w:tc>
      </w:tr>
    </w:tbl>
    <w:p w14:paraId="07398DD4" w14:textId="77777777" w:rsidR="004C0D03" w:rsidRDefault="004C0D03" w:rsidP="006433A4">
      <w:pPr>
        <w:rPr>
          <w:lang w:val="en-US"/>
        </w:rPr>
      </w:pPr>
    </w:p>
    <w:p w14:paraId="2C37A126" w14:textId="77777777" w:rsidR="002C3186" w:rsidRDefault="00DF0203" w:rsidP="002C3186">
      <w:pPr>
        <w:keepNext/>
        <w:jc w:val="center"/>
      </w:pPr>
      <w:r>
        <w:rPr>
          <w:noProof/>
          <w:lang w:val="en-US"/>
        </w:rPr>
        <w:lastRenderedPageBreak/>
        <w:drawing>
          <wp:inline distT="0" distB="0" distL="0" distR="0" wp14:anchorId="667C8193" wp14:editId="06439D96">
            <wp:extent cx="4869180" cy="8690775"/>
            <wp:effectExtent l="0" t="0" r="7620" b="0"/>
            <wp:docPr id="820990917"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0917" name="Εικόνα 8209909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1879" cy="8695592"/>
                    </a:xfrm>
                    <a:prstGeom prst="rect">
                      <a:avLst/>
                    </a:prstGeom>
                  </pic:spPr>
                </pic:pic>
              </a:graphicData>
            </a:graphic>
          </wp:inline>
        </w:drawing>
      </w:r>
    </w:p>
    <w:p w14:paraId="64BA2A0C" w14:textId="0502BAC5" w:rsidR="00DF0203" w:rsidRPr="002C3186" w:rsidRDefault="002C3186" w:rsidP="002C3186">
      <w:pPr>
        <w:pStyle w:val="ab"/>
        <w:jc w:val="center"/>
      </w:pPr>
      <w:bookmarkStart w:id="58" w:name="_Toc226533773"/>
      <w:r w:rsidRPr="002C3186">
        <w:t xml:space="preserve">Εικόνα </w:t>
      </w:r>
      <w:r w:rsidRPr="002C3186">
        <w:fldChar w:fldCharType="begin"/>
      </w:r>
      <w:r w:rsidRPr="002C3186">
        <w:instrText xml:space="preserve"> SEQ Εικόνα \* ARABIC </w:instrText>
      </w:r>
      <w:r w:rsidRPr="002C3186">
        <w:fldChar w:fldCharType="separate"/>
      </w:r>
      <w:r w:rsidR="003C2CF9">
        <w:rPr>
          <w:noProof/>
        </w:rPr>
        <w:t>7</w:t>
      </w:r>
      <w:r w:rsidRPr="002C3186">
        <w:fldChar w:fldCharType="end"/>
      </w:r>
      <w:r w:rsidRPr="002C3186">
        <w:t xml:space="preserve">. Σύνολο των </w:t>
      </w:r>
      <w:r>
        <w:t>καινούριων και ρεαλιστικών</w:t>
      </w:r>
      <w:r w:rsidRPr="002C3186">
        <w:t xml:space="preserve"> διαδοχικών CMs που χρησιμοποιήθηκαν</w:t>
      </w:r>
      <w:bookmarkEnd w:id="58"/>
    </w:p>
    <w:p w14:paraId="56CFB1F9" w14:textId="77777777" w:rsidR="00840DAE" w:rsidRPr="002C3186" w:rsidRDefault="00840DAE" w:rsidP="006433A4">
      <w:pPr>
        <w:rPr>
          <w:rFonts w:cs="Times New Roman"/>
        </w:rPr>
      </w:pPr>
    </w:p>
    <w:p w14:paraId="69A50379" w14:textId="3C3431FC" w:rsidR="002C3186" w:rsidRPr="002C3186" w:rsidRDefault="002C3186" w:rsidP="006433A4">
      <w:pPr>
        <w:rPr>
          <w:rFonts w:cs="Times New Roman"/>
        </w:rPr>
        <w:sectPr w:rsidR="002C3186" w:rsidRPr="002C3186" w:rsidSect="00DD5CB2">
          <w:pgSz w:w="12240" w:h="15840"/>
          <w:pgMar w:top="1340" w:right="1080" w:bottom="280" w:left="1080" w:header="723" w:footer="0" w:gutter="0"/>
          <w:pgNumType w:start="1"/>
          <w:cols w:space="720"/>
        </w:sectPr>
      </w:pPr>
    </w:p>
    <w:p w14:paraId="68376FDA" w14:textId="407C4D47" w:rsidR="00962FED" w:rsidRPr="006B48C4" w:rsidRDefault="00BC6F76" w:rsidP="009D102C">
      <w:pPr>
        <w:pStyle w:val="1"/>
        <w:rPr>
          <w:lang w:val="en-US"/>
        </w:rPr>
      </w:pPr>
      <w:bookmarkStart w:id="59" w:name="_Toc226537513"/>
      <w:r>
        <w:lastRenderedPageBreak/>
        <w:t>Βιβλιογραφία</w:t>
      </w:r>
      <w:bookmarkEnd w:id="59"/>
    </w:p>
    <w:p w14:paraId="528BAC5D" w14:textId="77777777" w:rsidR="00962FED" w:rsidRPr="006B48C4" w:rsidRDefault="00962FED" w:rsidP="00444FDB">
      <w:pPr>
        <w:rPr>
          <w:lang w:val="en-US"/>
        </w:rPr>
      </w:pPr>
    </w:p>
    <w:p w14:paraId="0F58C2FE" w14:textId="77777777" w:rsidR="00396FE7" w:rsidRPr="00396FE7" w:rsidRDefault="00962FED" w:rsidP="00396FE7">
      <w:pPr>
        <w:pStyle w:val="EndNoteBibliography"/>
        <w:ind w:left="720" w:hanging="720"/>
      </w:pPr>
      <w:r w:rsidRPr="00A24513">
        <w:fldChar w:fldCharType="begin"/>
      </w:r>
      <w:r w:rsidRPr="00A24513">
        <w:instrText xml:space="preserve"> ADDIN EN.REFLIST </w:instrText>
      </w:r>
      <w:r w:rsidRPr="00A24513">
        <w:fldChar w:fldCharType="separate"/>
      </w:r>
      <w:bookmarkStart w:id="60" w:name="_ENREF_1"/>
      <w:r w:rsidR="00396FE7" w:rsidRPr="00396FE7">
        <w:t xml:space="preserve">ALDAHLAWI, R. Y., AKBARI, V. &amp; LAWSON, G. 2024. A systematic review of methodologies for human behavior modelling and routing optimization in large-scale evacuation planning. </w:t>
      </w:r>
      <w:r w:rsidR="00396FE7" w:rsidRPr="00396FE7">
        <w:rPr>
          <w:i/>
        </w:rPr>
        <w:t>International Journal of Disaster Risk Reduction,</w:t>
      </w:r>
      <w:r w:rsidR="00396FE7" w:rsidRPr="00396FE7">
        <w:t xml:space="preserve"> 110</w:t>
      </w:r>
      <w:r w:rsidR="00396FE7" w:rsidRPr="00396FE7">
        <w:rPr>
          <w:b/>
        </w:rPr>
        <w:t>,</w:t>
      </w:r>
      <w:r w:rsidR="00396FE7" w:rsidRPr="00396FE7">
        <w:t xml:space="preserve"> 104638.</w:t>
      </w:r>
      <w:bookmarkEnd w:id="60"/>
    </w:p>
    <w:p w14:paraId="1117063F" w14:textId="77777777" w:rsidR="00396FE7" w:rsidRPr="00396FE7" w:rsidRDefault="00396FE7" w:rsidP="00396FE7">
      <w:pPr>
        <w:pStyle w:val="EndNoteBibliography"/>
        <w:ind w:left="720" w:hanging="720"/>
      </w:pPr>
      <w:bookmarkStart w:id="61" w:name="_ENREF_2"/>
      <w:r w:rsidRPr="00396FE7">
        <w:t xml:space="preserve">ALMUFTI, S., SHABAN, A., ALI, R. &amp; FUENTE, J. 2023. Overview of Metaheuristic Algorithms. </w:t>
      </w:r>
      <w:r w:rsidRPr="00396FE7">
        <w:rPr>
          <w:i/>
        </w:rPr>
        <w:t>Polaris Global Journal of Scholarly Research and Trends,</w:t>
      </w:r>
      <w:r w:rsidRPr="00396FE7">
        <w:t xml:space="preserve"> 2</w:t>
      </w:r>
      <w:r w:rsidRPr="00396FE7">
        <w:rPr>
          <w:b/>
        </w:rPr>
        <w:t>,</w:t>
      </w:r>
      <w:r w:rsidRPr="00396FE7">
        <w:t xml:space="preserve"> 10-32.</w:t>
      </w:r>
      <w:bookmarkEnd w:id="61"/>
    </w:p>
    <w:p w14:paraId="1F4793BC" w14:textId="77777777" w:rsidR="00396FE7" w:rsidRPr="00396FE7" w:rsidRDefault="00396FE7" w:rsidP="00396FE7">
      <w:pPr>
        <w:pStyle w:val="EndNoteBibliography"/>
        <w:ind w:left="720" w:hanging="720"/>
      </w:pPr>
      <w:bookmarkStart w:id="62" w:name="_ENREF_3"/>
      <w:r w:rsidRPr="00396FE7">
        <w:t>ANYSPHERE, I. 2026. Cursor AI Code Editor.</w:t>
      </w:r>
      <w:bookmarkEnd w:id="62"/>
    </w:p>
    <w:p w14:paraId="3EAC2002" w14:textId="77777777" w:rsidR="00396FE7" w:rsidRPr="00396FE7" w:rsidRDefault="00396FE7" w:rsidP="00396FE7">
      <w:pPr>
        <w:pStyle w:val="EndNoteBibliography"/>
        <w:ind w:left="720" w:hanging="720"/>
      </w:pPr>
      <w:bookmarkStart w:id="63" w:name="_ENREF_4"/>
      <w:r w:rsidRPr="00396FE7">
        <w:rPr>
          <w:lang w:val="de-DE"/>
        </w:rPr>
        <w:t xml:space="preserve">BARAŃSKI, M. &amp; HAZNAR-BARAŃSKA, A. 2021. </w:t>
      </w:r>
      <w:r w:rsidRPr="00396FE7">
        <w:t xml:space="preserve">Evacuation and its Types – Revision of the Definition and Classification. </w:t>
      </w:r>
      <w:r w:rsidRPr="00396FE7">
        <w:rPr>
          <w:i/>
        </w:rPr>
        <w:t>Safety &amp; Fire Technology,</w:t>
      </w:r>
      <w:r w:rsidRPr="00396FE7">
        <w:t xml:space="preserve"> 58</w:t>
      </w:r>
      <w:r w:rsidRPr="00396FE7">
        <w:rPr>
          <w:b/>
        </w:rPr>
        <w:t>,</w:t>
      </w:r>
      <w:r w:rsidRPr="00396FE7">
        <w:t xml:space="preserve"> 204-222.</w:t>
      </w:r>
      <w:bookmarkEnd w:id="63"/>
    </w:p>
    <w:p w14:paraId="0B669972" w14:textId="77777777" w:rsidR="00396FE7" w:rsidRPr="00396FE7" w:rsidRDefault="00396FE7" w:rsidP="00396FE7">
      <w:pPr>
        <w:pStyle w:val="EndNoteBibliography"/>
        <w:ind w:left="720" w:hanging="720"/>
      </w:pPr>
      <w:bookmarkStart w:id="64" w:name="_ENREF_5"/>
      <w:r w:rsidRPr="00396FE7">
        <w:t xml:space="preserve">BEZANSON, J., KARPINSKI, S., SHAH, V. &amp; EDELMAN, A. 2012. </w:t>
      </w:r>
      <w:r w:rsidRPr="00396FE7">
        <w:rPr>
          <w:i/>
        </w:rPr>
        <w:t>Julia: A Fast Dynamic Language for Technical Computing</w:t>
      </w:r>
      <w:r w:rsidRPr="00396FE7">
        <w:t>.</w:t>
      </w:r>
      <w:bookmarkEnd w:id="64"/>
    </w:p>
    <w:p w14:paraId="7CBB0F8C" w14:textId="77777777" w:rsidR="00396FE7" w:rsidRPr="00396FE7" w:rsidRDefault="00396FE7" w:rsidP="00396FE7">
      <w:pPr>
        <w:pStyle w:val="EndNoteBibliography"/>
        <w:ind w:left="720" w:hanging="720"/>
      </w:pPr>
      <w:bookmarkStart w:id="65" w:name="_ENREF_6"/>
      <w:r w:rsidRPr="00396FE7">
        <w:t xml:space="preserve">BLACKMAN, D. &amp; VIGNA, S. 2021. Scrambled Linear Pseudorandom Number Generators. </w:t>
      </w:r>
      <w:r w:rsidRPr="00396FE7">
        <w:rPr>
          <w:i/>
        </w:rPr>
        <w:t>ACM Transactions on Mathematical Software,</w:t>
      </w:r>
      <w:r w:rsidRPr="00396FE7">
        <w:t xml:space="preserve"> 47</w:t>
      </w:r>
      <w:r w:rsidRPr="00396FE7">
        <w:rPr>
          <w:b/>
        </w:rPr>
        <w:t>,</w:t>
      </w:r>
      <w:r w:rsidRPr="00396FE7">
        <w:t xml:space="preserve"> 1-32.</w:t>
      </w:r>
      <w:bookmarkEnd w:id="65"/>
    </w:p>
    <w:p w14:paraId="3D84F369" w14:textId="77777777" w:rsidR="00396FE7" w:rsidRPr="00396FE7" w:rsidRDefault="00396FE7" w:rsidP="00396FE7">
      <w:pPr>
        <w:pStyle w:val="EndNoteBibliography"/>
        <w:ind w:left="720" w:hanging="720"/>
      </w:pPr>
      <w:bookmarkStart w:id="66" w:name="_ENREF_7"/>
      <w:r w:rsidRPr="00396FE7">
        <w:t>BOARD, U. S. C. S. A. H. I. 2026. U.S. Chemical Safety Board Releases Investigation Report on Fatal Hydrogen Sulfide Release at the PEMEX Deer Park Refinery in Texas. Washington, DC: U.S. Chemical Safety and Hazard Investigation Board.</w:t>
      </w:r>
      <w:bookmarkEnd w:id="66"/>
    </w:p>
    <w:p w14:paraId="090262E4" w14:textId="77777777" w:rsidR="00396FE7" w:rsidRPr="00396FE7" w:rsidRDefault="00396FE7" w:rsidP="00396FE7">
      <w:pPr>
        <w:pStyle w:val="EndNoteBibliography"/>
        <w:ind w:left="720" w:hanging="720"/>
      </w:pPr>
      <w:bookmarkStart w:id="67" w:name="_ENREF_8"/>
      <w:r w:rsidRPr="00396FE7">
        <w:t>BORIS, J. P. &amp; PATNAIK, G. 2014. Acute Exposure Guideline Levels (AEGLs) for Time Varying Toxic Plumes. Washington, DC: Naval Research Laboratory, Laboratories for Computational Physics and Fluid Dynamics.</w:t>
      </w:r>
      <w:bookmarkEnd w:id="67"/>
    </w:p>
    <w:p w14:paraId="652F0447" w14:textId="77777777" w:rsidR="00396FE7" w:rsidRPr="00396FE7" w:rsidRDefault="00396FE7" w:rsidP="00396FE7">
      <w:pPr>
        <w:pStyle w:val="EndNoteBibliography"/>
        <w:ind w:left="720" w:hanging="720"/>
      </w:pPr>
      <w:bookmarkStart w:id="68" w:name="_ENREF_9"/>
      <w:r w:rsidRPr="00396FE7">
        <w:rPr>
          <w:lang w:val="de-DE"/>
        </w:rPr>
        <w:t xml:space="preserve">BOUCHET-VALAT, M. &amp; KAMIŃSKI, B. 2023. </w:t>
      </w:r>
      <w:r w:rsidRPr="00396FE7">
        <w:t xml:space="preserve">DataFrames.jl: Flexible and Fast Tabular Data in Julia. </w:t>
      </w:r>
      <w:r w:rsidRPr="00396FE7">
        <w:rPr>
          <w:i/>
        </w:rPr>
        <w:t>Journal of Statistical Software,</w:t>
      </w:r>
      <w:r w:rsidRPr="00396FE7">
        <w:t xml:space="preserve"> 107</w:t>
      </w:r>
      <w:r w:rsidRPr="00396FE7">
        <w:rPr>
          <w:b/>
        </w:rPr>
        <w:t>,</w:t>
      </w:r>
      <w:r w:rsidRPr="00396FE7">
        <w:t xml:space="preserve"> 1-32.</w:t>
      </w:r>
      <w:bookmarkEnd w:id="68"/>
    </w:p>
    <w:p w14:paraId="7A833E5E" w14:textId="77777777" w:rsidR="00396FE7" w:rsidRPr="00396FE7" w:rsidRDefault="00396FE7" w:rsidP="00396FE7">
      <w:pPr>
        <w:pStyle w:val="EndNoteBibliography"/>
        <w:ind w:left="720" w:hanging="720"/>
      </w:pPr>
      <w:bookmarkStart w:id="69" w:name="_ENREF_10"/>
      <w:r w:rsidRPr="00396FE7">
        <w:t>CHANTHAKHOT, W. &amp; RANSIKARBUM, K. 2021. Integrated IEW-TOPSIS and Fire Dynamics Simulation for Agent-Based Evacuation Modeling in Industrial Safety. 7</w:t>
      </w:r>
      <w:r w:rsidRPr="00396FE7">
        <w:rPr>
          <w:b/>
        </w:rPr>
        <w:t>,</w:t>
      </w:r>
      <w:r w:rsidRPr="00396FE7">
        <w:t xml:space="preserve"> 47.</w:t>
      </w:r>
      <w:bookmarkEnd w:id="69"/>
    </w:p>
    <w:p w14:paraId="31E158A1" w14:textId="77777777" w:rsidR="00396FE7" w:rsidRPr="00396FE7" w:rsidRDefault="00396FE7" w:rsidP="00396FE7">
      <w:pPr>
        <w:pStyle w:val="EndNoteBibliography"/>
        <w:ind w:left="720" w:hanging="720"/>
      </w:pPr>
      <w:bookmarkStart w:id="70" w:name="_ENREF_11"/>
      <w:r w:rsidRPr="00396FE7">
        <w:t xml:space="preserve">DEBEBE KEBEDE, B. &amp; FRIEDRICH, J. 2025. </w:t>
      </w:r>
      <w:r w:rsidRPr="00396FE7">
        <w:rPr>
          <w:i/>
        </w:rPr>
        <w:t>Comparison of Pathfinding Algorithms in Dynamic and Congested Environments : A Comparative Analysis of D* Lite and LPA*.</w:t>
      </w:r>
      <w:r w:rsidRPr="00396FE7">
        <w:t xml:space="preserve"> Independent thesis Basic level (degree of Bachelor) Student thesis.</w:t>
      </w:r>
      <w:bookmarkEnd w:id="70"/>
    </w:p>
    <w:p w14:paraId="21B0330A" w14:textId="77777777" w:rsidR="00396FE7" w:rsidRPr="00396FE7" w:rsidRDefault="00396FE7" w:rsidP="00396FE7">
      <w:pPr>
        <w:pStyle w:val="EndNoteBibliography"/>
        <w:ind w:left="720" w:hanging="720"/>
      </w:pPr>
      <w:bookmarkStart w:id="71" w:name="_ENREF_12"/>
      <w:r w:rsidRPr="00396FE7">
        <w:t xml:space="preserve">DUBOIS, G. D. A. A. R. V. A. T. C. 2022. Agents.jl: a performant and feature-full agent-based modeling software of minimal code complexity. </w:t>
      </w:r>
      <w:r w:rsidRPr="00396FE7">
        <w:rPr>
          <w:i/>
        </w:rPr>
        <w:t>SIMULATION,</w:t>
      </w:r>
      <w:r w:rsidRPr="00396FE7">
        <w:t xml:space="preserve"> 0</w:t>
      </w:r>
      <w:r w:rsidRPr="00396FE7">
        <w:rPr>
          <w:b/>
        </w:rPr>
        <w:t>,</w:t>
      </w:r>
      <w:r w:rsidRPr="00396FE7">
        <w:t xml:space="preserve"> 003754972110688.</w:t>
      </w:r>
      <w:bookmarkEnd w:id="71"/>
    </w:p>
    <w:p w14:paraId="656541B3" w14:textId="364578DB" w:rsidR="00396FE7" w:rsidRPr="00396FE7" w:rsidRDefault="00396FE7" w:rsidP="00396FE7">
      <w:pPr>
        <w:pStyle w:val="EndNoteBibliography"/>
        <w:ind w:left="720" w:hanging="720"/>
      </w:pPr>
      <w:bookmarkStart w:id="72" w:name="_ENREF_13"/>
      <w:r w:rsidRPr="00396FE7">
        <w:t xml:space="preserve">EPA, U. 2025. </w:t>
      </w:r>
      <w:r w:rsidRPr="00396FE7">
        <w:rPr>
          <w:i/>
        </w:rPr>
        <w:t xml:space="preserve">Hydrogen sulfide Results - AEGL Program </w:t>
      </w:r>
      <w:r w:rsidRPr="00396FE7">
        <w:t xml:space="preserve">[Online]. United States Environmental Protection Agency. Available: </w:t>
      </w:r>
      <w:hyperlink r:id="rId25" w:history="1">
        <w:r w:rsidRPr="00396FE7">
          <w:rPr>
            <w:rStyle w:val="-"/>
          </w:rPr>
          <w:t>https://www.epa.gov/aegl/hydrogen-sulfide-results-aegl-program</w:t>
        </w:r>
      </w:hyperlink>
      <w:r w:rsidRPr="00396FE7">
        <w:t xml:space="preserve"> [Accessed 23/03/2026 2026].</w:t>
      </w:r>
      <w:bookmarkEnd w:id="72"/>
    </w:p>
    <w:p w14:paraId="413C084F" w14:textId="77777777" w:rsidR="00396FE7" w:rsidRPr="00396FE7" w:rsidRDefault="00396FE7" w:rsidP="00396FE7">
      <w:pPr>
        <w:pStyle w:val="EndNoteBibliography"/>
        <w:ind w:left="720" w:hanging="720"/>
      </w:pPr>
      <w:bookmarkStart w:id="73" w:name="_ENREF_14"/>
      <w:r w:rsidRPr="00396FE7">
        <w:t xml:space="preserve">EPSTEIN, J. M. &amp; AXTELL, R. 1996. </w:t>
      </w:r>
      <w:r w:rsidRPr="00396FE7">
        <w:rPr>
          <w:i/>
        </w:rPr>
        <w:t>Growing Artificial Societies: Social Science from the Bottom Up</w:t>
      </w:r>
      <w:r w:rsidRPr="00396FE7">
        <w:t>, The MIT Press.</w:t>
      </w:r>
      <w:bookmarkEnd w:id="73"/>
    </w:p>
    <w:p w14:paraId="1F5D96A5" w14:textId="77777777" w:rsidR="00396FE7" w:rsidRPr="00396FE7" w:rsidRDefault="00396FE7" w:rsidP="00396FE7">
      <w:pPr>
        <w:pStyle w:val="EndNoteBibliography"/>
        <w:ind w:left="720" w:hanging="720"/>
      </w:pPr>
      <w:bookmarkStart w:id="74" w:name="_ENREF_15"/>
      <w:r w:rsidRPr="00396FE7">
        <w:t>FITRIANIE, S. &amp; ROTHKRANTZ, L. J. M. Dynamic Routing during Disaster Events.  International Conference on Information Systems for Crisis Response and Management, 2015.</w:t>
      </w:r>
      <w:bookmarkEnd w:id="74"/>
    </w:p>
    <w:p w14:paraId="1ADEEFAF" w14:textId="77777777" w:rsidR="00396FE7" w:rsidRPr="00396FE7" w:rsidRDefault="00396FE7" w:rsidP="00396FE7">
      <w:pPr>
        <w:pStyle w:val="EndNoteBibliography"/>
        <w:ind w:left="720" w:hanging="720"/>
      </w:pPr>
      <w:bookmarkStart w:id="75" w:name="_ENREF_16"/>
      <w:r w:rsidRPr="00396FE7">
        <w:t xml:space="preserve">FOEAD, D., GHIFARI, A., KUSUMA, M., HANAFIAH, N. &amp; GUNAWAN, E. 2021. A Systematic Literature Review of A* Pathfinding. </w:t>
      </w:r>
      <w:r w:rsidRPr="00396FE7">
        <w:rPr>
          <w:i/>
        </w:rPr>
        <w:t>Procedia Computer Science,</w:t>
      </w:r>
      <w:r w:rsidRPr="00396FE7">
        <w:t xml:space="preserve"> 179</w:t>
      </w:r>
      <w:r w:rsidRPr="00396FE7">
        <w:rPr>
          <w:b/>
        </w:rPr>
        <w:t>,</w:t>
      </w:r>
      <w:r w:rsidRPr="00396FE7">
        <w:t xml:space="preserve"> 507-514.</w:t>
      </w:r>
      <w:bookmarkEnd w:id="75"/>
    </w:p>
    <w:p w14:paraId="297F5B30" w14:textId="77777777" w:rsidR="00396FE7" w:rsidRPr="00396FE7" w:rsidRDefault="00396FE7" w:rsidP="00396FE7">
      <w:pPr>
        <w:pStyle w:val="EndNoteBibliography"/>
        <w:ind w:left="720" w:hanging="720"/>
      </w:pPr>
      <w:bookmarkStart w:id="76" w:name="_ENREF_17"/>
      <w:r w:rsidRPr="00396FE7">
        <w:t xml:space="preserve">GOLDSIM TECHNOLOGY, G. 2026. Lesson 3 - Representing Time in a Dynamic Simulation. </w:t>
      </w:r>
      <w:r w:rsidRPr="00396FE7">
        <w:rPr>
          <w:i/>
        </w:rPr>
        <w:t>Introduction to GoldSim, Unit 6 - Carrying Out a Dynamic Simulation.</w:t>
      </w:r>
      <w:r w:rsidRPr="00396FE7">
        <w:t xml:space="preserve"> Issaquah, WA: GoldSim Technology Group.</w:t>
      </w:r>
      <w:bookmarkEnd w:id="76"/>
    </w:p>
    <w:p w14:paraId="65EAC41E" w14:textId="77777777" w:rsidR="00396FE7" w:rsidRPr="00396FE7" w:rsidRDefault="00396FE7" w:rsidP="00396FE7">
      <w:pPr>
        <w:pStyle w:val="EndNoteBibliography"/>
        <w:ind w:left="720" w:hanging="720"/>
      </w:pPr>
      <w:bookmarkStart w:id="77" w:name="_ENREF_18"/>
      <w:r w:rsidRPr="00396FE7">
        <w:t xml:space="preserve">GWYNNE, S. M. V., HULSE, L. M. &amp; KINSEY, M. J. 2016. Guidance for the Model Developer on Representing Human Behavior in Egress Models. </w:t>
      </w:r>
      <w:r w:rsidRPr="00396FE7">
        <w:rPr>
          <w:i/>
        </w:rPr>
        <w:t>Fire Technology,</w:t>
      </w:r>
      <w:r w:rsidRPr="00396FE7">
        <w:t xml:space="preserve"> 52</w:t>
      </w:r>
      <w:r w:rsidRPr="00396FE7">
        <w:rPr>
          <w:b/>
        </w:rPr>
        <w:t>,</w:t>
      </w:r>
      <w:r w:rsidRPr="00396FE7">
        <w:t xml:space="preserve"> 775-800.</w:t>
      </w:r>
      <w:bookmarkEnd w:id="77"/>
    </w:p>
    <w:p w14:paraId="27ABC3AE" w14:textId="77777777" w:rsidR="00396FE7" w:rsidRPr="00396FE7" w:rsidRDefault="00396FE7" w:rsidP="00396FE7">
      <w:pPr>
        <w:pStyle w:val="EndNoteBibliography"/>
        <w:ind w:left="720" w:hanging="720"/>
      </w:pPr>
      <w:bookmarkStart w:id="78" w:name="_ENREF_19"/>
      <w:r w:rsidRPr="00396FE7">
        <w:t xml:space="preserve">HE, Z., SHEN, K., LAN, M. &amp; WENG, W. 2024. An evacuation path planning method for multi-hazard accidents in chemical industries based on risk perception. </w:t>
      </w:r>
      <w:r w:rsidRPr="00396FE7">
        <w:rPr>
          <w:i/>
        </w:rPr>
        <w:t>Reliability Engineering &amp; System Safety,</w:t>
      </w:r>
      <w:r w:rsidRPr="00396FE7">
        <w:t xml:space="preserve"> 244</w:t>
      </w:r>
      <w:r w:rsidRPr="00396FE7">
        <w:rPr>
          <w:b/>
        </w:rPr>
        <w:t>,</w:t>
      </w:r>
      <w:r w:rsidRPr="00396FE7">
        <w:t xml:space="preserve"> 109912.</w:t>
      </w:r>
      <w:bookmarkEnd w:id="78"/>
    </w:p>
    <w:p w14:paraId="52800B43" w14:textId="77777777" w:rsidR="00396FE7" w:rsidRPr="00396FE7" w:rsidRDefault="00396FE7" w:rsidP="00396FE7">
      <w:pPr>
        <w:pStyle w:val="EndNoteBibliography"/>
        <w:ind w:left="720" w:hanging="720"/>
      </w:pPr>
      <w:bookmarkStart w:id="79" w:name="_ENREF_20"/>
      <w:r w:rsidRPr="00396FE7">
        <w:t xml:space="preserve">HERNÁNDEZ-IBÁÑEZ, L. A. &amp; BARNECHE-NAYA, V. Heightmap Examiner. A Descriptive Tool for Education in Digital Cartography. </w:t>
      </w:r>
      <w:r w:rsidRPr="00396FE7">
        <w:rPr>
          <w:i/>
        </w:rPr>
        <w:t xml:space="preserve">In: </w:t>
      </w:r>
      <w:r w:rsidRPr="00396FE7">
        <w:t xml:space="preserve">STEPHANIDIS, C., HARRIS, D., LI, W.-C., SCHMORROW, D. D., FIDOPIASTIS, C. M., ANTONA, M., GAO, Q., ZHOU, J., ZAPHIRIS, P., IOANNOU, A., SOTTILARE, R. A., SCHWARZ, J. &amp; RAUTERBERG, M., eds. HCI </w:t>
      </w:r>
      <w:r w:rsidRPr="00396FE7">
        <w:lastRenderedPageBreak/>
        <w:t>International 2021 - Late Breaking Papers: Cognition, Inclusion, Learning, and Culture, 2021// 2021 Cham. Springer International Publishing, 406-416.</w:t>
      </w:r>
      <w:bookmarkEnd w:id="79"/>
    </w:p>
    <w:p w14:paraId="5D1851A0" w14:textId="77777777" w:rsidR="00396FE7" w:rsidRPr="00396FE7" w:rsidRDefault="00396FE7" w:rsidP="00396FE7">
      <w:pPr>
        <w:pStyle w:val="EndNoteBibliography"/>
        <w:ind w:left="720" w:hanging="720"/>
      </w:pPr>
      <w:bookmarkStart w:id="80" w:name="_ENREF_21"/>
      <w:r w:rsidRPr="00396FE7">
        <w:t xml:space="preserve">HEUSNER, M., KELLER, T. &amp; HELMERT, M. 2021. Understanding the Search Behaviour of Greedy Best-First Search. </w:t>
      </w:r>
      <w:r w:rsidRPr="00396FE7">
        <w:rPr>
          <w:i/>
        </w:rPr>
        <w:t>Proceedings of the International Symposium on Combinatorial Search,</w:t>
      </w:r>
      <w:r w:rsidRPr="00396FE7">
        <w:t xml:space="preserve"> 8</w:t>
      </w:r>
      <w:r w:rsidRPr="00396FE7">
        <w:rPr>
          <w:b/>
        </w:rPr>
        <w:t>,</w:t>
      </w:r>
      <w:r w:rsidRPr="00396FE7">
        <w:t xml:space="preserve"> 47-55.</w:t>
      </w:r>
      <w:bookmarkEnd w:id="80"/>
    </w:p>
    <w:p w14:paraId="6D2A4E79" w14:textId="77777777" w:rsidR="00396FE7" w:rsidRPr="00396FE7" w:rsidRDefault="00396FE7" w:rsidP="00396FE7">
      <w:pPr>
        <w:pStyle w:val="EndNoteBibliography"/>
        <w:ind w:left="720" w:hanging="720"/>
      </w:pPr>
      <w:bookmarkStart w:id="81" w:name="_ENREF_22"/>
      <w:r w:rsidRPr="00396FE7">
        <w:t xml:space="preserve">HU, X., CHEN, L., TANG, B., CAO, D. &amp; HE, H. 2018. Dynamic path planning for autonomous driving on various roads with avoidance of static and moving obstacles. </w:t>
      </w:r>
      <w:r w:rsidRPr="00396FE7">
        <w:rPr>
          <w:i/>
        </w:rPr>
        <w:t>Mechanical Systems and Signal Processing,</w:t>
      </w:r>
      <w:r w:rsidRPr="00396FE7">
        <w:t xml:space="preserve"> 100</w:t>
      </w:r>
      <w:r w:rsidRPr="00396FE7">
        <w:rPr>
          <w:b/>
        </w:rPr>
        <w:t>,</w:t>
      </w:r>
      <w:r w:rsidRPr="00396FE7">
        <w:t xml:space="preserve"> 482-500.</w:t>
      </w:r>
      <w:bookmarkEnd w:id="81"/>
    </w:p>
    <w:p w14:paraId="212FB329" w14:textId="77777777" w:rsidR="00396FE7" w:rsidRPr="00396FE7" w:rsidRDefault="00396FE7" w:rsidP="00396FE7">
      <w:pPr>
        <w:pStyle w:val="EndNoteBibliography"/>
        <w:ind w:left="720" w:hanging="720"/>
      </w:pPr>
      <w:bookmarkStart w:id="82" w:name="_ENREF_23"/>
      <w:r w:rsidRPr="00396FE7">
        <w:t>IBRAHIM, N. &amp; HASSAN, F. H. 2023. The Integration of Agent-based Model and Social Force Model: Realistic Pedestrian Simulation. 13</w:t>
      </w:r>
      <w:r w:rsidRPr="00396FE7">
        <w:rPr>
          <w:b/>
        </w:rPr>
        <w:t>,</w:t>
      </w:r>
      <w:r w:rsidRPr="00396FE7">
        <w:t xml:space="preserve"> 317-331.</w:t>
      </w:r>
      <w:bookmarkEnd w:id="82"/>
    </w:p>
    <w:p w14:paraId="13F39F44" w14:textId="77777777" w:rsidR="00396FE7" w:rsidRPr="00396FE7" w:rsidRDefault="00396FE7" w:rsidP="00396FE7">
      <w:pPr>
        <w:pStyle w:val="EndNoteBibliography"/>
        <w:ind w:left="720" w:hanging="720"/>
      </w:pPr>
      <w:bookmarkStart w:id="83" w:name="_ENREF_24"/>
      <w:r w:rsidRPr="00396FE7">
        <w:t>IMAGEMAGICK STUDIO, L. L. C. 2024. ImageMagick. ImageMagick Studio LLC.</w:t>
      </w:r>
      <w:bookmarkEnd w:id="83"/>
    </w:p>
    <w:p w14:paraId="5C46A0B0" w14:textId="77777777" w:rsidR="00396FE7" w:rsidRPr="00396FE7" w:rsidRDefault="00396FE7" w:rsidP="00396FE7">
      <w:pPr>
        <w:pStyle w:val="EndNoteBibliography"/>
        <w:ind w:left="720" w:hanging="720"/>
      </w:pPr>
      <w:bookmarkStart w:id="84" w:name="_ENREF_25"/>
      <w:r w:rsidRPr="00396FE7">
        <w:t xml:space="preserve">ISSA, N. T. S. 2024. </w:t>
      </w:r>
      <w:r w:rsidRPr="00396FE7">
        <w:rPr>
          <w:i/>
        </w:rPr>
        <w:t>Modeling and Simulation of Outdoor Crowd Evacuation Upon Exposure to Toxic Hydrogen Sulfide Gas.</w:t>
      </w:r>
      <w:r w:rsidRPr="00396FE7">
        <w:t xml:space="preserve"> Master's thesis, Texas A&amp;M University.</w:t>
      </w:r>
      <w:bookmarkEnd w:id="84"/>
    </w:p>
    <w:p w14:paraId="53DE05D0" w14:textId="77777777" w:rsidR="00396FE7" w:rsidRPr="00396FE7" w:rsidRDefault="00396FE7" w:rsidP="00396FE7">
      <w:pPr>
        <w:pStyle w:val="EndNoteBibliography"/>
        <w:ind w:left="720" w:hanging="720"/>
      </w:pPr>
      <w:bookmarkStart w:id="85" w:name="_ENREF_26"/>
      <w:r w:rsidRPr="00396FE7">
        <w:t xml:space="preserve">JIANG, Y., XU, K., GAI, W. &amp; SALHI, S. 2022. Emergency response for tackling major accidental toxic gas releases: What should be done and when? </w:t>
      </w:r>
      <w:r w:rsidRPr="00396FE7">
        <w:rPr>
          <w:i/>
        </w:rPr>
        <w:t>Safety Science,</w:t>
      </w:r>
      <w:r w:rsidRPr="00396FE7">
        <w:t xml:space="preserve"> 154</w:t>
      </w:r>
      <w:r w:rsidRPr="00396FE7">
        <w:rPr>
          <w:b/>
        </w:rPr>
        <w:t>,</w:t>
      </w:r>
      <w:r w:rsidRPr="00396FE7">
        <w:t xml:space="preserve"> 105819.</w:t>
      </w:r>
      <w:bookmarkEnd w:id="85"/>
    </w:p>
    <w:p w14:paraId="02874BD3" w14:textId="77777777" w:rsidR="00396FE7" w:rsidRPr="00396FE7" w:rsidRDefault="00396FE7" w:rsidP="00396FE7">
      <w:pPr>
        <w:pStyle w:val="EndNoteBibliography"/>
        <w:ind w:left="720" w:hanging="720"/>
      </w:pPr>
      <w:bookmarkStart w:id="86" w:name="_ENREF_27"/>
      <w:r w:rsidRPr="00396FE7">
        <w:t xml:space="preserve">JULIAARRAYS 2026. StaticArrays.jl. </w:t>
      </w:r>
      <w:r w:rsidRPr="00396FE7">
        <w:rPr>
          <w:i/>
        </w:rPr>
        <w:t>Statically sized arrays for Julia.</w:t>
      </w:r>
      <w:r w:rsidRPr="00396FE7">
        <w:t xml:space="preserve"> GitHub.</w:t>
      </w:r>
      <w:bookmarkEnd w:id="86"/>
    </w:p>
    <w:p w14:paraId="61D691D3" w14:textId="2F6F3AC8" w:rsidR="00396FE7" w:rsidRPr="00396FE7" w:rsidRDefault="00396FE7" w:rsidP="00396FE7">
      <w:pPr>
        <w:pStyle w:val="EndNoteBibliography"/>
        <w:ind w:left="720" w:hanging="720"/>
      </w:pPr>
      <w:bookmarkStart w:id="87" w:name="_ENREF_28"/>
      <w:r w:rsidRPr="00396FE7">
        <w:t xml:space="preserve">JULIADATA. 2026. </w:t>
      </w:r>
      <w:r w:rsidRPr="00396FE7">
        <w:rPr>
          <w:i/>
        </w:rPr>
        <w:t xml:space="preserve">CSV.jl Documentation </w:t>
      </w:r>
      <w:r w:rsidRPr="00396FE7">
        <w:t xml:space="preserve">[Online]. JuliaData. Available: </w:t>
      </w:r>
      <w:hyperlink r:id="rId26" w:history="1">
        <w:r w:rsidRPr="00396FE7">
          <w:rPr>
            <w:rStyle w:val="-"/>
          </w:rPr>
          <w:t>https://csv.juliadata.org/stable/</w:t>
        </w:r>
      </w:hyperlink>
      <w:r w:rsidRPr="00396FE7">
        <w:t xml:space="preserve"> [Accessed].</w:t>
      </w:r>
      <w:bookmarkEnd w:id="87"/>
    </w:p>
    <w:p w14:paraId="404C7BE7" w14:textId="742C4E65" w:rsidR="00396FE7" w:rsidRPr="00396FE7" w:rsidRDefault="00396FE7" w:rsidP="00396FE7">
      <w:pPr>
        <w:pStyle w:val="EndNoteBibliography"/>
        <w:ind w:left="720" w:hanging="720"/>
      </w:pPr>
      <w:bookmarkStart w:id="88" w:name="_ENREF_29"/>
      <w:r w:rsidRPr="00396FE7">
        <w:t xml:space="preserve">JULIADYNAMICS. 2022. </w:t>
      </w:r>
      <w:r w:rsidRPr="00396FE7">
        <w:rPr>
          <w:i/>
        </w:rPr>
        <w:t xml:space="preserve">InteractiveDynamics.jl </w:t>
      </w:r>
      <w:r w:rsidRPr="00396FE7">
        <w:t xml:space="preserve">[Online]. JuliaDynamics. Available: </w:t>
      </w:r>
      <w:hyperlink r:id="rId27" w:history="1">
        <w:r w:rsidRPr="00396FE7">
          <w:rPr>
            <w:rStyle w:val="-"/>
          </w:rPr>
          <w:t>https://juliadynamics.github.io/InteractiveDynamics.jl/dev/</w:t>
        </w:r>
      </w:hyperlink>
      <w:r w:rsidRPr="00396FE7">
        <w:t xml:space="preserve"> [Accessed].</w:t>
      </w:r>
      <w:bookmarkEnd w:id="88"/>
    </w:p>
    <w:p w14:paraId="3DF9689B" w14:textId="77777777" w:rsidR="00396FE7" w:rsidRPr="00396FE7" w:rsidRDefault="00396FE7" w:rsidP="00396FE7">
      <w:pPr>
        <w:pStyle w:val="EndNoteBibliography"/>
        <w:ind w:left="720" w:hanging="720"/>
      </w:pPr>
      <w:bookmarkStart w:id="89" w:name="_ENREF_30"/>
      <w:r w:rsidRPr="00396FE7">
        <w:t xml:space="preserve">JULIAGIZMOS 2026. Observables.jl. </w:t>
      </w:r>
      <w:r w:rsidRPr="00396FE7">
        <w:rPr>
          <w:i/>
        </w:rPr>
        <w:t>Observable refs.</w:t>
      </w:r>
      <w:r w:rsidRPr="00396FE7">
        <w:t xml:space="preserve"> GitHub.</w:t>
      </w:r>
      <w:bookmarkEnd w:id="89"/>
    </w:p>
    <w:p w14:paraId="04DA6DBE" w14:textId="77777777" w:rsidR="00396FE7" w:rsidRPr="00396FE7" w:rsidRDefault="00396FE7" w:rsidP="00396FE7">
      <w:pPr>
        <w:pStyle w:val="EndNoteBibliography"/>
        <w:ind w:left="720" w:hanging="720"/>
      </w:pPr>
      <w:bookmarkStart w:id="90" w:name="_ENREF_31"/>
      <w:r w:rsidRPr="00396FE7">
        <w:t xml:space="preserve">JULIAIMAGES 2023. JuliaImages: image processing and machine vision for Julia. </w:t>
      </w:r>
      <w:r w:rsidRPr="00396FE7">
        <w:rPr>
          <w:i/>
        </w:rPr>
        <w:t>JuliaImages documentation</w:t>
      </w:r>
      <w:r w:rsidRPr="00396FE7">
        <w:t>.</w:t>
      </w:r>
      <w:bookmarkEnd w:id="90"/>
    </w:p>
    <w:p w14:paraId="7C02A0BE" w14:textId="4028F70F" w:rsidR="00396FE7" w:rsidRPr="00396FE7" w:rsidRDefault="00396FE7" w:rsidP="00396FE7">
      <w:pPr>
        <w:pStyle w:val="EndNoteBibliography"/>
        <w:ind w:left="720" w:hanging="720"/>
      </w:pPr>
      <w:bookmarkStart w:id="91" w:name="_ENREF_32"/>
      <w:r w:rsidRPr="00396FE7">
        <w:t xml:space="preserve">JULIAIO. 2026. </w:t>
      </w:r>
      <w:r w:rsidRPr="00396FE7">
        <w:rPr>
          <w:i/>
        </w:rPr>
        <w:t xml:space="preserve">FileIO.jl </w:t>
      </w:r>
      <w:r w:rsidRPr="00396FE7">
        <w:t xml:space="preserve">[Online]. JuliaIO. Available: </w:t>
      </w:r>
      <w:hyperlink r:id="rId28" w:history="1">
        <w:r w:rsidRPr="00396FE7">
          <w:rPr>
            <w:rStyle w:val="-"/>
          </w:rPr>
          <w:t>https://juliaio.github.io/FileIO.jl/stable/</w:t>
        </w:r>
      </w:hyperlink>
      <w:r w:rsidRPr="00396FE7">
        <w:t xml:space="preserve"> [Accessed].</w:t>
      </w:r>
      <w:bookmarkEnd w:id="91"/>
    </w:p>
    <w:p w14:paraId="5148E0DA" w14:textId="77777777" w:rsidR="00396FE7" w:rsidRPr="00396FE7" w:rsidRDefault="00396FE7" w:rsidP="00396FE7">
      <w:pPr>
        <w:pStyle w:val="EndNoteBibliography"/>
        <w:ind w:left="720" w:hanging="720"/>
      </w:pPr>
      <w:bookmarkStart w:id="92" w:name="_ENREF_33"/>
      <w:r w:rsidRPr="00396FE7">
        <w:t>KAKOSIMOS, K. 2026.</w:t>
      </w:r>
      <w:bookmarkEnd w:id="92"/>
    </w:p>
    <w:p w14:paraId="7BC7FD9F" w14:textId="77777777" w:rsidR="00396FE7" w:rsidRPr="00396FE7" w:rsidRDefault="00396FE7" w:rsidP="00396FE7">
      <w:pPr>
        <w:pStyle w:val="EndNoteBibliography"/>
        <w:ind w:left="720" w:hanging="720"/>
      </w:pPr>
      <w:bookmarkStart w:id="93" w:name="_ENREF_34"/>
      <w:r w:rsidRPr="006C2BAF">
        <w:rPr>
          <w:lang w:val="de-DE"/>
        </w:rPr>
        <w:t xml:space="preserve">KAY, F. P. M. &amp; KÄHLER, K. N. 2023. </w:t>
      </w:r>
      <w:r w:rsidRPr="00396FE7">
        <w:t xml:space="preserve">Bhopal Disaster. </w:t>
      </w:r>
      <w:r w:rsidRPr="00396FE7">
        <w:rPr>
          <w:i/>
        </w:rPr>
        <w:t>Research Starters: Science.</w:t>
      </w:r>
      <w:r w:rsidRPr="00396FE7">
        <w:t xml:space="preserve"> EBSCO.</w:t>
      </w:r>
      <w:bookmarkEnd w:id="93"/>
    </w:p>
    <w:p w14:paraId="3BBA4403" w14:textId="77777777" w:rsidR="00396FE7" w:rsidRPr="00396FE7" w:rsidRDefault="00396FE7" w:rsidP="00396FE7">
      <w:pPr>
        <w:pStyle w:val="EndNoteBibliography"/>
        <w:ind w:left="720" w:hanging="720"/>
      </w:pPr>
      <w:bookmarkStart w:id="94" w:name="_ENREF_35"/>
      <w:r w:rsidRPr="00396FE7">
        <w:t>KIM, H., HAAM, S., YOO, M. &amp; SONG, W. S. 2026. Algorithmic Evaluation of Fire Evacuation Efficiency Under Dynamic Crowd and Smoke Conditions. 9</w:t>
      </w:r>
      <w:r w:rsidRPr="00396FE7">
        <w:rPr>
          <w:b/>
        </w:rPr>
        <w:t>,</w:t>
      </w:r>
      <w:r w:rsidRPr="00396FE7">
        <w:t xml:space="preserve"> 32.</w:t>
      </w:r>
      <w:bookmarkEnd w:id="94"/>
    </w:p>
    <w:p w14:paraId="0B031BB1" w14:textId="77777777" w:rsidR="00396FE7" w:rsidRPr="006C2BAF" w:rsidRDefault="00396FE7" w:rsidP="00396FE7">
      <w:pPr>
        <w:pStyle w:val="EndNoteBibliography"/>
        <w:ind w:left="720" w:hanging="720"/>
        <w:rPr>
          <w:lang w:val="de-DE"/>
        </w:rPr>
      </w:pPr>
      <w:bookmarkStart w:id="95" w:name="_ENREF_36"/>
      <w:r w:rsidRPr="00396FE7">
        <w:t xml:space="preserve">KL¼GL, F. &amp; BAZZAN, A. 2012. Agent-Based Modeling and Simulation. </w:t>
      </w:r>
      <w:r w:rsidRPr="006C2BAF">
        <w:rPr>
          <w:i/>
          <w:lang w:val="de-DE"/>
        </w:rPr>
        <w:t>AI Magazine,</w:t>
      </w:r>
      <w:r w:rsidRPr="006C2BAF">
        <w:rPr>
          <w:lang w:val="de-DE"/>
        </w:rPr>
        <w:t xml:space="preserve"> 33</w:t>
      </w:r>
      <w:r w:rsidRPr="006C2BAF">
        <w:rPr>
          <w:b/>
          <w:lang w:val="de-DE"/>
        </w:rPr>
        <w:t>,</w:t>
      </w:r>
      <w:r w:rsidRPr="006C2BAF">
        <w:rPr>
          <w:lang w:val="de-DE"/>
        </w:rPr>
        <w:t xml:space="preserve"> 29-40.</w:t>
      </w:r>
      <w:bookmarkEnd w:id="95"/>
    </w:p>
    <w:p w14:paraId="4D8460C0" w14:textId="77777777" w:rsidR="00396FE7" w:rsidRPr="006C2BAF" w:rsidRDefault="00396FE7" w:rsidP="00396FE7">
      <w:pPr>
        <w:pStyle w:val="EndNoteBibliography"/>
        <w:ind w:left="720" w:hanging="720"/>
        <w:rPr>
          <w:lang w:val="de-DE"/>
        </w:rPr>
      </w:pPr>
      <w:bookmarkStart w:id="96" w:name="_ENREF_37"/>
      <w:r w:rsidRPr="006C2BAF">
        <w:rPr>
          <w:lang w:val="de-DE"/>
        </w:rPr>
        <w:t xml:space="preserve">KOENIG, S. &amp; LIKHACHEV, M. 2002. </w:t>
      </w:r>
      <w:r w:rsidRPr="006C2BAF">
        <w:rPr>
          <w:i/>
          <w:lang w:val="de-DE"/>
        </w:rPr>
        <w:t>D*Lite</w:t>
      </w:r>
      <w:r w:rsidRPr="006C2BAF">
        <w:rPr>
          <w:lang w:val="de-DE"/>
        </w:rPr>
        <w:t>.</w:t>
      </w:r>
      <w:bookmarkEnd w:id="96"/>
    </w:p>
    <w:p w14:paraId="5D050889" w14:textId="77777777" w:rsidR="00396FE7" w:rsidRPr="00396FE7" w:rsidRDefault="00396FE7" w:rsidP="00396FE7">
      <w:pPr>
        <w:pStyle w:val="EndNoteBibliography"/>
        <w:ind w:left="720" w:hanging="720"/>
      </w:pPr>
      <w:bookmarkStart w:id="97" w:name="_ENREF_38"/>
      <w:r w:rsidRPr="006C2BAF">
        <w:rPr>
          <w:lang w:val="de-DE"/>
        </w:rPr>
        <w:t xml:space="preserve">KRUMBIEGEL, S. D. A. J. 2021. </w:t>
      </w:r>
      <w:r w:rsidRPr="00396FE7">
        <w:t xml:space="preserve">{Makie.jl}: Flexible high-performance data visualization for {Julia}. </w:t>
      </w:r>
      <w:r w:rsidRPr="00396FE7">
        <w:rPr>
          <w:i/>
        </w:rPr>
        <w:t>Journal of Open Source Software,</w:t>
      </w:r>
      <w:r w:rsidRPr="00396FE7">
        <w:t xml:space="preserve"> 6</w:t>
      </w:r>
      <w:r w:rsidRPr="00396FE7">
        <w:rPr>
          <w:b/>
        </w:rPr>
        <w:t>,</w:t>
      </w:r>
      <w:r w:rsidRPr="00396FE7">
        <w:t xml:space="preserve"> 3349.</w:t>
      </w:r>
      <w:bookmarkEnd w:id="97"/>
    </w:p>
    <w:p w14:paraId="5E968EBB" w14:textId="77777777" w:rsidR="00396FE7" w:rsidRPr="00396FE7" w:rsidRDefault="00396FE7" w:rsidP="00396FE7">
      <w:pPr>
        <w:pStyle w:val="EndNoteBibliography"/>
        <w:ind w:left="720" w:hanging="720"/>
      </w:pPr>
      <w:bookmarkStart w:id="98" w:name="_ENREF_39"/>
      <w:r w:rsidRPr="00396FE7">
        <w:t xml:space="preserve">KULIGOWSKI, E. D. 2011. </w:t>
      </w:r>
      <w:r w:rsidRPr="00396FE7">
        <w:rPr>
          <w:i/>
        </w:rPr>
        <w:t>TERROR DEFEATED: Occupant Sensemaking, Decision-Making and Protective Action in the 2001 World Trade Center Disaster.</w:t>
      </w:r>
      <w:r w:rsidRPr="00396FE7">
        <w:t xml:space="preserve"> PhD thesis, University of Colorado at Boulder.</w:t>
      </w:r>
      <w:bookmarkEnd w:id="98"/>
    </w:p>
    <w:p w14:paraId="1E59F219" w14:textId="77777777" w:rsidR="00396FE7" w:rsidRPr="00396FE7" w:rsidRDefault="00396FE7" w:rsidP="00396FE7">
      <w:pPr>
        <w:pStyle w:val="EndNoteBibliography"/>
        <w:ind w:left="720" w:hanging="720"/>
      </w:pPr>
      <w:bookmarkStart w:id="99" w:name="_ENREF_40"/>
      <w:r w:rsidRPr="00396FE7">
        <w:t>LAWANDE, S. R., JASMINE, G., ANBARASI, J. &amp; IZHAR, L. I. 2022. A Systematic Review and Analysis of Intelligence-Based Pathfinding Algorithms in the Field of Video Games. 12</w:t>
      </w:r>
      <w:r w:rsidRPr="00396FE7">
        <w:rPr>
          <w:b/>
        </w:rPr>
        <w:t>,</w:t>
      </w:r>
      <w:r w:rsidRPr="00396FE7">
        <w:t xml:space="preserve"> 5499.</w:t>
      </w:r>
      <w:bookmarkEnd w:id="99"/>
    </w:p>
    <w:p w14:paraId="2F24DF86" w14:textId="77777777" w:rsidR="00396FE7" w:rsidRPr="00396FE7" w:rsidRDefault="00396FE7" w:rsidP="00396FE7">
      <w:pPr>
        <w:pStyle w:val="EndNoteBibliography"/>
        <w:ind w:left="720" w:hanging="720"/>
      </w:pPr>
      <w:bookmarkStart w:id="100" w:name="_ENREF_41"/>
      <w:r w:rsidRPr="00396FE7">
        <w:t xml:space="preserve">LEE, A. F. &amp; TSAI, P. H. 2023. Online Indoor Fire Evacuation System. </w:t>
      </w:r>
      <w:r w:rsidRPr="00396FE7">
        <w:rPr>
          <w:i/>
        </w:rPr>
        <w:t>IEEE Systems Journal,</w:t>
      </w:r>
      <w:r w:rsidRPr="00396FE7">
        <w:t xml:space="preserve"> 17</w:t>
      </w:r>
      <w:r w:rsidRPr="00396FE7">
        <w:rPr>
          <w:b/>
        </w:rPr>
        <w:t>,</w:t>
      </w:r>
      <w:r w:rsidRPr="00396FE7">
        <w:t xml:space="preserve"> 3584-3592.</w:t>
      </w:r>
      <w:bookmarkEnd w:id="100"/>
    </w:p>
    <w:p w14:paraId="3DBBB32A" w14:textId="77777777" w:rsidR="00396FE7" w:rsidRPr="00396FE7" w:rsidRDefault="00396FE7" w:rsidP="00396FE7">
      <w:pPr>
        <w:pStyle w:val="EndNoteBibliography"/>
        <w:ind w:left="720" w:hanging="720"/>
      </w:pPr>
      <w:bookmarkStart w:id="101" w:name="_ENREF_42"/>
      <w:r w:rsidRPr="00396FE7">
        <w:t xml:space="preserve">LI, C., HOU, J., CHENG, W. &amp; GAI, W. 2022. A multiagent-based modeling approach for emergency evacuation plan optimization during toxic gas releases within chemical plants. </w:t>
      </w:r>
      <w:r w:rsidRPr="00396FE7">
        <w:rPr>
          <w:i/>
        </w:rPr>
        <w:t>Process Safety and Environmental Protection,</w:t>
      </w:r>
      <w:r w:rsidRPr="00396FE7">
        <w:t xml:space="preserve"> 163</w:t>
      </w:r>
      <w:r w:rsidRPr="00396FE7">
        <w:rPr>
          <w:b/>
        </w:rPr>
        <w:t>,</w:t>
      </w:r>
      <w:r w:rsidRPr="00396FE7">
        <w:t xml:space="preserve"> 543-557.</w:t>
      </w:r>
      <w:bookmarkEnd w:id="101"/>
    </w:p>
    <w:p w14:paraId="2372E9B7" w14:textId="77777777" w:rsidR="00396FE7" w:rsidRPr="00396FE7" w:rsidRDefault="00396FE7" w:rsidP="00396FE7">
      <w:pPr>
        <w:pStyle w:val="EndNoteBibliography"/>
        <w:ind w:left="720" w:hanging="720"/>
      </w:pPr>
      <w:bookmarkStart w:id="102" w:name="_ENREF_43"/>
      <w:r w:rsidRPr="00396FE7">
        <w:t xml:space="preserve">LIU, L., ZHANG, H., SHI, J. &amp; GENG, J. 2023. Real-time evacuation route optimization in the fire scenarios of cruise ships. </w:t>
      </w:r>
      <w:r w:rsidRPr="00396FE7">
        <w:rPr>
          <w:i/>
        </w:rPr>
        <w:t>Simulation Modelling Practice and Theory,</w:t>
      </w:r>
      <w:r w:rsidRPr="00396FE7">
        <w:t xml:space="preserve"> 129</w:t>
      </w:r>
      <w:r w:rsidRPr="00396FE7">
        <w:rPr>
          <w:b/>
        </w:rPr>
        <w:t>,</w:t>
      </w:r>
      <w:r w:rsidRPr="00396FE7">
        <w:t xml:space="preserve"> 102843.</w:t>
      </w:r>
      <w:bookmarkEnd w:id="102"/>
    </w:p>
    <w:p w14:paraId="70A250E8" w14:textId="77777777" w:rsidR="00396FE7" w:rsidRPr="00396FE7" w:rsidRDefault="00396FE7" w:rsidP="00396FE7">
      <w:pPr>
        <w:pStyle w:val="EndNoteBibliography"/>
        <w:ind w:left="720" w:hanging="720"/>
        <w:rPr>
          <w:i/>
        </w:rPr>
      </w:pPr>
      <w:bookmarkStart w:id="103" w:name="_ENREF_44"/>
      <w:r w:rsidRPr="00396FE7">
        <w:t xml:space="preserve">LOVREGLIO, R. 2016. </w:t>
      </w:r>
      <w:r w:rsidRPr="00396FE7">
        <w:rPr>
          <w:i/>
        </w:rPr>
        <w:t>Modelling Decision-Making in Fire Evacuation based on Random Utility Theory.</w:t>
      </w:r>
      <w:bookmarkEnd w:id="103"/>
    </w:p>
    <w:p w14:paraId="028BFED7" w14:textId="77777777" w:rsidR="00396FE7" w:rsidRPr="00396FE7" w:rsidRDefault="00396FE7" w:rsidP="00396FE7">
      <w:pPr>
        <w:pStyle w:val="EndNoteBibliography"/>
        <w:ind w:left="720" w:hanging="720"/>
      </w:pPr>
      <w:bookmarkStart w:id="104" w:name="_ENREF_45"/>
      <w:r w:rsidRPr="00396FE7">
        <w:t xml:space="preserve">MACAL, C. 2018. </w:t>
      </w:r>
      <w:r w:rsidRPr="00396FE7">
        <w:rPr>
          <w:i/>
        </w:rPr>
        <w:t>TUTORIAL ON AGENT-BASED MODELING AND SIMULATION: ABM DESIGN FOR THE ZOMBIE APOCALYPSE</w:t>
      </w:r>
      <w:r w:rsidRPr="00396FE7">
        <w:t>.</w:t>
      </w:r>
      <w:bookmarkEnd w:id="104"/>
    </w:p>
    <w:p w14:paraId="61B2B93A" w14:textId="77777777" w:rsidR="00396FE7" w:rsidRPr="00396FE7" w:rsidRDefault="00396FE7" w:rsidP="00396FE7">
      <w:pPr>
        <w:pStyle w:val="EndNoteBibliography"/>
        <w:ind w:left="720" w:hanging="720"/>
      </w:pPr>
      <w:bookmarkStart w:id="105" w:name="_ENREF_46"/>
      <w:r w:rsidRPr="006C2BAF">
        <w:rPr>
          <w:lang w:val="de-DE"/>
        </w:rPr>
        <w:t xml:space="preserve">NIU, C., LI, A., HUANG, X., LI, W. &amp; XU, C. 2021. </w:t>
      </w:r>
      <w:r w:rsidRPr="00396FE7">
        <w:t>Research on Global Dynamic Path Planning Method Based on Improved A  </w:t>
      </w:r>
      <w:r w:rsidRPr="00396FE7">
        <w:rPr>
          <w:rFonts w:ascii="Cambria Math" w:hAnsi="Cambria Math" w:cs="Cambria Math"/>
        </w:rPr>
        <w:t>∗</w:t>
      </w:r>
      <w:r w:rsidRPr="00396FE7">
        <w:t xml:space="preserve"> Algorithm. 2021</w:t>
      </w:r>
      <w:r w:rsidRPr="00396FE7">
        <w:rPr>
          <w:b/>
        </w:rPr>
        <w:t>,</w:t>
      </w:r>
      <w:r w:rsidRPr="00396FE7">
        <w:t xml:space="preserve"> 4977041.</w:t>
      </w:r>
      <w:bookmarkEnd w:id="105"/>
    </w:p>
    <w:p w14:paraId="5855068B" w14:textId="77777777" w:rsidR="00396FE7" w:rsidRPr="00396FE7" w:rsidRDefault="00396FE7" w:rsidP="00396FE7">
      <w:pPr>
        <w:pStyle w:val="EndNoteBibliography"/>
        <w:ind w:left="720" w:hanging="720"/>
      </w:pPr>
      <w:bookmarkStart w:id="106" w:name="_ENREF_47"/>
      <w:r w:rsidRPr="00396FE7">
        <w:lastRenderedPageBreak/>
        <w:t>RICHARDS, T. 2020. Pedestrian Simulation Software Review. Leeds, United Kingdom: University of Leeds, Leeds Institute for Data Science.</w:t>
      </w:r>
      <w:bookmarkEnd w:id="106"/>
    </w:p>
    <w:p w14:paraId="5F910DE8" w14:textId="77777777" w:rsidR="00396FE7" w:rsidRPr="00396FE7" w:rsidRDefault="00396FE7" w:rsidP="00396FE7">
      <w:pPr>
        <w:pStyle w:val="EndNoteBibliography"/>
        <w:ind w:left="720" w:hanging="720"/>
      </w:pPr>
      <w:bookmarkStart w:id="107" w:name="_ENREF_48"/>
      <w:r w:rsidRPr="00396FE7">
        <w:t xml:space="preserve">RONCHI, E. 2021. Developing and validating evacuation models for fire safety engineering. </w:t>
      </w:r>
      <w:r w:rsidRPr="00396FE7">
        <w:rPr>
          <w:i/>
        </w:rPr>
        <w:t>Fire Safety Journal,</w:t>
      </w:r>
      <w:r w:rsidRPr="00396FE7">
        <w:t xml:space="preserve"> 120</w:t>
      </w:r>
      <w:r w:rsidRPr="00396FE7">
        <w:rPr>
          <w:b/>
        </w:rPr>
        <w:t>,</w:t>
      </w:r>
      <w:r w:rsidRPr="00396FE7">
        <w:t xml:space="preserve"> 103020.</w:t>
      </w:r>
      <w:bookmarkEnd w:id="107"/>
    </w:p>
    <w:p w14:paraId="642D99CE" w14:textId="77777777" w:rsidR="00396FE7" w:rsidRPr="00396FE7" w:rsidRDefault="00396FE7" w:rsidP="00396FE7">
      <w:pPr>
        <w:pStyle w:val="EndNoteBibliography"/>
        <w:ind w:left="720" w:hanging="720"/>
      </w:pPr>
      <w:bookmarkStart w:id="108" w:name="_ENREF_49"/>
      <w:r w:rsidRPr="00396FE7">
        <w:t xml:space="preserve">RUSSELL, S. &amp; NORVIG, P. 2020. </w:t>
      </w:r>
      <w:r w:rsidRPr="00396FE7">
        <w:rPr>
          <w:i/>
        </w:rPr>
        <w:t xml:space="preserve">Artificial Intelligence: A Modern Approach, </w:t>
      </w:r>
      <w:r w:rsidRPr="00396FE7">
        <w:t>Hoboken, NJ, Pearson.</w:t>
      </w:r>
      <w:bookmarkEnd w:id="108"/>
    </w:p>
    <w:p w14:paraId="47B50627" w14:textId="77777777" w:rsidR="00396FE7" w:rsidRPr="00396FE7" w:rsidRDefault="00396FE7" w:rsidP="00396FE7">
      <w:pPr>
        <w:pStyle w:val="EndNoteBibliography"/>
        <w:ind w:left="720" w:hanging="720"/>
      </w:pPr>
      <w:bookmarkStart w:id="109" w:name="_ENREF_50"/>
      <w:r w:rsidRPr="00396FE7">
        <w:t xml:space="preserve">SENANAYAKE, G. P. D. P., KIEU, M., ZOU, Y. &amp; DIRKS, K. 2024. Agent-based simulation for pedestrian evacuation: A systematic literature review. </w:t>
      </w:r>
      <w:r w:rsidRPr="00396FE7">
        <w:rPr>
          <w:i/>
        </w:rPr>
        <w:t>International Journal of Disaster Risk Reduction,</w:t>
      </w:r>
      <w:r w:rsidRPr="00396FE7">
        <w:t xml:space="preserve"> 111</w:t>
      </w:r>
      <w:r w:rsidRPr="00396FE7">
        <w:rPr>
          <w:b/>
        </w:rPr>
        <w:t>,</w:t>
      </w:r>
      <w:r w:rsidRPr="00396FE7">
        <w:t xml:space="preserve"> 104705.</w:t>
      </w:r>
      <w:bookmarkEnd w:id="109"/>
    </w:p>
    <w:p w14:paraId="7E2E7676" w14:textId="77777777" w:rsidR="00396FE7" w:rsidRPr="00396FE7" w:rsidRDefault="00396FE7" w:rsidP="00396FE7">
      <w:pPr>
        <w:pStyle w:val="EndNoteBibliography"/>
        <w:ind w:left="720" w:hanging="720"/>
      </w:pPr>
      <w:bookmarkStart w:id="110" w:name="_ENREF_51"/>
      <w:r w:rsidRPr="00396FE7">
        <w:t xml:space="preserve">SEO, S.-K., YOON, Y.-G., LEE, J.-S., NA, J. &amp; LEE, C.-J. 2022. Deep Neural Network-based Optimization Framework for Safety Evacuation Route during Toxic Gas Leak Incidents. </w:t>
      </w:r>
      <w:r w:rsidRPr="00396FE7">
        <w:rPr>
          <w:i/>
        </w:rPr>
        <w:t>Reliability Engineering &amp; System Safety,</w:t>
      </w:r>
      <w:r w:rsidRPr="00396FE7">
        <w:t xml:space="preserve"> 218</w:t>
      </w:r>
      <w:r w:rsidRPr="00396FE7">
        <w:rPr>
          <w:b/>
        </w:rPr>
        <w:t>,</w:t>
      </w:r>
      <w:r w:rsidRPr="00396FE7">
        <w:t xml:space="preserve"> 108102.</w:t>
      </w:r>
      <w:bookmarkEnd w:id="110"/>
    </w:p>
    <w:p w14:paraId="0C415ADE" w14:textId="77777777" w:rsidR="00396FE7" w:rsidRPr="00396FE7" w:rsidRDefault="00396FE7" w:rsidP="00396FE7">
      <w:pPr>
        <w:pStyle w:val="EndNoteBibliography"/>
        <w:ind w:left="720" w:hanging="720"/>
      </w:pPr>
      <w:bookmarkStart w:id="111" w:name="_ENREF_52"/>
      <w:r w:rsidRPr="00396FE7">
        <w:t xml:space="preserve">SHAIKH, N., KAKOSIMOS, K. E., ADIA, N. &amp; VECHOT, L. 2020. Concept and demonstration of a fully coupled and dynamic exposure-response methodology for crowd evacuation numerical modelling in airborne-toxic environments. </w:t>
      </w:r>
      <w:r w:rsidRPr="00396FE7">
        <w:rPr>
          <w:i/>
        </w:rPr>
        <w:t>J Hazard Mater,</w:t>
      </w:r>
      <w:r w:rsidRPr="00396FE7">
        <w:t xml:space="preserve"> 399</w:t>
      </w:r>
      <w:r w:rsidRPr="00396FE7">
        <w:rPr>
          <w:b/>
        </w:rPr>
        <w:t>,</w:t>
      </w:r>
      <w:r w:rsidRPr="00396FE7">
        <w:t xml:space="preserve"> 123093.</w:t>
      </w:r>
      <w:bookmarkEnd w:id="111"/>
    </w:p>
    <w:p w14:paraId="60153451" w14:textId="77777777" w:rsidR="00396FE7" w:rsidRPr="00396FE7" w:rsidRDefault="00396FE7" w:rsidP="00396FE7">
      <w:pPr>
        <w:pStyle w:val="EndNoteBibliography"/>
        <w:ind w:left="720" w:hanging="720"/>
      </w:pPr>
      <w:bookmarkStart w:id="112" w:name="_ENREF_53"/>
      <w:r w:rsidRPr="00396FE7">
        <w:t xml:space="preserve">SHARMA, H., ALEKSEYCHUK, A., LESKOVSKY, P., HELLWICH, O., ANAND, R. S., ZERBE, N. &amp; HUFNAGL, P. 2012. Determining similarity in histological images using graph-theoretic description and matching methods for content-based image retrieval in medical diagnostics. </w:t>
      </w:r>
      <w:r w:rsidRPr="00396FE7">
        <w:rPr>
          <w:i/>
        </w:rPr>
        <w:t>Diagnostic Pathology,</w:t>
      </w:r>
      <w:r w:rsidRPr="00396FE7">
        <w:t xml:space="preserve"> 7</w:t>
      </w:r>
      <w:r w:rsidRPr="00396FE7">
        <w:rPr>
          <w:b/>
        </w:rPr>
        <w:t>,</w:t>
      </w:r>
      <w:r w:rsidRPr="00396FE7">
        <w:t xml:space="preserve"> 134.</w:t>
      </w:r>
      <w:bookmarkEnd w:id="112"/>
    </w:p>
    <w:p w14:paraId="044AFFCB" w14:textId="77777777" w:rsidR="00396FE7" w:rsidRPr="00396FE7" w:rsidRDefault="00396FE7" w:rsidP="00396FE7">
      <w:pPr>
        <w:pStyle w:val="EndNoteBibliography"/>
        <w:ind w:left="720" w:hanging="720"/>
      </w:pPr>
      <w:bookmarkStart w:id="113" w:name="_ENREF_54"/>
      <w:r w:rsidRPr="00396FE7">
        <w:t xml:space="preserve">SIPAYUNG, L., SINAGA, C. &amp; SAGALA, A. 2023. Application of Dijkstra's Algorithm to Determine the Shortest Route from City Center to Medan City Tourist Attractions. </w:t>
      </w:r>
      <w:r w:rsidRPr="00396FE7">
        <w:rPr>
          <w:i/>
        </w:rPr>
        <w:t>Journal of Computer Networks, Architecture and High Performance Computing,</w:t>
      </w:r>
      <w:r w:rsidRPr="00396FE7">
        <w:t xml:space="preserve"> 5</w:t>
      </w:r>
      <w:r w:rsidRPr="00396FE7">
        <w:rPr>
          <w:b/>
        </w:rPr>
        <w:t>,</w:t>
      </w:r>
      <w:r w:rsidRPr="00396FE7">
        <w:t xml:space="preserve"> 648-655.</w:t>
      </w:r>
      <w:bookmarkEnd w:id="113"/>
    </w:p>
    <w:p w14:paraId="5E569830" w14:textId="77777777" w:rsidR="00396FE7" w:rsidRPr="00396FE7" w:rsidRDefault="00396FE7" w:rsidP="00396FE7">
      <w:pPr>
        <w:pStyle w:val="EndNoteBibliography"/>
        <w:ind w:left="720" w:hanging="720"/>
      </w:pPr>
      <w:bookmarkStart w:id="114" w:name="_ENREF_55"/>
      <w:r w:rsidRPr="00396FE7">
        <w:t>STENTZ, A. The D* Algorithm for Real-Time Planning of Optimal Traverses. 1994.</w:t>
      </w:r>
      <w:bookmarkEnd w:id="114"/>
    </w:p>
    <w:p w14:paraId="059F0712" w14:textId="77777777" w:rsidR="00396FE7" w:rsidRPr="00396FE7" w:rsidRDefault="00396FE7" w:rsidP="00396FE7">
      <w:pPr>
        <w:pStyle w:val="EndNoteBibliography"/>
        <w:ind w:left="720" w:hanging="720"/>
      </w:pPr>
      <w:bookmarkStart w:id="115" w:name="_ENREF_56"/>
      <w:r w:rsidRPr="00396FE7">
        <w:t>STEVENS, D., ELPERN, E., SHARMA, K., SZIDON, P., ANKIN, M. &amp; KESTEN, S. 1999. Comparison of Hallway and Treadmill Six-minute Walk Tests. 160</w:t>
      </w:r>
      <w:r w:rsidRPr="00396FE7">
        <w:rPr>
          <w:b/>
        </w:rPr>
        <w:t>,</w:t>
      </w:r>
      <w:r w:rsidRPr="00396FE7">
        <w:t xml:space="preserve"> 1540-1543.</w:t>
      </w:r>
      <w:bookmarkEnd w:id="115"/>
    </w:p>
    <w:p w14:paraId="27133E29" w14:textId="77777777" w:rsidR="00396FE7" w:rsidRPr="00396FE7" w:rsidRDefault="00396FE7" w:rsidP="00396FE7">
      <w:pPr>
        <w:pStyle w:val="EndNoteBibliography"/>
        <w:ind w:left="720" w:hanging="720"/>
      </w:pPr>
      <w:bookmarkStart w:id="116" w:name="_ENREF_57"/>
      <w:r w:rsidRPr="00396FE7">
        <w:t xml:space="preserve">SUN, H., HAN, G., ZHANG, X. &amp; RUAN, X. 2025. Grasping emergency dynamics: A review of group evacuation techniques and strategies in major emergencies. </w:t>
      </w:r>
      <w:r w:rsidRPr="00396FE7">
        <w:rPr>
          <w:i/>
        </w:rPr>
        <w:t>Journal of Safety Science and Resilience,</w:t>
      </w:r>
      <w:r w:rsidRPr="00396FE7">
        <w:t xml:space="preserve"> 6</w:t>
      </w:r>
      <w:r w:rsidRPr="00396FE7">
        <w:rPr>
          <w:b/>
        </w:rPr>
        <w:t>,</w:t>
      </w:r>
      <w:r w:rsidRPr="00396FE7">
        <w:t xml:space="preserve"> 1-20.</w:t>
      </w:r>
      <w:bookmarkEnd w:id="116"/>
    </w:p>
    <w:p w14:paraId="64B3D3DA" w14:textId="77777777" w:rsidR="00396FE7" w:rsidRPr="00396FE7" w:rsidRDefault="00396FE7" w:rsidP="00396FE7">
      <w:pPr>
        <w:pStyle w:val="EndNoteBibliography"/>
        <w:ind w:left="720" w:hanging="720"/>
      </w:pPr>
      <w:bookmarkStart w:id="117" w:name="_ENREF_58"/>
      <w:r w:rsidRPr="00396FE7">
        <w:t xml:space="preserve">TALBI, E.-G. 2009. </w:t>
      </w:r>
      <w:r w:rsidRPr="00396FE7">
        <w:rPr>
          <w:i/>
        </w:rPr>
        <w:t>Metaheuristics: From Design to Implementation</w:t>
      </w:r>
      <w:r w:rsidRPr="00396FE7">
        <w:t>, Wiley Publishing.</w:t>
      </w:r>
      <w:bookmarkEnd w:id="117"/>
    </w:p>
    <w:p w14:paraId="5E8FE581" w14:textId="77777777" w:rsidR="00396FE7" w:rsidRPr="00396FE7" w:rsidRDefault="00396FE7" w:rsidP="00396FE7">
      <w:pPr>
        <w:pStyle w:val="EndNoteBibliography"/>
        <w:ind w:left="720" w:hanging="720"/>
      </w:pPr>
      <w:bookmarkStart w:id="118" w:name="_ENREF_59"/>
      <w:r w:rsidRPr="00396FE7">
        <w:t>TEAM, T. G. D. 2026. GNU Image Manipulation Program (GIMP), Version 3.2.2. Community, Free Software (license GPLv3).</w:t>
      </w:r>
      <w:bookmarkEnd w:id="118"/>
    </w:p>
    <w:p w14:paraId="14CEF603" w14:textId="77777777" w:rsidR="00396FE7" w:rsidRPr="00396FE7" w:rsidRDefault="00396FE7" w:rsidP="00396FE7">
      <w:pPr>
        <w:pStyle w:val="EndNoteBibliography"/>
        <w:ind w:left="720" w:hanging="720"/>
      </w:pPr>
      <w:bookmarkStart w:id="119" w:name="_ENREF_60"/>
      <w:r w:rsidRPr="006C2BAF">
        <w:rPr>
          <w:lang w:val="de-DE"/>
        </w:rPr>
        <w:t xml:space="preserve">TEN BERGE, W. F., ZWART, A. &amp; APPELMAN, L. M. 1986. </w:t>
      </w:r>
      <w:r w:rsidRPr="00396FE7">
        <w:t xml:space="preserve">Concentration—time mortality response relationship of irritant and systemically acting vapours and gases. </w:t>
      </w:r>
      <w:r w:rsidRPr="00396FE7">
        <w:rPr>
          <w:i/>
        </w:rPr>
        <w:t>Journal of Hazardous Materials,</w:t>
      </w:r>
      <w:r w:rsidRPr="00396FE7">
        <w:t xml:space="preserve"> 13</w:t>
      </w:r>
      <w:r w:rsidRPr="00396FE7">
        <w:rPr>
          <w:b/>
        </w:rPr>
        <w:t>,</w:t>
      </w:r>
      <w:r w:rsidRPr="00396FE7">
        <w:t xml:space="preserve"> 301-309.</w:t>
      </w:r>
      <w:bookmarkEnd w:id="119"/>
    </w:p>
    <w:p w14:paraId="77245748" w14:textId="77777777" w:rsidR="00396FE7" w:rsidRPr="00396FE7" w:rsidRDefault="00396FE7" w:rsidP="00396FE7">
      <w:pPr>
        <w:pStyle w:val="EndNoteBibliography"/>
        <w:ind w:left="720" w:hanging="720"/>
      </w:pPr>
      <w:bookmarkStart w:id="120" w:name="_ENREF_61"/>
      <w:r w:rsidRPr="00396FE7">
        <w:t xml:space="preserve">TIN, D., CHENG, L., HATA, R., HERTELENDY, A. J., HART, A. &amp; CIOTTONE, G. 2023. Descriptive Analysis of the Healthcare Aspects of Industrial Disasters Around the World. </w:t>
      </w:r>
      <w:r w:rsidRPr="00396FE7">
        <w:rPr>
          <w:i/>
        </w:rPr>
        <w:t>Disaster Medicine and Public Health Preparedness,</w:t>
      </w:r>
      <w:r w:rsidRPr="00396FE7">
        <w:t xml:space="preserve"> 17</w:t>
      </w:r>
      <w:r w:rsidRPr="00396FE7">
        <w:rPr>
          <w:b/>
        </w:rPr>
        <w:t>,</w:t>
      </w:r>
      <w:r w:rsidRPr="00396FE7">
        <w:t xml:space="preserve"> e400.</w:t>
      </w:r>
      <w:bookmarkEnd w:id="120"/>
    </w:p>
    <w:p w14:paraId="381836DF" w14:textId="77777777" w:rsidR="00396FE7" w:rsidRPr="00396FE7" w:rsidRDefault="00396FE7" w:rsidP="00396FE7">
      <w:pPr>
        <w:pStyle w:val="EndNoteBibliography"/>
        <w:ind w:left="720" w:hanging="720"/>
      </w:pPr>
      <w:bookmarkStart w:id="121" w:name="_ENREF_62"/>
      <w:r w:rsidRPr="00396FE7">
        <w:t>TREVENA, C. Algorithms Used in Pathfinding and Navigation Meshes 3 Concepts and Terminology : Basic Visual Representations. 2015.</w:t>
      </w:r>
      <w:bookmarkEnd w:id="121"/>
    </w:p>
    <w:p w14:paraId="7FD512CE" w14:textId="1481500D" w:rsidR="00396FE7" w:rsidRPr="00396FE7" w:rsidRDefault="00396FE7" w:rsidP="00396FE7">
      <w:pPr>
        <w:pStyle w:val="EndNoteBibliography"/>
        <w:ind w:left="720" w:hanging="720"/>
      </w:pPr>
      <w:bookmarkStart w:id="122" w:name="_ENREF_63"/>
      <w:r w:rsidRPr="00396FE7">
        <w:t xml:space="preserve">UNION, E. 2023. </w:t>
      </w:r>
      <w:r w:rsidRPr="00396FE7">
        <w:rPr>
          <w:i/>
        </w:rPr>
        <w:t xml:space="preserve">Describing colours: RGB </w:t>
      </w:r>
      <w:r w:rsidRPr="00396FE7">
        <w:t xml:space="preserve">[Online]. European Union: data.europa.eu. Available: </w:t>
      </w:r>
      <w:hyperlink r:id="rId29" w:history="1">
        <w:r w:rsidRPr="00396FE7">
          <w:rPr>
            <w:rStyle w:val="-"/>
          </w:rPr>
          <w:t>https://data.europa.eu/apps/data-visualisation-guide/describing-colours-rgb</w:t>
        </w:r>
      </w:hyperlink>
      <w:r w:rsidRPr="00396FE7">
        <w:t xml:space="preserve"> [Accessed].</w:t>
      </w:r>
      <w:bookmarkEnd w:id="122"/>
    </w:p>
    <w:p w14:paraId="6D29B451" w14:textId="77777777" w:rsidR="00396FE7" w:rsidRPr="00396FE7" w:rsidRDefault="00396FE7" w:rsidP="00396FE7">
      <w:pPr>
        <w:pStyle w:val="EndNoteBibliography"/>
        <w:ind w:left="720" w:hanging="720"/>
      </w:pPr>
      <w:bookmarkStart w:id="123" w:name="_ENREF_64"/>
      <w:r w:rsidRPr="00396FE7">
        <w:t xml:space="preserve">VENTURA SPAGNOLO, E., ROMANO, G., ZUCCARELLO, P., LAUDANI, A., MONDELLO, C., ARGO, A., ZERBO, S. &amp; BARBERA, N. 2019. Toxicological investigations in a fatal and non-fatal accident due to hydrogen sulphide (H2S) poisoning. </w:t>
      </w:r>
      <w:r w:rsidRPr="00396FE7">
        <w:rPr>
          <w:i/>
        </w:rPr>
        <w:t>Forensic Science International,</w:t>
      </w:r>
      <w:r w:rsidRPr="00396FE7">
        <w:t xml:space="preserve"> 300</w:t>
      </w:r>
      <w:r w:rsidRPr="00396FE7">
        <w:rPr>
          <w:b/>
        </w:rPr>
        <w:t>,</w:t>
      </w:r>
      <w:r w:rsidRPr="00396FE7">
        <w:t xml:space="preserve"> e4-e8.</w:t>
      </w:r>
      <w:bookmarkEnd w:id="123"/>
    </w:p>
    <w:p w14:paraId="76E4E238" w14:textId="77777777" w:rsidR="00396FE7" w:rsidRPr="00396FE7" w:rsidRDefault="00396FE7" w:rsidP="00396FE7">
      <w:pPr>
        <w:pStyle w:val="EndNoteBibliography"/>
        <w:ind w:left="720" w:hanging="720"/>
      </w:pPr>
      <w:bookmarkStart w:id="124" w:name="_ENREF_65"/>
      <w:r w:rsidRPr="00396FE7">
        <w:t xml:space="preserve">VERMUYTEN, H., BELIËN, J., DE BOECK, L., RENIERS, G. &amp; WAUTERS, T. 2016. A review of optimisation models for pedestrian evacuation and design problems. </w:t>
      </w:r>
      <w:r w:rsidRPr="00396FE7">
        <w:rPr>
          <w:i/>
        </w:rPr>
        <w:t>Safety Science,</w:t>
      </w:r>
      <w:r w:rsidRPr="00396FE7">
        <w:t xml:space="preserve"> 87</w:t>
      </w:r>
      <w:r w:rsidRPr="00396FE7">
        <w:rPr>
          <w:b/>
        </w:rPr>
        <w:t>,</w:t>
      </w:r>
      <w:r w:rsidRPr="00396FE7">
        <w:t xml:space="preserve"> 167-178.</w:t>
      </w:r>
      <w:bookmarkEnd w:id="124"/>
    </w:p>
    <w:p w14:paraId="4B80CE92" w14:textId="77777777" w:rsidR="00396FE7" w:rsidRPr="00396FE7" w:rsidRDefault="00396FE7" w:rsidP="00396FE7">
      <w:pPr>
        <w:pStyle w:val="EndNoteBibliography"/>
        <w:ind w:left="720" w:hanging="720"/>
      </w:pPr>
      <w:bookmarkStart w:id="125" w:name="_ENREF_66"/>
      <w:r w:rsidRPr="00396FE7">
        <w:t xml:space="preserve">WAN, J., SUI, J. &amp; YU, H. 2014. Research on evacuation in the subway station in China based on the Combined Social Force Model. </w:t>
      </w:r>
      <w:r w:rsidRPr="00396FE7">
        <w:rPr>
          <w:i/>
        </w:rPr>
        <w:t>Physica A: Statistical Mechanics and its Applications,</w:t>
      </w:r>
      <w:r w:rsidRPr="00396FE7">
        <w:t xml:space="preserve"> 394</w:t>
      </w:r>
      <w:r w:rsidRPr="00396FE7">
        <w:rPr>
          <w:b/>
        </w:rPr>
        <w:t>,</w:t>
      </w:r>
      <w:r w:rsidRPr="00396FE7">
        <w:t xml:space="preserve"> 33-46.</w:t>
      </w:r>
      <w:bookmarkEnd w:id="125"/>
    </w:p>
    <w:p w14:paraId="4831A709" w14:textId="77777777" w:rsidR="00396FE7" w:rsidRPr="00396FE7" w:rsidRDefault="00396FE7" w:rsidP="00396FE7">
      <w:pPr>
        <w:pStyle w:val="EndNoteBibliography"/>
        <w:ind w:left="720" w:hanging="720"/>
      </w:pPr>
      <w:bookmarkStart w:id="126" w:name="_ENREF_67"/>
      <w:r w:rsidRPr="00396FE7">
        <w:t xml:space="preserve">WIJNANDS, A., KOPPEN, A., VRIES, I., LANGE, D. &amp; RIETJENS, S. 2025. Poison Center Surveillance of Occupational Incidents with Hazardous Materials (2016–2023): Insights for Risk </w:t>
      </w:r>
      <w:r w:rsidRPr="00396FE7">
        <w:lastRenderedPageBreak/>
        <w:t xml:space="preserve">Mitigation and Incident Preparedness. </w:t>
      </w:r>
      <w:r w:rsidRPr="00396FE7">
        <w:rPr>
          <w:i/>
        </w:rPr>
        <w:t>International Journal of Environmental Research and Public Health,</w:t>
      </w:r>
      <w:r w:rsidRPr="00396FE7">
        <w:t xml:space="preserve"> 22</w:t>
      </w:r>
      <w:r w:rsidRPr="00396FE7">
        <w:rPr>
          <w:b/>
        </w:rPr>
        <w:t>,</w:t>
      </w:r>
      <w:r w:rsidRPr="00396FE7">
        <w:t xml:space="preserve"> 158.</w:t>
      </w:r>
      <w:bookmarkEnd w:id="126"/>
    </w:p>
    <w:p w14:paraId="3D6AAE50" w14:textId="77777777" w:rsidR="00396FE7" w:rsidRPr="00396FE7" w:rsidRDefault="00396FE7" w:rsidP="00396FE7">
      <w:pPr>
        <w:pStyle w:val="EndNoteBibliography"/>
        <w:ind w:left="720" w:hanging="720"/>
      </w:pPr>
      <w:bookmarkStart w:id="127" w:name="_ENREF_68"/>
      <w:r w:rsidRPr="00396FE7">
        <w:t xml:space="preserve">XU, J.-H. &amp; FAN, Y. 2014. An individual risk assessment framework for high-pressure natural gas wells with hydrogen sulphide, applied to a case study in China. </w:t>
      </w:r>
      <w:r w:rsidRPr="00396FE7">
        <w:rPr>
          <w:i/>
        </w:rPr>
        <w:t>Safety Science,</w:t>
      </w:r>
      <w:r w:rsidRPr="00396FE7">
        <w:t xml:space="preserve"> 68</w:t>
      </w:r>
      <w:r w:rsidRPr="00396FE7">
        <w:rPr>
          <w:b/>
        </w:rPr>
        <w:t>,</w:t>
      </w:r>
      <w:r w:rsidRPr="00396FE7">
        <w:t xml:space="preserve"> 14–23.</w:t>
      </w:r>
      <w:bookmarkEnd w:id="127"/>
    </w:p>
    <w:p w14:paraId="1E27473E" w14:textId="77777777" w:rsidR="00396FE7" w:rsidRPr="00396FE7" w:rsidRDefault="00396FE7" w:rsidP="00396FE7">
      <w:pPr>
        <w:pStyle w:val="EndNoteBibliography"/>
        <w:ind w:left="720" w:hanging="720"/>
      </w:pPr>
      <w:bookmarkStart w:id="128" w:name="_ENREF_69"/>
      <w:r w:rsidRPr="00396FE7">
        <w:t>YANG, D., ZHENG, Y., PENG, K., PAN, L., ZHENG, J., XIE, B. &amp; WANG, B. 2022. Characteristics and Statistical Analysis of Large and above Hazardous Chemical Accidents in China from 2000 to 2020. 19</w:t>
      </w:r>
      <w:r w:rsidRPr="00396FE7">
        <w:rPr>
          <w:b/>
        </w:rPr>
        <w:t>,</w:t>
      </w:r>
      <w:r w:rsidRPr="00396FE7">
        <w:t xml:space="preserve"> 15603.</w:t>
      </w:r>
      <w:bookmarkEnd w:id="128"/>
    </w:p>
    <w:p w14:paraId="5D94F8ED" w14:textId="77777777" w:rsidR="00396FE7" w:rsidRPr="00396FE7" w:rsidRDefault="00396FE7" w:rsidP="00396FE7">
      <w:pPr>
        <w:pStyle w:val="EndNoteBibliography"/>
        <w:ind w:left="720" w:hanging="720"/>
      </w:pPr>
      <w:bookmarkStart w:id="129" w:name="_ENREF_70"/>
      <w:r w:rsidRPr="00396FE7">
        <w:t xml:space="preserve">ZHENG, X., ZHONG, T. &amp; LIU, M. 2009. Modeling crowd evacuation of a building based on seven methodological approaches. </w:t>
      </w:r>
      <w:r w:rsidRPr="00396FE7">
        <w:rPr>
          <w:i/>
        </w:rPr>
        <w:t>Building and Environment,</w:t>
      </w:r>
      <w:r w:rsidRPr="00396FE7">
        <w:t xml:space="preserve"> 44</w:t>
      </w:r>
      <w:r w:rsidRPr="00396FE7">
        <w:rPr>
          <w:b/>
        </w:rPr>
        <w:t>,</w:t>
      </w:r>
      <w:r w:rsidRPr="00396FE7">
        <w:t xml:space="preserve"> 437-445.</w:t>
      </w:r>
      <w:bookmarkEnd w:id="129"/>
    </w:p>
    <w:p w14:paraId="7272F7C0" w14:textId="63E4DA3B" w:rsidR="009B416C" w:rsidRDefault="00962FED" w:rsidP="00D95B81">
      <w:r w:rsidRPr="00A24513">
        <w:fldChar w:fldCharType="end"/>
      </w:r>
    </w:p>
    <w:p w14:paraId="68E392E7" w14:textId="77777777" w:rsidR="009B416C" w:rsidRPr="00DC4C93" w:rsidRDefault="009B416C">
      <w:pPr>
        <w:jc w:val="left"/>
        <w:rPr>
          <w:lang w:val="en-US"/>
        </w:rPr>
      </w:pPr>
      <w:r>
        <w:br w:type="page"/>
      </w:r>
    </w:p>
    <w:p w14:paraId="6095E9E8" w14:textId="7450D275" w:rsidR="00C76A6D" w:rsidRDefault="009B416C" w:rsidP="009B416C">
      <w:pPr>
        <w:pStyle w:val="1"/>
      </w:pPr>
      <w:bookmarkStart w:id="130" w:name="_Toc226537514"/>
      <w:r>
        <w:lastRenderedPageBreak/>
        <w:t>Παράρτημα</w:t>
      </w:r>
      <w:bookmarkEnd w:id="130"/>
    </w:p>
    <w:p w14:paraId="2A1679B1" w14:textId="753CE803" w:rsidR="009B416C" w:rsidRDefault="009B416C" w:rsidP="009B416C">
      <w:pPr>
        <w:pStyle w:val="2"/>
      </w:pPr>
      <w:bookmarkStart w:id="131" w:name="_Toc226537515"/>
      <w:r>
        <w:t>Κώδικες που χρησιμοποιήθηκαν</w:t>
      </w:r>
      <w:bookmarkEnd w:id="131"/>
    </w:p>
    <w:p w14:paraId="062D6BC7" w14:textId="594D7614" w:rsidR="009B416C" w:rsidRPr="009B416C" w:rsidRDefault="009B416C" w:rsidP="009B416C">
      <w:pPr>
        <w:pStyle w:val="3"/>
        <w:rPr>
          <w:lang w:val="en-US"/>
        </w:rPr>
      </w:pPr>
      <w:bookmarkStart w:id="132" w:name="_Toc226537516"/>
      <w:r>
        <w:rPr>
          <w:lang w:val="en-US"/>
        </w:rPr>
        <w:t>D*lite</w:t>
      </w:r>
      <w:bookmarkEnd w:id="132"/>
    </w:p>
    <w:p w14:paraId="23B4E93B" w14:textId="08A04DAA" w:rsidR="009B416C" w:rsidRDefault="003F5B34" w:rsidP="00CD1A69">
      <w:pPr>
        <w:pStyle w:val="3"/>
        <w:rPr>
          <w:lang w:val="en-US"/>
        </w:rPr>
      </w:pPr>
      <w:bookmarkStart w:id="133" w:name="_Toc226537517"/>
      <w:r>
        <w:rPr>
          <w:lang w:val="en-US"/>
        </w:rPr>
        <w:t>D*lite continuous</w:t>
      </w:r>
      <w:bookmarkEnd w:id="133"/>
    </w:p>
    <w:p w14:paraId="358B2FA2" w14:textId="7E4D337B" w:rsidR="003F5B34" w:rsidRPr="003F5B34" w:rsidRDefault="003F5B34" w:rsidP="00D95B81">
      <w:pPr>
        <w:rPr>
          <w:lang w:val="en-US"/>
        </w:rPr>
      </w:pPr>
    </w:p>
    <w:sectPr w:rsidR="003F5B34" w:rsidRPr="003F5B34"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2"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3"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4"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5"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6"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7"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8"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9"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0"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2"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1"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5" w:author="Georgios Pitsos" w:date="2026-03-13T16:40:00Z" w:initials="GP">
    <w:p w14:paraId="1A2E8203" w14:textId="77777777" w:rsidR="00570A59" w:rsidRPr="009D102C" w:rsidRDefault="00570A59"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16" w:author="Georgios Pitsos" w:date="2026-03-17T19:23:00Z" w:initials="GP">
    <w:p w14:paraId="19D9E749" w14:textId="77777777" w:rsidR="009D102C" w:rsidRDefault="009D102C" w:rsidP="009D102C">
      <w:pPr>
        <w:pStyle w:val="ad"/>
        <w:jc w:val="left"/>
      </w:pPr>
      <w:r>
        <w:rPr>
          <w:rStyle w:val="ac"/>
        </w:rPr>
        <w:annotationRef/>
      </w:r>
      <w:r>
        <w:t xml:space="preserve">Βλ. </w:t>
      </w:r>
      <w:r>
        <w:rPr>
          <w:lang w:val="en-US"/>
        </w:rPr>
        <w:t>Issue #33, 2026/03/19</w:t>
      </w:r>
    </w:p>
  </w:comment>
  <w:comment w:id="21" w:author="Georgios Pitsos" w:date="2026-03-21T21:28:00Z" w:initials="GP">
    <w:p w14:paraId="5216C15C" w14:textId="77777777" w:rsidR="00801C64" w:rsidRPr="005C23C2" w:rsidRDefault="00801C64" w:rsidP="00801C64">
      <w:pPr>
        <w:pStyle w:val="ad"/>
        <w:jc w:val="left"/>
      </w:pPr>
      <w:r>
        <w:rPr>
          <w:rStyle w:val="ac"/>
        </w:rPr>
        <w:annotationRef/>
      </w:r>
      <w:r>
        <w:t>Μπορώ να γράψω πράματα που θα αναλύσω στην πορεία</w:t>
      </w:r>
    </w:p>
  </w:comment>
  <w:comment w:id="22" w:author="Georgios Pitsos" w:date="2026-03-22T23:30:00Z" w:initials="GP">
    <w:p w14:paraId="5F8B8885" w14:textId="77777777" w:rsidR="005C23C2" w:rsidRDefault="005C23C2" w:rsidP="005C23C2">
      <w:pPr>
        <w:pStyle w:val="ad"/>
        <w:jc w:val="left"/>
      </w:pPr>
      <w:r>
        <w:rPr>
          <w:rStyle w:val="ac"/>
        </w:rPr>
        <w:annotationRef/>
      </w:r>
      <w:r>
        <w:t xml:space="preserve">Είδος κινδύνου: </w:t>
      </w:r>
      <w:r>
        <w:rPr>
          <w:lang w:val="en-US"/>
        </w:rPr>
        <w:t>H2S</w:t>
      </w:r>
    </w:p>
    <w:p w14:paraId="07014789" w14:textId="77777777" w:rsidR="005C23C2" w:rsidRDefault="005C23C2" w:rsidP="005C23C2">
      <w:pPr>
        <w:pStyle w:val="ad"/>
        <w:jc w:val="left"/>
      </w:pPr>
      <w:r>
        <w:t xml:space="preserve">Ανθρώπινη συμπεριφορά: </w:t>
      </w:r>
      <w:r>
        <w:rPr>
          <w:lang w:val="en-US"/>
        </w:rPr>
        <w:t>ABM, A*</w:t>
      </w:r>
    </w:p>
    <w:p w14:paraId="572217DA" w14:textId="77777777" w:rsidR="005C23C2" w:rsidRDefault="005C23C2" w:rsidP="005C23C2">
      <w:pPr>
        <w:pStyle w:val="ad"/>
        <w:jc w:val="left"/>
      </w:pPr>
      <w:r>
        <w:t xml:space="preserve">Κατάσταση κυκλ. Δικτύου: </w:t>
      </w:r>
      <w:r>
        <w:rPr>
          <w:lang w:val="en-US"/>
        </w:rPr>
        <w:t>Heightmap</w:t>
      </w:r>
    </w:p>
    <w:p w14:paraId="05A4F9EF" w14:textId="77777777" w:rsidR="005C23C2" w:rsidRDefault="005C23C2" w:rsidP="005C23C2">
      <w:pPr>
        <w:pStyle w:val="ad"/>
        <w:jc w:val="left"/>
      </w:pPr>
      <w:r>
        <w:t xml:space="preserve">Χώροι συγκέντρωσης: </w:t>
      </w:r>
      <w:r>
        <w:rPr>
          <w:lang w:val="en-US"/>
        </w:rPr>
        <w:t>TBA</w:t>
      </w:r>
    </w:p>
  </w:comment>
  <w:comment w:id="27" w:author="Georgios Pitsos" w:date="2026-04-01T13:34:00Z" w:initials="GP">
    <w:p w14:paraId="38F9A790" w14:textId="77777777" w:rsidR="0004542C" w:rsidRDefault="0004542C" w:rsidP="0004542C">
      <w:pPr>
        <w:pStyle w:val="ad"/>
        <w:jc w:val="left"/>
      </w:pPr>
      <w:r>
        <w:rPr>
          <w:rStyle w:val="ac"/>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31"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43"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 w:id="44" w:author="Georgios Pitsos" w:date="2026-04-03T13:14:00Z" w:initials="GP">
    <w:p w14:paraId="090C2D02" w14:textId="77777777" w:rsidR="002C79EA" w:rsidRDefault="002C79EA" w:rsidP="002C79EA">
      <w:pPr>
        <w:pStyle w:val="ad"/>
        <w:jc w:val="left"/>
      </w:pPr>
      <w:r>
        <w:rPr>
          <w:rStyle w:val="ac"/>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 w:id="49" w:author="Georgios Pitsos" w:date="2026-04-07T20:26:00Z" w:initials="GP">
    <w:p w14:paraId="38DF9D3F" w14:textId="77777777" w:rsidR="00CC6429" w:rsidRDefault="00CC6429" w:rsidP="00CC6429">
      <w:pPr>
        <w:pStyle w:val="ad"/>
        <w:jc w:val="left"/>
      </w:pPr>
      <w:r>
        <w:rPr>
          <w:rStyle w:val="ac"/>
        </w:rPr>
        <w:annotationRef/>
      </w:r>
      <w:r>
        <w:t>Να ενημερώσω τα δεδομενα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1A2E8203" w15:done="0"/>
  <w15:commentEx w15:paraId="19D9E749" w15:paraIdParent="1A2E8203" w15:done="0"/>
  <w15:commentEx w15:paraId="5216C15C" w15:done="0"/>
  <w15:commentEx w15:paraId="05A4F9EF" w15:paraIdParent="5216C15C" w15:done="0"/>
  <w15:commentEx w15:paraId="38F9A790" w15:done="0"/>
  <w15:commentEx w15:paraId="2C112241" w15:done="1"/>
  <w15:commentEx w15:paraId="2B15DA05" w15:done="0"/>
  <w15:commentEx w15:paraId="090C2D02" w15:paraIdParent="2B15DA05" w15:done="0"/>
  <w15:commentEx w15:paraId="38DF9D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04865CE" w16cex:dateUtc="2026-03-13T14:40:00Z"/>
  <w16cex:commentExtensible w16cex:durableId="1295A792" w16cex:dateUtc="2026-03-17T17:23:00Z"/>
  <w16cex:commentExtensible w16cex:durableId="44400734" w16cex:dateUtc="2026-03-21T19:28:00Z"/>
  <w16cex:commentExtensible w16cex:durableId="56D1051F" w16cex:dateUtc="2026-03-22T21:30:00Z"/>
  <w16cex:commentExtensible w16cex:durableId="5D160C2A" w16cex:dateUtc="2026-04-01T10:34: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2501A08F" w16cex:dateUtc="2026-03-19T14:34:00Z"/>
  <w16cex:commentExtensible w16cex:durableId="34375B94" w16cex:dateUtc="2026-04-03T10:14:00Z"/>
  <w16cex:commentExtensible w16cex:durableId="6BDB5EC0" w16cex:dateUtc="2026-04-07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1A2E8203" w16cid:durableId="404865CE"/>
  <w16cid:commentId w16cid:paraId="19D9E749" w16cid:durableId="1295A792"/>
  <w16cid:commentId w16cid:paraId="5216C15C" w16cid:durableId="44400734"/>
  <w16cid:commentId w16cid:paraId="05A4F9EF" w16cid:durableId="56D1051F"/>
  <w16cid:commentId w16cid:paraId="38F9A790" w16cid:durableId="5D160C2A"/>
  <w16cid:commentId w16cid:paraId="2C112241" w16cid:durableId="7C87EEAE"/>
  <w16cid:commentId w16cid:paraId="2B15DA05" w16cid:durableId="2501A08F"/>
  <w16cid:commentId w16cid:paraId="090C2D02" w16cid:durableId="34375B94"/>
  <w16cid:commentId w16cid:paraId="38DF9D3F" w16cid:durableId="6BDB5E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161C5" w14:textId="77777777" w:rsidR="00B931DF" w:rsidRDefault="00B931DF">
      <w:r>
        <w:separator/>
      </w:r>
    </w:p>
  </w:endnote>
  <w:endnote w:type="continuationSeparator" w:id="0">
    <w:p w14:paraId="599B835C" w14:textId="77777777" w:rsidR="00B931DF" w:rsidRDefault="00B93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EBF48" w14:textId="77777777" w:rsidR="00B931DF" w:rsidRDefault="00B931DF">
      <w:r>
        <w:separator/>
      </w:r>
    </w:p>
  </w:footnote>
  <w:footnote w:type="continuationSeparator" w:id="0">
    <w:p w14:paraId="55D76B04" w14:textId="77777777" w:rsidR="00B931DF" w:rsidRDefault="00B931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ACF4615"/>
    <w:multiLevelType w:val="multilevel"/>
    <w:tmpl w:val="EB4A057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13707258"/>
    <w:multiLevelType w:val="hybridMultilevel"/>
    <w:tmpl w:val="9B582C14"/>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9"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12"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4"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6"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7"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11"/>
  </w:num>
  <w:num w:numId="2" w16cid:durableId="1987586303">
    <w:abstractNumId w:val="16"/>
  </w:num>
  <w:num w:numId="3" w16cid:durableId="34892927">
    <w:abstractNumId w:val="8"/>
  </w:num>
  <w:num w:numId="4" w16cid:durableId="1095707503">
    <w:abstractNumId w:val="2"/>
  </w:num>
  <w:num w:numId="5" w16cid:durableId="1199010806">
    <w:abstractNumId w:val="18"/>
  </w:num>
  <w:num w:numId="6" w16cid:durableId="963731450">
    <w:abstractNumId w:val="13"/>
  </w:num>
  <w:num w:numId="7" w16cid:durableId="149637512">
    <w:abstractNumId w:val="10"/>
  </w:num>
  <w:num w:numId="8" w16cid:durableId="1579166103">
    <w:abstractNumId w:val="9"/>
  </w:num>
  <w:num w:numId="9" w16cid:durableId="972834675">
    <w:abstractNumId w:val="15"/>
  </w:num>
  <w:num w:numId="10" w16cid:durableId="1996447851">
    <w:abstractNumId w:val="21"/>
  </w:num>
  <w:num w:numId="11" w16cid:durableId="1052193181">
    <w:abstractNumId w:val="4"/>
  </w:num>
  <w:num w:numId="12" w16cid:durableId="2068332009">
    <w:abstractNumId w:val="14"/>
  </w:num>
  <w:num w:numId="13" w16cid:durableId="351302533">
    <w:abstractNumId w:val="6"/>
  </w:num>
  <w:num w:numId="14" w16cid:durableId="152844304">
    <w:abstractNumId w:val="22"/>
  </w:num>
  <w:num w:numId="15" w16cid:durableId="960307954">
    <w:abstractNumId w:val="20"/>
  </w:num>
  <w:num w:numId="16" w16cid:durableId="1276985508">
    <w:abstractNumId w:val="5"/>
  </w:num>
  <w:num w:numId="17" w16cid:durableId="180900177">
    <w:abstractNumId w:val="17"/>
  </w:num>
  <w:num w:numId="18" w16cid:durableId="450124474">
    <w:abstractNumId w:val="12"/>
  </w:num>
  <w:num w:numId="19" w16cid:durableId="560796163">
    <w:abstractNumId w:val="7"/>
  </w:num>
  <w:num w:numId="20" w16cid:durableId="587154803">
    <w:abstractNumId w:val="3"/>
  </w:num>
  <w:num w:numId="21" w16cid:durableId="1375690387">
    <w:abstractNumId w:val="19"/>
  </w:num>
  <w:num w:numId="22" w16cid:durableId="1705447834">
    <w:abstractNumId w:val="1"/>
  </w:num>
  <w:num w:numId="23" w16cid:durableId="7838408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7&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record-ids&gt;&lt;/item&gt;&lt;/Libraries&gt;"/>
  </w:docVars>
  <w:rsids>
    <w:rsidRoot w:val="00B8732D"/>
    <w:rsid w:val="00003619"/>
    <w:rsid w:val="000078E4"/>
    <w:rsid w:val="00007905"/>
    <w:rsid w:val="00010442"/>
    <w:rsid w:val="00011438"/>
    <w:rsid w:val="00017E61"/>
    <w:rsid w:val="00020307"/>
    <w:rsid w:val="000216C9"/>
    <w:rsid w:val="000250D6"/>
    <w:rsid w:val="00026578"/>
    <w:rsid w:val="0002719F"/>
    <w:rsid w:val="00031A5E"/>
    <w:rsid w:val="00031CA5"/>
    <w:rsid w:val="00033495"/>
    <w:rsid w:val="00036217"/>
    <w:rsid w:val="00037721"/>
    <w:rsid w:val="00044286"/>
    <w:rsid w:val="0004542C"/>
    <w:rsid w:val="00051F5B"/>
    <w:rsid w:val="0006290F"/>
    <w:rsid w:val="00062A52"/>
    <w:rsid w:val="0006309B"/>
    <w:rsid w:val="00065852"/>
    <w:rsid w:val="0006786B"/>
    <w:rsid w:val="0007086F"/>
    <w:rsid w:val="0007152B"/>
    <w:rsid w:val="000749D5"/>
    <w:rsid w:val="000832A2"/>
    <w:rsid w:val="00083FDB"/>
    <w:rsid w:val="00084D1B"/>
    <w:rsid w:val="000978A4"/>
    <w:rsid w:val="000A0045"/>
    <w:rsid w:val="000A2D6A"/>
    <w:rsid w:val="000A569E"/>
    <w:rsid w:val="000A675F"/>
    <w:rsid w:val="000B0DC4"/>
    <w:rsid w:val="000B189C"/>
    <w:rsid w:val="000B31EF"/>
    <w:rsid w:val="000B49F2"/>
    <w:rsid w:val="000B6633"/>
    <w:rsid w:val="000B6A18"/>
    <w:rsid w:val="000C3484"/>
    <w:rsid w:val="000C360F"/>
    <w:rsid w:val="000C512F"/>
    <w:rsid w:val="000C6333"/>
    <w:rsid w:val="000C7D82"/>
    <w:rsid w:val="000D43A0"/>
    <w:rsid w:val="000E03F4"/>
    <w:rsid w:val="000F103D"/>
    <w:rsid w:val="00103A53"/>
    <w:rsid w:val="00121A7E"/>
    <w:rsid w:val="001224DD"/>
    <w:rsid w:val="00123EB6"/>
    <w:rsid w:val="001252A4"/>
    <w:rsid w:val="00126BD8"/>
    <w:rsid w:val="00131C4F"/>
    <w:rsid w:val="00133FA7"/>
    <w:rsid w:val="001358EF"/>
    <w:rsid w:val="001362A8"/>
    <w:rsid w:val="00136DC5"/>
    <w:rsid w:val="00140EAE"/>
    <w:rsid w:val="00141776"/>
    <w:rsid w:val="00143EC0"/>
    <w:rsid w:val="00146225"/>
    <w:rsid w:val="00151599"/>
    <w:rsid w:val="001522D7"/>
    <w:rsid w:val="00152F7A"/>
    <w:rsid w:val="00160494"/>
    <w:rsid w:val="001614F8"/>
    <w:rsid w:val="00161ED7"/>
    <w:rsid w:val="001659AA"/>
    <w:rsid w:val="0017089C"/>
    <w:rsid w:val="00172050"/>
    <w:rsid w:val="00172E6F"/>
    <w:rsid w:val="00174E55"/>
    <w:rsid w:val="00175894"/>
    <w:rsid w:val="00176856"/>
    <w:rsid w:val="001773F5"/>
    <w:rsid w:val="0017741F"/>
    <w:rsid w:val="00177B13"/>
    <w:rsid w:val="0018155D"/>
    <w:rsid w:val="001826E8"/>
    <w:rsid w:val="00182A4F"/>
    <w:rsid w:val="00183B9A"/>
    <w:rsid w:val="00196A48"/>
    <w:rsid w:val="001A0293"/>
    <w:rsid w:val="001A5609"/>
    <w:rsid w:val="001B1A55"/>
    <w:rsid w:val="001B29B0"/>
    <w:rsid w:val="001B34B6"/>
    <w:rsid w:val="001B540C"/>
    <w:rsid w:val="001B7E60"/>
    <w:rsid w:val="001D0190"/>
    <w:rsid w:val="001D1BF2"/>
    <w:rsid w:val="001D3A7D"/>
    <w:rsid w:val="001D4320"/>
    <w:rsid w:val="001D5750"/>
    <w:rsid w:val="001D759D"/>
    <w:rsid w:val="001E047D"/>
    <w:rsid w:val="001E298F"/>
    <w:rsid w:val="001E3A3F"/>
    <w:rsid w:val="001E6939"/>
    <w:rsid w:val="001E765A"/>
    <w:rsid w:val="001F0C1F"/>
    <w:rsid w:val="001F6413"/>
    <w:rsid w:val="001F6B5A"/>
    <w:rsid w:val="00201C71"/>
    <w:rsid w:val="00203EE7"/>
    <w:rsid w:val="00204828"/>
    <w:rsid w:val="00211EEC"/>
    <w:rsid w:val="00216B14"/>
    <w:rsid w:val="002175A4"/>
    <w:rsid w:val="0023037E"/>
    <w:rsid w:val="00234CF2"/>
    <w:rsid w:val="002469C1"/>
    <w:rsid w:val="00250319"/>
    <w:rsid w:val="002516E4"/>
    <w:rsid w:val="0025292F"/>
    <w:rsid w:val="002569DD"/>
    <w:rsid w:val="00262546"/>
    <w:rsid w:val="0026505E"/>
    <w:rsid w:val="00267E09"/>
    <w:rsid w:val="00267E8F"/>
    <w:rsid w:val="00270337"/>
    <w:rsid w:val="00276A67"/>
    <w:rsid w:val="00277AE0"/>
    <w:rsid w:val="0028452E"/>
    <w:rsid w:val="0028560B"/>
    <w:rsid w:val="002857C5"/>
    <w:rsid w:val="00286093"/>
    <w:rsid w:val="00286EC0"/>
    <w:rsid w:val="00291582"/>
    <w:rsid w:val="00295C0B"/>
    <w:rsid w:val="00295E93"/>
    <w:rsid w:val="0029744F"/>
    <w:rsid w:val="00297703"/>
    <w:rsid w:val="002A11E5"/>
    <w:rsid w:val="002A1BD1"/>
    <w:rsid w:val="002A3561"/>
    <w:rsid w:val="002A449D"/>
    <w:rsid w:val="002A4759"/>
    <w:rsid w:val="002B0B9A"/>
    <w:rsid w:val="002B1F22"/>
    <w:rsid w:val="002B46FD"/>
    <w:rsid w:val="002C3186"/>
    <w:rsid w:val="002C50F9"/>
    <w:rsid w:val="002C6033"/>
    <w:rsid w:val="002C79EA"/>
    <w:rsid w:val="002D2D10"/>
    <w:rsid w:val="002D4AAA"/>
    <w:rsid w:val="002D5EC5"/>
    <w:rsid w:val="002E6280"/>
    <w:rsid w:val="002F17DC"/>
    <w:rsid w:val="002F5D02"/>
    <w:rsid w:val="002F7C64"/>
    <w:rsid w:val="003000BD"/>
    <w:rsid w:val="00300183"/>
    <w:rsid w:val="00306366"/>
    <w:rsid w:val="00310C1E"/>
    <w:rsid w:val="00313F98"/>
    <w:rsid w:val="00315045"/>
    <w:rsid w:val="00315C16"/>
    <w:rsid w:val="003164C5"/>
    <w:rsid w:val="00320B14"/>
    <w:rsid w:val="00321EA3"/>
    <w:rsid w:val="00324CDD"/>
    <w:rsid w:val="003257B7"/>
    <w:rsid w:val="00327A71"/>
    <w:rsid w:val="00336CA4"/>
    <w:rsid w:val="00336D80"/>
    <w:rsid w:val="00340B20"/>
    <w:rsid w:val="003423CD"/>
    <w:rsid w:val="00343B7F"/>
    <w:rsid w:val="003462AE"/>
    <w:rsid w:val="00351092"/>
    <w:rsid w:val="00352F8A"/>
    <w:rsid w:val="00353B1A"/>
    <w:rsid w:val="0036085E"/>
    <w:rsid w:val="00362E5C"/>
    <w:rsid w:val="00367E4D"/>
    <w:rsid w:val="00370A8C"/>
    <w:rsid w:val="0037171B"/>
    <w:rsid w:val="0037268C"/>
    <w:rsid w:val="00374EA1"/>
    <w:rsid w:val="00377044"/>
    <w:rsid w:val="00381945"/>
    <w:rsid w:val="0038563A"/>
    <w:rsid w:val="00386673"/>
    <w:rsid w:val="0039287B"/>
    <w:rsid w:val="003953FE"/>
    <w:rsid w:val="003969F4"/>
    <w:rsid w:val="00396FE7"/>
    <w:rsid w:val="00397542"/>
    <w:rsid w:val="003A639C"/>
    <w:rsid w:val="003A6BCD"/>
    <w:rsid w:val="003B4658"/>
    <w:rsid w:val="003B4A36"/>
    <w:rsid w:val="003B57BC"/>
    <w:rsid w:val="003B62BC"/>
    <w:rsid w:val="003B72B6"/>
    <w:rsid w:val="003B7B6F"/>
    <w:rsid w:val="003C04D8"/>
    <w:rsid w:val="003C0B5F"/>
    <w:rsid w:val="003C14DF"/>
    <w:rsid w:val="003C2CF9"/>
    <w:rsid w:val="003C3617"/>
    <w:rsid w:val="003C51A9"/>
    <w:rsid w:val="003C7490"/>
    <w:rsid w:val="003C787A"/>
    <w:rsid w:val="003D0C1A"/>
    <w:rsid w:val="003D1489"/>
    <w:rsid w:val="003E0A19"/>
    <w:rsid w:val="003E0C07"/>
    <w:rsid w:val="003E2EF8"/>
    <w:rsid w:val="003E3A6F"/>
    <w:rsid w:val="003E6D9B"/>
    <w:rsid w:val="003F25D3"/>
    <w:rsid w:val="003F5B34"/>
    <w:rsid w:val="004001A2"/>
    <w:rsid w:val="00404B68"/>
    <w:rsid w:val="00411B36"/>
    <w:rsid w:val="00412B60"/>
    <w:rsid w:val="0041356F"/>
    <w:rsid w:val="0041482A"/>
    <w:rsid w:val="00414A72"/>
    <w:rsid w:val="0042307A"/>
    <w:rsid w:val="00430D9A"/>
    <w:rsid w:val="00430F2A"/>
    <w:rsid w:val="00431546"/>
    <w:rsid w:val="0043334E"/>
    <w:rsid w:val="00436E1E"/>
    <w:rsid w:val="00442F9E"/>
    <w:rsid w:val="00444FDB"/>
    <w:rsid w:val="0045102E"/>
    <w:rsid w:val="004516E3"/>
    <w:rsid w:val="00452338"/>
    <w:rsid w:val="004547AA"/>
    <w:rsid w:val="004557FC"/>
    <w:rsid w:val="00455905"/>
    <w:rsid w:val="004602B5"/>
    <w:rsid w:val="00461485"/>
    <w:rsid w:val="004630ED"/>
    <w:rsid w:val="00464103"/>
    <w:rsid w:val="0046621C"/>
    <w:rsid w:val="00467F14"/>
    <w:rsid w:val="00470148"/>
    <w:rsid w:val="004706BA"/>
    <w:rsid w:val="004757A2"/>
    <w:rsid w:val="00477A7E"/>
    <w:rsid w:val="00481CB9"/>
    <w:rsid w:val="00491206"/>
    <w:rsid w:val="004935AA"/>
    <w:rsid w:val="0049389D"/>
    <w:rsid w:val="00497699"/>
    <w:rsid w:val="004A1BE0"/>
    <w:rsid w:val="004A3120"/>
    <w:rsid w:val="004B02E2"/>
    <w:rsid w:val="004B1D0A"/>
    <w:rsid w:val="004B3503"/>
    <w:rsid w:val="004B4B0D"/>
    <w:rsid w:val="004C0339"/>
    <w:rsid w:val="004C08EE"/>
    <w:rsid w:val="004C0D03"/>
    <w:rsid w:val="004C70E1"/>
    <w:rsid w:val="004D121F"/>
    <w:rsid w:val="004D5418"/>
    <w:rsid w:val="004D68F4"/>
    <w:rsid w:val="004E1F5A"/>
    <w:rsid w:val="004E7D93"/>
    <w:rsid w:val="004F6D04"/>
    <w:rsid w:val="00500D9B"/>
    <w:rsid w:val="00501B90"/>
    <w:rsid w:val="00501E6D"/>
    <w:rsid w:val="005025DA"/>
    <w:rsid w:val="00505646"/>
    <w:rsid w:val="00506D6F"/>
    <w:rsid w:val="00512716"/>
    <w:rsid w:val="00515598"/>
    <w:rsid w:val="00517279"/>
    <w:rsid w:val="00521508"/>
    <w:rsid w:val="00523D4B"/>
    <w:rsid w:val="00526FF3"/>
    <w:rsid w:val="00527D4B"/>
    <w:rsid w:val="00530B57"/>
    <w:rsid w:val="00534E45"/>
    <w:rsid w:val="0053611C"/>
    <w:rsid w:val="0053719B"/>
    <w:rsid w:val="005405B4"/>
    <w:rsid w:val="00542424"/>
    <w:rsid w:val="005426D9"/>
    <w:rsid w:val="00546AB1"/>
    <w:rsid w:val="0054783C"/>
    <w:rsid w:val="005512F7"/>
    <w:rsid w:val="00551584"/>
    <w:rsid w:val="00551AE1"/>
    <w:rsid w:val="0055429F"/>
    <w:rsid w:val="0057092F"/>
    <w:rsid w:val="00570A59"/>
    <w:rsid w:val="00570C0D"/>
    <w:rsid w:val="00571735"/>
    <w:rsid w:val="00574A84"/>
    <w:rsid w:val="00575F57"/>
    <w:rsid w:val="00576B67"/>
    <w:rsid w:val="00580125"/>
    <w:rsid w:val="00580C46"/>
    <w:rsid w:val="0059558D"/>
    <w:rsid w:val="00597E70"/>
    <w:rsid w:val="005A7845"/>
    <w:rsid w:val="005A7A49"/>
    <w:rsid w:val="005B24D6"/>
    <w:rsid w:val="005B293D"/>
    <w:rsid w:val="005C23C2"/>
    <w:rsid w:val="005C576C"/>
    <w:rsid w:val="005C794E"/>
    <w:rsid w:val="005D3181"/>
    <w:rsid w:val="005D4E74"/>
    <w:rsid w:val="005D58D9"/>
    <w:rsid w:val="005E2307"/>
    <w:rsid w:val="005E246A"/>
    <w:rsid w:val="005E5AE7"/>
    <w:rsid w:val="005E5FE3"/>
    <w:rsid w:val="005F3434"/>
    <w:rsid w:val="005F7807"/>
    <w:rsid w:val="006007A6"/>
    <w:rsid w:val="006012CE"/>
    <w:rsid w:val="006045EF"/>
    <w:rsid w:val="00607C20"/>
    <w:rsid w:val="006130F3"/>
    <w:rsid w:val="00613FF3"/>
    <w:rsid w:val="00614571"/>
    <w:rsid w:val="006145B8"/>
    <w:rsid w:val="0061652C"/>
    <w:rsid w:val="006245DC"/>
    <w:rsid w:val="00630F7B"/>
    <w:rsid w:val="00637EAC"/>
    <w:rsid w:val="0064025F"/>
    <w:rsid w:val="0064087A"/>
    <w:rsid w:val="006433A4"/>
    <w:rsid w:val="00644B35"/>
    <w:rsid w:val="00645A8A"/>
    <w:rsid w:val="00651EFA"/>
    <w:rsid w:val="0065215A"/>
    <w:rsid w:val="006521A4"/>
    <w:rsid w:val="006524D6"/>
    <w:rsid w:val="00656AF0"/>
    <w:rsid w:val="006603E0"/>
    <w:rsid w:val="0066151F"/>
    <w:rsid w:val="00661641"/>
    <w:rsid w:val="00671BCF"/>
    <w:rsid w:val="00674062"/>
    <w:rsid w:val="0067612E"/>
    <w:rsid w:val="00677C8E"/>
    <w:rsid w:val="00681A3C"/>
    <w:rsid w:val="0068323A"/>
    <w:rsid w:val="00685285"/>
    <w:rsid w:val="00685828"/>
    <w:rsid w:val="0068585C"/>
    <w:rsid w:val="00686726"/>
    <w:rsid w:val="00686989"/>
    <w:rsid w:val="00686B4E"/>
    <w:rsid w:val="00687D7A"/>
    <w:rsid w:val="00690E1B"/>
    <w:rsid w:val="006915FC"/>
    <w:rsid w:val="00693892"/>
    <w:rsid w:val="00694091"/>
    <w:rsid w:val="006941D6"/>
    <w:rsid w:val="006964C6"/>
    <w:rsid w:val="006A1FAF"/>
    <w:rsid w:val="006A405D"/>
    <w:rsid w:val="006A55EC"/>
    <w:rsid w:val="006A5AE4"/>
    <w:rsid w:val="006B19C3"/>
    <w:rsid w:val="006B48C4"/>
    <w:rsid w:val="006B7C28"/>
    <w:rsid w:val="006C05ED"/>
    <w:rsid w:val="006C0D9A"/>
    <w:rsid w:val="006C2BAF"/>
    <w:rsid w:val="006C2D8E"/>
    <w:rsid w:val="006C4D38"/>
    <w:rsid w:val="006C5AD1"/>
    <w:rsid w:val="006C7A7D"/>
    <w:rsid w:val="006D03DD"/>
    <w:rsid w:val="006D29E3"/>
    <w:rsid w:val="006D430B"/>
    <w:rsid w:val="006E0902"/>
    <w:rsid w:val="006E3840"/>
    <w:rsid w:val="006E3BC0"/>
    <w:rsid w:val="006E6414"/>
    <w:rsid w:val="006F5128"/>
    <w:rsid w:val="006F6A5B"/>
    <w:rsid w:val="00700817"/>
    <w:rsid w:val="00702298"/>
    <w:rsid w:val="00702FF6"/>
    <w:rsid w:val="00706867"/>
    <w:rsid w:val="00707622"/>
    <w:rsid w:val="0071443F"/>
    <w:rsid w:val="00715D2D"/>
    <w:rsid w:val="00716A36"/>
    <w:rsid w:val="00720F38"/>
    <w:rsid w:val="00735480"/>
    <w:rsid w:val="0073557A"/>
    <w:rsid w:val="0074046D"/>
    <w:rsid w:val="00740C24"/>
    <w:rsid w:val="00740EB6"/>
    <w:rsid w:val="00742B66"/>
    <w:rsid w:val="00744B21"/>
    <w:rsid w:val="00744E59"/>
    <w:rsid w:val="0075713B"/>
    <w:rsid w:val="0075767D"/>
    <w:rsid w:val="00760101"/>
    <w:rsid w:val="00760311"/>
    <w:rsid w:val="00761D10"/>
    <w:rsid w:val="00765EE6"/>
    <w:rsid w:val="00767AB3"/>
    <w:rsid w:val="0077346D"/>
    <w:rsid w:val="00773D37"/>
    <w:rsid w:val="007752C6"/>
    <w:rsid w:val="0077699A"/>
    <w:rsid w:val="00777D77"/>
    <w:rsid w:val="00777FC8"/>
    <w:rsid w:val="00790C9C"/>
    <w:rsid w:val="00790DDF"/>
    <w:rsid w:val="00791C7F"/>
    <w:rsid w:val="00793ABD"/>
    <w:rsid w:val="00793D54"/>
    <w:rsid w:val="007A1800"/>
    <w:rsid w:val="007A3A1E"/>
    <w:rsid w:val="007A6412"/>
    <w:rsid w:val="007B793F"/>
    <w:rsid w:val="007B7AE6"/>
    <w:rsid w:val="007C4373"/>
    <w:rsid w:val="007C4828"/>
    <w:rsid w:val="007C59C4"/>
    <w:rsid w:val="007C6A1B"/>
    <w:rsid w:val="007D15B5"/>
    <w:rsid w:val="007D19C3"/>
    <w:rsid w:val="007D67AD"/>
    <w:rsid w:val="007E0329"/>
    <w:rsid w:val="007E118A"/>
    <w:rsid w:val="007E2862"/>
    <w:rsid w:val="007E44A2"/>
    <w:rsid w:val="007F1F44"/>
    <w:rsid w:val="007F72C0"/>
    <w:rsid w:val="007F72DD"/>
    <w:rsid w:val="00801C64"/>
    <w:rsid w:val="008063B2"/>
    <w:rsid w:val="00806464"/>
    <w:rsid w:val="00807B8B"/>
    <w:rsid w:val="00816877"/>
    <w:rsid w:val="00825788"/>
    <w:rsid w:val="00827C68"/>
    <w:rsid w:val="00833DD0"/>
    <w:rsid w:val="008352FD"/>
    <w:rsid w:val="00835773"/>
    <w:rsid w:val="00840DAE"/>
    <w:rsid w:val="00841676"/>
    <w:rsid w:val="008442BA"/>
    <w:rsid w:val="00846472"/>
    <w:rsid w:val="00847805"/>
    <w:rsid w:val="008633A1"/>
    <w:rsid w:val="00870F0D"/>
    <w:rsid w:val="00875023"/>
    <w:rsid w:val="00882A93"/>
    <w:rsid w:val="008868F9"/>
    <w:rsid w:val="00891C76"/>
    <w:rsid w:val="00893C3F"/>
    <w:rsid w:val="00895410"/>
    <w:rsid w:val="00895795"/>
    <w:rsid w:val="00897926"/>
    <w:rsid w:val="00897BB1"/>
    <w:rsid w:val="008A046B"/>
    <w:rsid w:val="008A1CFF"/>
    <w:rsid w:val="008A68E0"/>
    <w:rsid w:val="008B235E"/>
    <w:rsid w:val="008B2867"/>
    <w:rsid w:val="008B38CD"/>
    <w:rsid w:val="008C0AD1"/>
    <w:rsid w:val="008C23C0"/>
    <w:rsid w:val="008C43B6"/>
    <w:rsid w:val="008C789F"/>
    <w:rsid w:val="008D26D4"/>
    <w:rsid w:val="008D3490"/>
    <w:rsid w:val="008D765E"/>
    <w:rsid w:val="008D79C9"/>
    <w:rsid w:val="008E07C0"/>
    <w:rsid w:val="008E7F3F"/>
    <w:rsid w:val="008F23E2"/>
    <w:rsid w:val="008F4577"/>
    <w:rsid w:val="00901CD8"/>
    <w:rsid w:val="00905072"/>
    <w:rsid w:val="00912086"/>
    <w:rsid w:val="00914520"/>
    <w:rsid w:val="009164A1"/>
    <w:rsid w:val="00916F7A"/>
    <w:rsid w:val="0092073B"/>
    <w:rsid w:val="00921FE8"/>
    <w:rsid w:val="00922B62"/>
    <w:rsid w:val="009302DD"/>
    <w:rsid w:val="009329A4"/>
    <w:rsid w:val="00933B83"/>
    <w:rsid w:val="00934CDB"/>
    <w:rsid w:val="00941E71"/>
    <w:rsid w:val="009524EB"/>
    <w:rsid w:val="00952F84"/>
    <w:rsid w:val="00955B38"/>
    <w:rsid w:val="009627D1"/>
    <w:rsid w:val="00962FED"/>
    <w:rsid w:val="009645E3"/>
    <w:rsid w:val="00967440"/>
    <w:rsid w:val="00967B27"/>
    <w:rsid w:val="0097269A"/>
    <w:rsid w:val="00976A12"/>
    <w:rsid w:val="009811B4"/>
    <w:rsid w:val="009873D2"/>
    <w:rsid w:val="00993B13"/>
    <w:rsid w:val="009A1F78"/>
    <w:rsid w:val="009A2FE3"/>
    <w:rsid w:val="009A46EE"/>
    <w:rsid w:val="009A7A07"/>
    <w:rsid w:val="009B1B15"/>
    <w:rsid w:val="009B1EC8"/>
    <w:rsid w:val="009B416C"/>
    <w:rsid w:val="009B5E85"/>
    <w:rsid w:val="009B5F68"/>
    <w:rsid w:val="009C08D8"/>
    <w:rsid w:val="009C7FAE"/>
    <w:rsid w:val="009D102C"/>
    <w:rsid w:val="009E65B4"/>
    <w:rsid w:val="009F4523"/>
    <w:rsid w:val="009F7092"/>
    <w:rsid w:val="009F7B27"/>
    <w:rsid w:val="00A0431F"/>
    <w:rsid w:val="00A05915"/>
    <w:rsid w:val="00A1134D"/>
    <w:rsid w:val="00A202FE"/>
    <w:rsid w:val="00A20AB6"/>
    <w:rsid w:val="00A22BEB"/>
    <w:rsid w:val="00A24513"/>
    <w:rsid w:val="00A25139"/>
    <w:rsid w:val="00A25259"/>
    <w:rsid w:val="00A26F89"/>
    <w:rsid w:val="00A30D97"/>
    <w:rsid w:val="00A33D63"/>
    <w:rsid w:val="00A34949"/>
    <w:rsid w:val="00A40CC1"/>
    <w:rsid w:val="00A46B2F"/>
    <w:rsid w:val="00A518DF"/>
    <w:rsid w:val="00A56A65"/>
    <w:rsid w:val="00A56FC6"/>
    <w:rsid w:val="00A61FBE"/>
    <w:rsid w:val="00A6224F"/>
    <w:rsid w:val="00A63BE5"/>
    <w:rsid w:val="00A741F9"/>
    <w:rsid w:val="00A76315"/>
    <w:rsid w:val="00A7682D"/>
    <w:rsid w:val="00A81178"/>
    <w:rsid w:val="00A8419F"/>
    <w:rsid w:val="00A84A65"/>
    <w:rsid w:val="00AA02CA"/>
    <w:rsid w:val="00AA267B"/>
    <w:rsid w:val="00AA3AE7"/>
    <w:rsid w:val="00AA51F2"/>
    <w:rsid w:val="00AA7A7D"/>
    <w:rsid w:val="00AB0AFC"/>
    <w:rsid w:val="00AB3602"/>
    <w:rsid w:val="00AB564B"/>
    <w:rsid w:val="00AB7C82"/>
    <w:rsid w:val="00AC0A16"/>
    <w:rsid w:val="00AC2710"/>
    <w:rsid w:val="00AD641B"/>
    <w:rsid w:val="00AD72CE"/>
    <w:rsid w:val="00AE0A04"/>
    <w:rsid w:val="00AE0FC0"/>
    <w:rsid w:val="00AE5A56"/>
    <w:rsid w:val="00AF162F"/>
    <w:rsid w:val="00AF7D66"/>
    <w:rsid w:val="00B0418A"/>
    <w:rsid w:val="00B06976"/>
    <w:rsid w:val="00B10217"/>
    <w:rsid w:val="00B14669"/>
    <w:rsid w:val="00B16664"/>
    <w:rsid w:val="00B30952"/>
    <w:rsid w:val="00B337C7"/>
    <w:rsid w:val="00B4021F"/>
    <w:rsid w:val="00B40302"/>
    <w:rsid w:val="00B41A5D"/>
    <w:rsid w:val="00B444E4"/>
    <w:rsid w:val="00B46D77"/>
    <w:rsid w:val="00B50EE4"/>
    <w:rsid w:val="00B538D3"/>
    <w:rsid w:val="00B62605"/>
    <w:rsid w:val="00B7353D"/>
    <w:rsid w:val="00B804E7"/>
    <w:rsid w:val="00B80CAD"/>
    <w:rsid w:val="00B844F7"/>
    <w:rsid w:val="00B8664E"/>
    <w:rsid w:val="00B8732D"/>
    <w:rsid w:val="00B931DF"/>
    <w:rsid w:val="00B95C46"/>
    <w:rsid w:val="00BA44FC"/>
    <w:rsid w:val="00BA73AF"/>
    <w:rsid w:val="00BB7693"/>
    <w:rsid w:val="00BC08CB"/>
    <w:rsid w:val="00BC21E5"/>
    <w:rsid w:val="00BC26B9"/>
    <w:rsid w:val="00BC3447"/>
    <w:rsid w:val="00BC3BEE"/>
    <w:rsid w:val="00BC498F"/>
    <w:rsid w:val="00BC6F76"/>
    <w:rsid w:val="00BD2990"/>
    <w:rsid w:val="00BD7961"/>
    <w:rsid w:val="00BE0B2D"/>
    <w:rsid w:val="00BE0CF2"/>
    <w:rsid w:val="00BE26C3"/>
    <w:rsid w:val="00BE2A82"/>
    <w:rsid w:val="00BE35CF"/>
    <w:rsid w:val="00BE4081"/>
    <w:rsid w:val="00BE553A"/>
    <w:rsid w:val="00BE6708"/>
    <w:rsid w:val="00BE78EF"/>
    <w:rsid w:val="00BF1DD0"/>
    <w:rsid w:val="00BF7300"/>
    <w:rsid w:val="00C00CEC"/>
    <w:rsid w:val="00C032DA"/>
    <w:rsid w:val="00C0397B"/>
    <w:rsid w:val="00C03D62"/>
    <w:rsid w:val="00C14B71"/>
    <w:rsid w:val="00C1584B"/>
    <w:rsid w:val="00C214C6"/>
    <w:rsid w:val="00C241D0"/>
    <w:rsid w:val="00C25501"/>
    <w:rsid w:val="00C259AA"/>
    <w:rsid w:val="00C25BF9"/>
    <w:rsid w:val="00C2796F"/>
    <w:rsid w:val="00C33A82"/>
    <w:rsid w:val="00C351F2"/>
    <w:rsid w:val="00C3791E"/>
    <w:rsid w:val="00C4365C"/>
    <w:rsid w:val="00C46A55"/>
    <w:rsid w:val="00C46BF2"/>
    <w:rsid w:val="00C47191"/>
    <w:rsid w:val="00C478B5"/>
    <w:rsid w:val="00C52CC0"/>
    <w:rsid w:val="00C53E85"/>
    <w:rsid w:val="00C5432B"/>
    <w:rsid w:val="00C648C0"/>
    <w:rsid w:val="00C65372"/>
    <w:rsid w:val="00C6556B"/>
    <w:rsid w:val="00C71F60"/>
    <w:rsid w:val="00C7214B"/>
    <w:rsid w:val="00C72785"/>
    <w:rsid w:val="00C73CA2"/>
    <w:rsid w:val="00C76A6D"/>
    <w:rsid w:val="00C831F3"/>
    <w:rsid w:val="00C84F6B"/>
    <w:rsid w:val="00C85AB2"/>
    <w:rsid w:val="00C87F32"/>
    <w:rsid w:val="00C92109"/>
    <w:rsid w:val="00C934F3"/>
    <w:rsid w:val="00C955E2"/>
    <w:rsid w:val="00CA1210"/>
    <w:rsid w:val="00CA1D21"/>
    <w:rsid w:val="00CA2CF4"/>
    <w:rsid w:val="00CB30AE"/>
    <w:rsid w:val="00CB38D4"/>
    <w:rsid w:val="00CC0951"/>
    <w:rsid w:val="00CC5679"/>
    <w:rsid w:val="00CC6429"/>
    <w:rsid w:val="00CD1343"/>
    <w:rsid w:val="00CD1A69"/>
    <w:rsid w:val="00CD25D0"/>
    <w:rsid w:val="00CD561C"/>
    <w:rsid w:val="00CD69CE"/>
    <w:rsid w:val="00CE24AD"/>
    <w:rsid w:val="00CE2C07"/>
    <w:rsid w:val="00CE5DA1"/>
    <w:rsid w:val="00CF13D1"/>
    <w:rsid w:val="00CF2085"/>
    <w:rsid w:val="00CF3005"/>
    <w:rsid w:val="00CF338A"/>
    <w:rsid w:val="00CF3C54"/>
    <w:rsid w:val="00CF461A"/>
    <w:rsid w:val="00CF4A30"/>
    <w:rsid w:val="00D00761"/>
    <w:rsid w:val="00D04EC2"/>
    <w:rsid w:val="00D061BE"/>
    <w:rsid w:val="00D07067"/>
    <w:rsid w:val="00D07F87"/>
    <w:rsid w:val="00D102DC"/>
    <w:rsid w:val="00D121FF"/>
    <w:rsid w:val="00D14EF9"/>
    <w:rsid w:val="00D1595A"/>
    <w:rsid w:val="00D15974"/>
    <w:rsid w:val="00D161D2"/>
    <w:rsid w:val="00D172BA"/>
    <w:rsid w:val="00D262AA"/>
    <w:rsid w:val="00D26508"/>
    <w:rsid w:val="00D27958"/>
    <w:rsid w:val="00D34F48"/>
    <w:rsid w:val="00D4052D"/>
    <w:rsid w:val="00D42928"/>
    <w:rsid w:val="00D47169"/>
    <w:rsid w:val="00D5312A"/>
    <w:rsid w:val="00D5362D"/>
    <w:rsid w:val="00D53787"/>
    <w:rsid w:val="00D60217"/>
    <w:rsid w:val="00D668B8"/>
    <w:rsid w:val="00D67DDE"/>
    <w:rsid w:val="00D70681"/>
    <w:rsid w:val="00D70F2E"/>
    <w:rsid w:val="00D72EE4"/>
    <w:rsid w:val="00D741FA"/>
    <w:rsid w:val="00D761D9"/>
    <w:rsid w:val="00D90773"/>
    <w:rsid w:val="00D93E43"/>
    <w:rsid w:val="00D95B81"/>
    <w:rsid w:val="00DA156C"/>
    <w:rsid w:val="00DA264B"/>
    <w:rsid w:val="00DA2912"/>
    <w:rsid w:val="00DA3FAC"/>
    <w:rsid w:val="00DA56F8"/>
    <w:rsid w:val="00DB106F"/>
    <w:rsid w:val="00DB2B9A"/>
    <w:rsid w:val="00DB6794"/>
    <w:rsid w:val="00DB7975"/>
    <w:rsid w:val="00DC24EB"/>
    <w:rsid w:val="00DC307F"/>
    <w:rsid w:val="00DC4563"/>
    <w:rsid w:val="00DC4C93"/>
    <w:rsid w:val="00DD18D4"/>
    <w:rsid w:val="00DD3CCF"/>
    <w:rsid w:val="00DD5CB2"/>
    <w:rsid w:val="00DE3F73"/>
    <w:rsid w:val="00DE51EE"/>
    <w:rsid w:val="00DE64C3"/>
    <w:rsid w:val="00DE7F88"/>
    <w:rsid w:val="00DF0203"/>
    <w:rsid w:val="00DF17FC"/>
    <w:rsid w:val="00DF3146"/>
    <w:rsid w:val="00DF589C"/>
    <w:rsid w:val="00E00B06"/>
    <w:rsid w:val="00E01073"/>
    <w:rsid w:val="00E1089B"/>
    <w:rsid w:val="00E10E83"/>
    <w:rsid w:val="00E13699"/>
    <w:rsid w:val="00E166D5"/>
    <w:rsid w:val="00E23520"/>
    <w:rsid w:val="00E25758"/>
    <w:rsid w:val="00E26820"/>
    <w:rsid w:val="00E32511"/>
    <w:rsid w:val="00E32AFE"/>
    <w:rsid w:val="00E33F47"/>
    <w:rsid w:val="00E35DC4"/>
    <w:rsid w:val="00E4734D"/>
    <w:rsid w:val="00E50ECF"/>
    <w:rsid w:val="00E55EA8"/>
    <w:rsid w:val="00E56D33"/>
    <w:rsid w:val="00E608E3"/>
    <w:rsid w:val="00E63F54"/>
    <w:rsid w:val="00E644D1"/>
    <w:rsid w:val="00E65E6D"/>
    <w:rsid w:val="00E67A69"/>
    <w:rsid w:val="00E71A0D"/>
    <w:rsid w:val="00E71B68"/>
    <w:rsid w:val="00E77A98"/>
    <w:rsid w:val="00E80D72"/>
    <w:rsid w:val="00E81664"/>
    <w:rsid w:val="00E829F1"/>
    <w:rsid w:val="00E82C46"/>
    <w:rsid w:val="00E87615"/>
    <w:rsid w:val="00E9140B"/>
    <w:rsid w:val="00E9245D"/>
    <w:rsid w:val="00E9515A"/>
    <w:rsid w:val="00EA2770"/>
    <w:rsid w:val="00EA5FB3"/>
    <w:rsid w:val="00EA68C5"/>
    <w:rsid w:val="00EB4FA4"/>
    <w:rsid w:val="00EB7C34"/>
    <w:rsid w:val="00EC1223"/>
    <w:rsid w:val="00EC18A2"/>
    <w:rsid w:val="00EC34A8"/>
    <w:rsid w:val="00EC34E8"/>
    <w:rsid w:val="00EC36E6"/>
    <w:rsid w:val="00EC3E3D"/>
    <w:rsid w:val="00ED1AE0"/>
    <w:rsid w:val="00ED2703"/>
    <w:rsid w:val="00ED55B1"/>
    <w:rsid w:val="00ED7167"/>
    <w:rsid w:val="00ED7E1A"/>
    <w:rsid w:val="00EE6519"/>
    <w:rsid w:val="00EE7DD0"/>
    <w:rsid w:val="00EF0092"/>
    <w:rsid w:val="00EF1692"/>
    <w:rsid w:val="00EF5EB9"/>
    <w:rsid w:val="00F0440F"/>
    <w:rsid w:val="00F04AC2"/>
    <w:rsid w:val="00F0783A"/>
    <w:rsid w:val="00F11352"/>
    <w:rsid w:val="00F14039"/>
    <w:rsid w:val="00F15984"/>
    <w:rsid w:val="00F177FE"/>
    <w:rsid w:val="00F26B51"/>
    <w:rsid w:val="00F2790D"/>
    <w:rsid w:val="00F3100C"/>
    <w:rsid w:val="00F333B8"/>
    <w:rsid w:val="00F36AC5"/>
    <w:rsid w:val="00F426E9"/>
    <w:rsid w:val="00F44F89"/>
    <w:rsid w:val="00F455C7"/>
    <w:rsid w:val="00F4771E"/>
    <w:rsid w:val="00F51D60"/>
    <w:rsid w:val="00F526C8"/>
    <w:rsid w:val="00F5285F"/>
    <w:rsid w:val="00F53ABE"/>
    <w:rsid w:val="00F54680"/>
    <w:rsid w:val="00F56451"/>
    <w:rsid w:val="00F57B24"/>
    <w:rsid w:val="00F6251C"/>
    <w:rsid w:val="00F63304"/>
    <w:rsid w:val="00F66B79"/>
    <w:rsid w:val="00F66BF3"/>
    <w:rsid w:val="00F6790A"/>
    <w:rsid w:val="00F730F8"/>
    <w:rsid w:val="00F734D4"/>
    <w:rsid w:val="00F73E1F"/>
    <w:rsid w:val="00F767C6"/>
    <w:rsid w:val="00F81472"/>
    <w:rsid w:val="00F82FCE"/>
    <w:rsid w:val="00F838A5"/>
    <w:rsid w:val="00F84258"/>
    <w:rsid w:val="00F8758F"/>
    <w:rsid w:val="00F9026B"/>
    <w:rsid w:val="00FA12AD"/>
    <w:rsid w:val="00FB7D9C"/>
    <w:rsid w:val="00FC1799"/>
    <w:rsid w:val="00FC5207"/>
    <w:rsid w:val="00FC6E85"/>
    <w:rsid w:val="00FD0B2C"/>
    <w:rsid w:val="00FD0E97"/>
    <w:rsid w:val="00FD345D"/>
    <w:rsid w:val="00FD65A0"/>
    <w:rsid w:val="00FD723F"/>
    <w:rsid w:val="00FD7ECA"/>
    <w:rsid w:val="00FE26F6"/>
    <w:rsid w:val="00FE3555"/>
    <w:rsid w:val="00FE5C47"/>
    <w:rsid w:val="00FF19C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3A3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link w:val="2Char"/>
    <w:autoRedefine/>
    <w:uiPriority w:val="9"/>
    <w:unhideWhenUsed/>
    <w:qFormat/>
    <w:rsid w:val="009D102C"/>
    <w:pPr>
      <w:numPr>
        <w:ilvl w:val="1"/>
      </w:numPr>
      <w:outlineLvl w:val="1"/>
    </w:pPr>
    <w:rPr>
      <w:bCs w:val="0"/>
      <w:caps w:val="0"/>
      <w:sz w:val="32"/>
    </w:rPr>
  </w:style>
  <w:style w:type="paragraph" w:styleId="3">
    <w:name w:val="heading 3"/>
    <w:basedOn w:val="a"/>
    <w:next w:val="a"/>
    <w:link w:val="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4">
    <w:name w:val="heading 4"/>
    <w:basedOn w:val="a"/>
    <w:next w:val="a"/>
    <w:link w:val="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AA267B"/>
    <w:rPr>
      <w:rFonts w:ascii="Times New Roman" w:eastAsiaTheme="majorEastAsia" w:hAnsi="Times New Roman" w:cs="Times New Roman"/>
      <w:b/>
      <w:bCs/>
      <w:sz w:val="28"/>
      <w:szCs w:val="24"/>
      <w:lang w:val="el-GR"/>
    </w:rPr>
  </w:style>
  <w:style w:type="character" w:customStyle="1" w:styleId="4Char">
    <w:name w:val="Επικεφαλίδα 4 Char"/>
    <w:basedOn w:val="a0"/>
    <w:link w:val="4"/>
    <w:uiPriority w:val="9"/>
    <w:rsid w:val="00AA267B"/>
    <w:rPr>
      <w:rFonts w:ascii="Times New Roman" w:eastAsiaTheme="majorEastAsia" w:hAnsi="Times New Roman" w:cs="Times New Roman"/>
      <w:b/>
      <w:iCs/>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4B3503"/>
    <w:pPr>
      <w:spacing w:after="100"/>
      <w:ind w:left="240"/>
    </w:p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3"/>
    <w:uiPriority w:val="99"/>
    <w:semiHidden/>
    <w:unhideWhenUsed/>
    <w:rsid w:val="00404B68"/>
    <w:rPr>
      <w:sz w:val="20"/>
      <w:szCs w:val="20"/>
    </w:rPr>
  </w:style>
  <w:style w:type="character" w:customStyle="1" w:styleId="Char3">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 w:type="paragraph" w:styleId="af1">
    <w:name w:val="table of figures"/>
    <w:basedOn w:val="a"/>
    <w:next w:val="a"/>
    <w:uiPriority w:val="99"/>
    <w:unhideWhenUsed/>
    <w:rsid w:val="00D668B8"/>
  </w:style>
  <w:style w:type="character" w:customStyle="1" w:styleId="2Char">
    <w:name w:val="Επικεφαλίδα 2 Char"/>
    <w:basedOn w:val="a0"/>
    <w:link w:val="2"/>
    <w:uiPriority w:val="9"/>
    <w:rsid w:val="003E6D9B"/>
    <w:rPr>
      <w:rFonts w:ascii="Times New Roman" w:eastAsia="Arial" w:hAnsi="Times New Roman" w:cs="Arial"/>
      <w:b/>
      <w:sz w:val="3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hyperlink" Target="https://csv.juliadata.org/stable/"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eg"/><Relationship Id="rId25" Type="http://schemas.openxmlformats.org/officeDocument/2006/relationships/hyperlink" Target="https://www.epa.gov/aegl/hydrogen-sulfide-results-aegl-program" TargetMode="Externa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hyperlink" Target="https://data.europa.eu/apps/data-visualisation-guide/describing-colours-rg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chart" Target="charts/chart2.xml"/><Relationship Id="rId28" Type="http://schemas.openxmlformats.org/officeDocument/2006/relationships/hyperlink" Target="https://juliaio.github.io/FileIO.jl/stable/" TargetMode="External"/><Relationship Id="rId10" Type="http://schemas.openxmlformats.org/officeDocument/2006/relationships/footer" Target="footer1.xml"/><Relationship Id="rId19" Type="http://schemas.openxmlformats.org/officeDocument/2006/relationships/image" Target="media/image6.jp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chart" Target="charts/chart1.xml"/><Relationship Id="rId27" Type="http://schemas.openxmlformats.org/officeDocument/2006/relationships/hyperlink" Target="https://juliadynamics.github.io/InteractiveDynamics.jl/dev/" TargetMode="Externa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1"/>
            <c:dispEq val="1"/>
            <c:trendlineLbl>
              <c:layout>
                <c:manualLayout>
                  <c:x val="0.13684505426775609"/>
                  <c:y val="0.29286621851627737"/>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'ppm-dist'!$A$2:$A$5</c:f>
              <c:numCache>
                <c:formatCode>General</c:formatCode>
                <c:ptCount val="4"/>
                <c:pt idx="0">
                  <c:v>317</c:v>
                </c:pt>
                <c:pt idx="1">
                  <c:v>281</c:v>
                </c:pt>
                <c:pt idx="2">
                  <c:v>200</c:v>
                </c:pt>
                <c:pt idx="3">
                  <c:v>164</c:v>
                </c:pt>
              </c:numCache>
            </c:numRef>
          </c:yVal>
          <c:smooth val="0"/>
          <c:extLst>
            <c:ext xmlns:c16="http://schemas.microsoft.com/office/drawing/2014/chart" uri="{C3380CC4-5D6E-409C-BE32-E72D297353CC}">
              <c16:uniqueId val="{00000001-2538-412A-8EE9-B47790EC79DA}"/>
            </c:ext>
          </c:extLst>
        </c:ser>
        <c:dLbls>
          <c:showLegendKey val="0"/>
          <c:showVal val="0"/>
          <c:showCatName val="0"/>
          <c:showSerName val="0"/>
          <c:showPercent val="0"/>
          <c:showBubbleSize val="0"/>
        </c:dLbls>
        <c:axId val="553751240"/>
        <c:axId val="553748720"/>
      </c:scatterChart>
      <c:valAx>
        <c:axId val="553751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 (</a:t>
                </a:r>
                <a:r>
                  <a:rPr lang="en-US"/>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48720"/>
        <c:crosses val="autoZero"/>
        <c:crossBetween val="midCat"/>
      </c:valAx>
      <c:valAx>
        <c:axId val="553748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Χρόνος</a:t>
                </a:r>
                <a:r>
                  <a:rPr lang="el-GR" baseline="0"/>
                  <a:t> (</a:t>
                </a:r>
                <a:r>
                  <a:rPr lang="en-US" baseline="0"/>
                  <a:t>sec)</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5124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layout>
                <c:manualLayout>
                  <c:x val="0.1338696249575371"/>
                  <c:y val="0.59110710119568399"/>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'ppm-dist'!$C$2:$C$5</c:f>
              <c:numCache>
                <c:formatCode>General</c:formatCode>
                <c:ptCount val="4"/>
                <c:pt idx="0">
                  <c:v>100</c:v>
                </c:pt>
                <c:pt idx="1">
                  <c:v>120</c:v>
                </c:pt>
                <c:pt idx="2">
                  <c:v>215</c:v>
                </c:pt>
                <c:pt idx="3">
                  <c:v>300</c:v>
                </c:pt>
              </c:numCache>
            </c:numRef>
          </c:yVal>
          <c:smooth val="0"/>
          <c:extLst>
            <c:ext xmlns:c16="http://schemas.microsoft.com/office/drawing/2014/chart" uri="{C3380CC4-5D6E-409C-BE32-E72D297353CC}">
              <c16:uniqueId val="{00000001-AF4F-41B1-AF52-607447CC58FA}"/>
            </c:ext>
          </c:extLst>
        </c:ser>
        <c:dLbls>
          <c:showLegendKey val="0"/>
          <c:showVal val="0"/>
          <c:showCatName val="0"/>
          <c:showSerName val="0"/>
          <c:showPercent val="0"/>
          <c:showBubbleSize val="0"/>
        </c:dLbls>
        <c:axId val="530002688"/>
        <c:axId val="530007008"/>
      </c:scatterChart>
      <c:valAx>
        <c:axId val="5300026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a:t>
                </a:r>
                <a:r>
                  <a:rPr lang="el-GR" baseline="0"/>
                  <a:t> (</a:t>
                </a:r>
                <a:r>
                  <a:rPr lang="en-US" baseline="0"/>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7008"/>
        <c:crosses val="autoZero"/>
        <c:crossBetween val="midCat"/>
      </c:valAx>
      <c:valAx>
        <c:axId val="53000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Συγκέντρωση</a:t>
                </a:r>
                <a:r>
                  <a:rPr lang="el-GR" baseline="0"/>
                  <a:t> (</a:t>
                </a:r>
                <a:r>
                  <a:rPr lang="en-US" baseline="0"/>
                  <a:t>ppm)</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26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9825</TotalTime>
  <Pages>38</Pages>
  <Words>36051</Words>
  <Characters>194677</Characters>
  <Application>Microsoft Office Word</Application>
  <DocSecurity>0</DocSecurity>
  <Lines>1622</Lines>
  <Paragraphs>460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230268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161</cp:revision>
  <cp:lastPrinted>2026-03-23T20:32:00Z</cp:lastPrinted>
  <dcterms:created xsi:type="dcterms:W3CDTF">2025-12-21T04:25:00Z</dcterms:created>
  <dcterms:modified xsi:type="dcterms:W3CDTF">2026-04-08T07:56:00Z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