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CA170" w14:textId="77777777" w:rsidR="00B8732D" w:rsidRPr="0042307A" w:rsidRDefault="00000000">
      <w:pPr>
        <w:pStyle w:val="a3"/>
        <w:spacing w:before="3"/>
        <w:jc w:val="left"/>
        <w:rPr>
          <w:rFonts w:ascii="Times New Roman" w:hAnsi="Times New Roman" w:cs="Times New Roman"/>
          <w:sz w:val="24"/>
          <w:szCs w:val="24"/>
        </w:rPr>
      </w:pPr>
      <w:r w:rsidRPr="0042307A">
        <w:rPr>
          <w:rFonts w:ascii="Times New Roman" w:hAnsi="Times New Roman" w:cs="Times New Roman"/>
          <w:noProof/>
          <w:sz w:val="24"/>
          <w:szCs w:val="24"/>
        </w:rPr>
        <w:drawing>
          <wp:anchor distT="0" distB="0" distL="0" distR="0" simplePos="0" relativeHeight="251665408" behindDoc="1" locked="0" layoutInCell="1" allowOverlap="1" wp14:anchorId="1E258EB5" wp14:editId="21E0778B">
            <wp:simplePos x="0" y="0"/>
            <wp:positionH relativeFrom="page">
              <wp:posOffset>3371977</wp:posOffset>
            </wp:positionH>
            <wp:positionV relativeFrom="paragraph">
              <wp:posOffset>110572</wp:posOffset>
            </wp:positionV>
            <wp:extent cx="1025056" cy="1038796"/>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8" cstate="print"/>
                    <a:stretch>
                      <a:fillRect/>
                    </a:stretch>
                  </pic:blipFill>
                  <pic:spPr>
                    <a:xfrm>
                      <a:off x="0" y="0"/>
                      <a:ext cx="1025056" cy="1038796"/>
                    </a:xfrm>
                    <a:prstGeom prst="rect">
                      <a:avLst/>
                    </a:prstGeom>
                  </pic:spPr>
                </pic:pic>
              </a:graphicData>
            </a:graphic>
          </wp:anchor>
        </w:drawing>
      </w:r>
    </w:p>
    <w:p w14:paraId="300A0B39" w14:textId="77777777" w:rsidR="00B8732D" w:rsidRPr="0042307A" w:rsidRDefault="00B8732D">
      <w:pPr>
        <w:pStyle w:val="a3"/>
        <w:spacing w:before="146"/>
        <w:jc w:val="left"/>
        <w:rPr>
          <w:rFonts w:ascii="Times New Roman" w:hAnsi="Times New Roman" w:cs="Times New Roman"/>
          <w:sz w:val="24"/>
          <w:szCs w:val="24"/>
        </w:rPr>
      </w:pPr>
    </w:p>
    <w:p w14:paraId="0C5D52C4" w14:textId="77777777" w:rsidR="00B8732D" w:rsidRPr="0042307A" w:rsidRDefault="00000000">
      <w:pPr>
        <w:pStyle w:val="a3"/>
        <w:spacing w:line="290" w:lineRule="auto"/>
        <w:ind w:left="1734" w:right="1731"/>
        <w:jc w:val="center"/>
        <w:rPr>
          <w:rFonts w:ascii="Times New Roman" w:hAnsi="Times New Roman" w:cs="Times New Roman"/>
          <w:sz w:val="24"/>
          <w:szCs w:val="24"/>
        </w:rPr>
      </w:pPr>
      <w:r w:rsidRPr="0042307A">
        <w:rPr>
          <w:rFonts w:ascii="Times New Roman" w:hAnsi="Times New Roman" w:cs="Times New Roman"/>
          <w:color w:val="404040"/>
          <w:sz w:val="24"/>
          <w:szCs w:val="24"/>
        </w:rPr>
        <w:t>ΑΡΙΣΤΟΤΕΛΕΙΟ</w:t>
      </w:r>
      <w:r w:rsidRPr="0042307A">
        <w:rPr>
          <w:rFonts w:ascii="Times New Roman" w:hAnsi="Times New Roman" w:cs="Times New Roman"/>
          <w:color w:val="404040"/>
          <w:spacing w:val="-12"/>
          <w:sz w:val="24"/>
          <w:szCs w:val="24"/>
        </w:rPr>
        <w:t xml:space="preserve"> </w:t>
      </w:r>
      <w:r w:rsidRPr="0042307A">
        <w:rPr>
          <w:rFonts w:ascii="Times New Roman" w:hAnsi="Times New Roman" w:cs="Times New Roman"/>
          <w:color w:val="404040"/>
          <w:sz w:val="24"/>
          <w:szCs w:val="24"/>
        </w:rPr>
        <w:t>ΠΑΝΕΠΙΣΤΗΜΙΟ</w:t>
      </w:r>
      <w:r w:rsidRPr="0042307A">
        <w:rPr>
          <w:rFonts w:ascii="Times New Roman" w:hAnsi="Times New Roman" w:cs="Times New Roman"/>
          <w:color w:val="404040"/>
          <w:spacing w:val="-15"/>
          <w:sz w:val="24"/>
          <w:szCs w:val="24"/>
        </w:rPr>
        <w:t xml:space="preserve"> </w:t>
      </w:r>
      <w:r w:rsidRPr="0042307A">
        <w:rPr>
          <w:rFonts w:ascii="Times New Roman" w:hAnsi="Times New Roman" w:cs="Times New Roman"/>
          <w:color w:val="404040"/>
          <w:sz w:val="24"/>
          <w:szCs w:val="24"/>
        </w:rPr>
        <w:t>ΘΕΣΣΑΛΟΝΙΚΗΣ ΠΟΛΥΤΕΧΝΙΚΗ ΣΧΟΛΗ</w:t>
      </w:r>
    </w:p>
    <w:p w14:paraId="733CE07F" w14:textId="77777777" w:rsidR="00B8732D" w:rsidRPr="0042307A" w:rsidRDefault="00000000">
      <w:pPr>
        <w:pStyle w:val="a3"/>
        <w:spacing w:before="2"/>
        <w:ind w:left="1738" w:right="1731"/>
        <w:jc w:val="center"/>
        <w:rPr>
          <w:rFonts w:ascii="Times New Roman" w:hAnsi="Times New Roman" w:cs="Times New Roman"/>
          <w:sz w:val="24"/>
          <w:szCs w:val="24"/>
        </w:rPr>
      </w:pPr>
      <w:r w:rsidRPr="0042307A">
        <w:rPr>
          <w:rFonts w:ascii="Times New Roman" w:hAnsi="Times New Roman" w:cs="Times New Roman"/>
          <w:color w:val="404040"/>
          <w:sz w:val="24"/>
          <w:szCs w:val="24"/>
        </w:rPr>
        <w:t>ΤΜΗΜΑ</w:t>
      </w:r>
      <w:r w:rsidRPr="0042307A">
        <w:rPr>
          <w:rFonts w:ascii="Times New Roman" w:hAnsi="Times New Roman" w:cs="Times New Roman"/>
          <w:color w:val="404040"/>
          <w:spacing w:val="-4"/>
          <w:sz w:val="24"/>
          <w:szCs w:val="24"/>
        </w:rPr>
        <w:t xml:space="preserve"> </w:t>
      </w:r>
      <w:r w:rsidRPr="0042307A">
        <w:rPr>
          <w:rFonts w:ascii="Times New Roman" w:hAnsi="Times New Roman" w:cs="Times New Roman"/>
          <w:color w:val="404040"/>
          <w:sz w:val="24"/>
          <w:szCs w:val="24"/>
        </w:rPr>
        <w:t>ΧΗΜΙΚΩΝ</w:t>
      </w:r>
      <w:r w:rsidRPr="0042307A">
        <w:rPr>
          <w:rFonts w:ascii="Times New Roman" w:hAnsi="Times New Roman" w:cs="Times New Roman"/>
          <w:color w:val="404040"/>
          <w:spacing w:val="-6"/>
          <w:sz w:val="24"/>
          <w:szCs w:val="24"/>
        </w:rPr>
        <w:t xml:space="preserve"> </w:t>
      </w:r>
      <w:r w:rsidRPr="0042307A">
        <w:rPr>
          <w:rFonts w:ascii="Times New Roman" w:hAnsi="Times New Roman" w:cs="Times New Roman"/>
          <w:color w:val="404040"/>
          <w:spacing w:val="-2"/>
          <w:sz w:val="24"/>
          <w:szCs w:val="24"/>
        </w:rPr>
        <w:t>ΜΗΧΑΝΙΚΩΝ</w:t>
      </w:r>
    </w:p>
    <w:p w14:paraId="017D6A4B" w14:textId="77777777" w:rsidR="00B8732D" w:rsidRPr="0042307A" w:rsidRDefault="00B8732D">
      <w:pPr>
        <w:pStyle w:val="a3"/>
        <w:jc w:val="left"/>
        <w:rPr>
          <w:rFonts w:ascii="Times New Roman" w:hAnsi="Times New Roman" w:cs="Times New Roman"/>
          <w:sz w:val="24"/>
          <w:szCs w:val="24"/>
        </w:rPr>
      </w:pPr>
    </w:p>
    <w:p w14:paraId="43635FFD" w14:textId="77777777" w:rsidR="00B8732D" w:rsidRPr="0042307A" w:rsidRDefault="00B8732D">
      <w:pPr>
        <w:pStyle w:val="a3"/>
        <w:jc w:val="left"/>
        <w:rPr>
          <w:rFonts w:ascii="Times New Roman" w:hAnsi="Times New Roman" w:cs="Times New Roman"/>
          <w:sz w:val="24"/>
          <w:szCs w:val="24"/>
        </w:rPr>
      </w:pPr>
    </w:p>
    <w:p w14:paraId="56665536" w14:textId="77777777" w:rsidR="00B8732D" w:rsidRPr="0042307A" w:rsidRDefault="00B8732D">
      <w:pPr>
        <w:pStyle w:val="a3"/>
        <w:jc w:val="left"/>
        <w:rPr>
          <w:rFonts w:ascii="Times New Roman" w:hAnsi="Times New Roman" w:cs="Times New Roman"/>
          <w:sz w:val="24"/>
          <w:szCs w:val="24"/>
        </w:rPr>
      </w:pPr>
    </w:p>
    <w:p w14:paraId="2EDFD7ED" w14:textId="77777777" w:rsidR="00B8732D" w:rsidRPr="0042307A" w:rsidRDefault="00B8732D">
      <w:pPr>
        <w:pStyle w:val="a3"/>
        <w:jc w:val="left"/>
        <w:rPr>
          <w:rFonts w:ascii="Times New Roman" w:hAnsi="Times New Roman" w:cs="Times New Roman"/>
          <w:sz w:val="24"/>
          <w:szCs w:val="24"/>
        </w:rPr>
      </w:pPr>
    </w:p>
    <w:p w14:paraId="5C6B7ABC" w14:textId="77777777" w:rsidR="00B8732D" w:rsidRPr="0042307A" w:rsidRDefault="00B8732D">
      <w:pPr>
        <w:pStyle w:val="a3"/>
        <w:jc w:val="left"/>
        <w:rPr>
          <w:rFonts w:ascii="Times New Roman" w:hAnsi="Times New Roman" w:cs="Times New Roman"/>
          <w:sz w:val="24"/>
          <w:szCs w:val="24"/>
        </w:rPr>
      </w:pPr>
    </w:p>
    <w:p w14:paraId="22505DC2" w14:textId="77777777" w:rsidR="00B8732D" w:rsidRPr="0042307A" w:rsidRDefault="00B8732D">
      <w:pPr>
        <w:pStyle w:val="a3"/>
        <w:spacing w:before="192"/>
        <w:jc w:val="left"/>
        <w:rPr>
          <w:rFonts w:ascii="Times New Roman" w:hAnsi="Times New Roman" w:cs="Times New Roman"/>
          <w:sz w:val="24"/>
          <w:szCs w:val="24"/>
        </w:rPr>
      </w:pPr>
    </w:p>
    <w:p w14:paraId="00299EB1" w14:textId="6503D3FB" w:rsidR="00B8732D" w:rsidRPr="00686B4E" w:rsidRDefault="00000000">
      <w:pPr>
        <w:pStyle w:val="a3"/>
        <w:tabs>
          <w:tab w:val="left" w:leader="dot" w:pos="4939"/>
        </w:tabs>
        <w:ind w:left="2"/>
        <w:jc w:val="center"/>
        <w:rPr>
          <w:rFonts w:ascii="Times New Roman" w:hAnsi="Times New Roman" w:cs="Times New Roman"/>
          <w:sz w:val="24"/>
          <w:szCs w:val="24"/>
        </w:rPr>
      </w:pPr>
      <w:r w:rsidRPr="00267E09">
        <w:rPr>
          <w:rFonts w:ascii="Times New Roman" w:hAnsi="Times New Roman" w:cs="Times New Roman"/>
          <w:color w:val="404040"/>
          <w:w w:val="105"/>
          <w:sz w:val="24"/>
          <w:szCs w:val="24"/>
        </w:rPr>
        <w:t>«</w:t>
      </w:r>
      <w:r w:rsidR="00267E09">
        <w:rPr>
          <w:rFonts w:ascii="Times New Roman" w:hAnsi="Times New Roman" w:cs="Times New Roman"/>
          <w:color w:val="404040"/>
          <w:w w:val="105"/>
          <w:sz w:val="24"/>
          <w:szCs w:val="24"/>
        </w:rPr>
        <w:t>ΕΠΕΚΤΑΣΗ ΤΩΝ ΜΟΝΤΕΛΩΝ ΕΚΚΕΝΩΣΗΣ ΜΕ ΔΥΝΑΜΙΚΗ ΔΡΟΜΟΛΟΓΗΣΗ ΒΑΣΙΣΜΕΝΗ ΣΕ ΠΡΟΒΛΕΨΕΙΣ ΤΗΣ ΕΚΘΕΣΗΣ ΤΩΝ ΕΜΠΛΕΚΟΜΕΝΩΝ ΣΕ ΤΟΞΙΚΟ ΦΟΡΤΙΟ</w:t>
      </w:r>
      <w:r w:rsidRPr="00267E09">
        <w:rPr>
          <w:rFonts w:ascii="Times New Roman" w:hAnsi="Times New Roman" w:cs="Times New Roman"/>
          <w:color w:val="404040"/>
          <w:spacing w:val="-10"/>
          <w:w w:val="105"/>
          <w:sz w:val="24"/>
          <w:szCs w:val="24"/>
        </w:rPr>
        <w:t>»</w:t>
      </w:r>
    </w:p>
    <w:p w14:paraId="57B99D27" w14:textId="77777777" w:rsidR="00B8732D" w:rsidRPr="00267E09" w:rsidRDefault="00B8732D">
      <w:pPr>
        <w:pStyle w:val="a3"/>
        <w:jc w:val="left"/>
        <w:rPr>
          <w:rFonts w:ascii="Times New Roman" w:hAnsi="Times New Roman" w:cs="Times New Roman"/>
          <w:sz w:val="24"/>
          <w:szCs w:val="24"/>
        </w:rPr>
      </w:pPr>
    </w:p>
    <w:p w14:paraId="06CECB7F" w14:textId="77777777" w:rsidR="00B8732D" w:rsidRPr="00267E09" w:rsidRDefault="00B8732D">
      <w:pPr>
        <w:pStyle w:val="a3"/>
        <w:jc w:val="left"/>
        <w:rPr>
          <w:rFonts w:ascii="Times New Roman" w:hAnsi="Times New Roman" w:cs="Times New Roman"/>
          <w:sz w:val="24"/>
          <w:szCs w:val="24"/>
        </w:rPr>
      </w:pPr>
    </w:p>
    <w:p w14:paraId="255EC290" w14:textId="77777777" w:rsidR="00B8732D" w:rsidRPr="00267E09" w:rsidRDefault="00B8732D">
      <w:pPr>
        <w:pStyle w:val="a3"/>
        <w:jc w:val="left"/>
        <w:rPr>
          <w:rFonts w:ascii="Times New Roman" w:hAnsi="Times New Roman" w:cs="Times New Roman"/>
          <w:sz w:val="24"/>
          <w:szCs w:val="24"/>
        </w:rPr>
      </w:pPr>
    </w:p>
    <w:p w14:paraId="3F5ACA41" w14:textId="77777777" w:rsidR="00B8732D" w:rsidRPr="00267E09" w:rsidRDefault="00B8732D">
      <w:pPr>
        <w:pStyle w:val="a3"/>
        <w:jc w:val="left"/>
        <w:rPr>
          <w:rFonts w:ascii="Times New Roman" w:hAnsi="Times New Roman" w:cs="Times New Roman"/>
          <w:sz w:val="24"/>
          <w:szCs w:val="24"/>
        </w:rPr>
      </w:pPr>
    </w:p>
    <w:p w14:paraId="190E0572" w14:textId="77777777" w:rsidR="00B8732D" w:rsidRPr="00267E09" w:rsidRDefault="00B8732D">
      <w:pPr>
        <w:pStyle w:val="a3"/>
        <w:jc w:val="left"/>
        <w:rPr>
          <w:rFonts w:ascii="Times New Roman" w:hAnsi="Times New Roman" w:cs="Times New Roman"/>
          <w:sz w:val="24"/>
          <w:szCs w:val="24"/>
        </w:rPr>
      </w:pPr>
    </w:p>
    <w:p w14:paraId="49F3941F" w14:textId="77777777" w:rsidR="00B8732D" w:rsidRPr="00267E09" w:rsidRDefault="00B8732D">
      <w:pPr>
        <w:pStyle w:val="a3"/>
        <w:jc w:val="left"/>
        <w:rPr>
          <w:rFonts w:ascii="Times New Roman" w:hAnsi="Times New Roman" w:cs="Times New Roman"/>
          <w:sz w:val="24"/>
          <w:szCs w:val="24"/>
        </w:rPr>
      </w:pPr>
    </w:p>
    <w:p w14:paraId="20863B76" w14:textId="77777777" w:rsidR="00B8732D" w:rsidRPr="00267E09" w:rsidRDefault="00B8732D">
      <w:pPr>
        <w:pStyle w:val="a3"/>
        <w:jc w:val="left"/>
        <w:rPr>
          <w:rFonts w:ascii="Times New Roman" w:hAnsi="Times New Roman" w:cs="Times New Roman"/>
          <w:sz w:val="24"/>
          <w:szCs w:val="24"/>
        </w:rPr>
      </w:pPr>
    </w:p>
    <w:p w14:paraId="58A3DB4F" w14:textId="77777777" w:rsidR="00B8732D" w:rsidRPr="00267E09" w:rsidRDefault="00B8732D">
      <w:pPr>
        <w:pStyle w:val="a3"/>
        <w:jc w:val="left"/>
        <w:rPr>
          <w:rFonts w:ascii="Times New Roman" w:hAnsi="Times New Roman" w:cs="Times New Roman"/>
          <w:sz w:val="24"/>
          <w:szCs w:val="24"/>
        </w:rPr>
      </w:pPr>
    </w:p>
    <w:p w14:paraId="21213D71" w14:textId="77777777" w:rsidR="00B8732D" w:rsidRPr="00267E09" w:rsidRDefault="00B8732D">
      <w:pPr>
        <w:pStyle w:val="a3"/>
        <w:spacing w:before="166"/>
        <w:jc w:val="left"/>
        <w:rPr>
          <w:rFonts w:ascii="Times New Roman" w:hAnsi="Times New Roman" w:cs="Times New Roman"/>
          <w:sz w:val="24"/>
          <w:szCs w:val="24"/>
        </w:rPr>
      </w:pPr>
    </w:p>
    <w:p w14:paraId="133EE66E" w14:textId="77777777" w:rsidR="00B8732D" w:rsidRPr="0042307A" w:rsidRDefault="00000000">
      <w:pPr>
        <w:pStyle w:val="a3"/>
        <w:ind w:right="353"/>
        <w:jc w:val="right"/>
        <w:rPr>
          <w:rFonts w:ascii="Times New Roman" w:hAnsi="Times New Roman" w:cs="Times New Roman"/>
          <w:sz w:val="24"/>
          <w:szCs w:val="24"/>
        </w:rPr>
      </w:pPr>
      <w:r w:rsidRPr="0042307A">
        <w:rPr>
          <w:rFonts w:ascii="Times New Roman" w:hAnsi="Times New Roman" w:cs="Times New Roman"/>
          <w:color w:val="404040"/>
          <w:spacing w:val="-2"/>
          <w:sz w:val="24"/>
          <w:szCs w:val="24"/>
        </w:rPr>
        <w:t>ΔΙΠΛΩΜΑΤΙΚΗ</w:t>
      </w:r>
      <w:r w:rsidRPr="0042307A">
        <w:rPr>
          <w:rFonts w:ascii="Times New Roman" w:hAnsi="Times New Roman" w:cs="Times New Roman"/>
          <w:color w:val="404040"/>
          <w:spacing w:val="7"/>
          <w:sz w:val="24"/>
          <w:szCs w:val="24"/>
        </w:rPr>
        <w:t xml:space="preserve"> </w:t>
      </w:r>
      <w:r w:rsidRPr="0042307A">
        <w:rPr>
          <w:rFonts w:ascii="Times New Roman" w:hAnsi="Times New Roman" w:cs="Times New Roman"/>
          <w:color w:val="404040"/>
          <w:spacing w:val="-2"/>
          <w:sz w:val="24"/>
          <w:szCs w:val="24"/>
        </w:rPr>
        <w:t>ΕΡΓΑΣΙΑ</w:t>
      </w:r>
    </w:p>
    <w:p w14:paraId="6F1ABD49" w14:textId="101AC959" w:rsidR="00B8732D" w:rsidRPr="0042307A" w:rsidRDefault="00000000">
      <w:pPr>
        <w:pStyle w:val="a3"/>
        <w:spacing w:before="53"/>
        <w:ind w:left="5580"/>
        <w:jc w:val="left"/>
        <w:rPr>
          <w:rFonts w:ascii="Times New Roman" w:hAnsi="Times New Roman" w:cs="Times New Roman"/>
          <w:sz w:val="24"/>
          <w:szCs w:val="24"/>
        </w:rPr>
      </w:pPr>
      <w:r w:rsidRPr="0042307A">
        <w:rPr>
          <w:rFonts w:ascii="Times New Roman" w:hAnsi="Times New Roman" w:cs="Times New Roman"/>
          <w:color w:val="404040"/>
          <w:sz w:val="24"/>
          <w:szCs w:val="24"/>
        </w:rPr>
        <w:t>ΤΟΥ</w:t>
      </w:r>
      <w:r w:rsidRPr="0042307A">
        <w:rPr>
          <w:rFonts w:ascii="Times New Roman" w:hAnsi="Times New Roman" w:cs="Times New Roman"/>
          <w:color w:val="404040"/>
          <w:spacing w:val="27"/>
          <w:w w:val="155"/>
          <w:sz w:val="24"/>
          <w:szCs w:val="24"/>
        </w:rPr>
        <w:t xml:space="preserve">  </w:t>
      </w:r>
      <w:r w:rsidR="0042307A">
        <w:rPr>
          <w:rFonts w:ascii="Times New Roman" w:hAnsi="Times New Roman" w:cs="Times New Roman"/>
          <w:color w:val="404040"/>
          <w:spacing w:val="27"/>
          <w:w w:val="155"/>
          <w:sz w:val="24"/>
          <w:szCs w:val="24"/>
        </w:rPr>
        <w:t>ΓΕΩΡΓΙΟΥ ΠΙΤΣΟΥ</w:t>
      </w:r>
    </w:p>
    <w:p w14:paraId="6FDC839E" w14:textId="77777777" w:rsidR="00B8732D" w:rsidRPr="0042307A" w:rsidRDefault="00B8732D">
      <w:pPr>
        <w:pStyle w:val="a3"/>
        <w:jc w:val="left"/>
        <w:rPr>
          <w:rFonts w:ascii="Times New Roman" w:hAnsi="Times New Roman" w:cs="Times New Roman"/>
          <w:sz w:val="24"/>
          <w:szCs w:val="24"/>
        </w:rPr>
      </w:pPr>
    </w:p>
    <w:p w14:paraId="79B22607" w14:textId="77777777" w:rsidR="00B8732D" w:rsidRPr="0042307A" w:rsidRDefault="00B8732D">
      <w:pPr>
        <w:pStyle w:val="a3"/>
        <w:spacing w:before="223"/>
        <w:jc w:val="left"/>
        <w:rPr>
          <w:rFonts w:ascii="Times New Roman" w:hAnsi="Times New Roman" w:cs="Times New Roman"/>
          <w:sz w:val="24"/>
          <w:szCs w:val="24"/>
        </w:rPr>
      </w:pPr>
    </w:p>
    <w:p w14:paraId="4269CE75" w14:textId="33B4F8C5" w:rsidR="00B8732D" w:rsidRPr="0042307A" w:rsidRDefault="00000000">
      <w:pPr>
        <w:pStyle w:val="a3"/>
        <w:ind w:left="360"/>
        <w:jc w:val="left"/>
        <w:rPr>
          <w:rFonts w:ascii="Times New Roman" w:hAnsi="Times New Roman" w:cs="Times New Roman"/>
          <w:sz w:val="24"/>
          <w:szCs w:val="24"/>
        </w:rPr>
      </w:pPr>
      <w:r w:rsidRPr="0042307A">
        <w:rPr>
          <w:rFonts w:ascii="Times New Roman" w:hAnsi="Times New Roman" w:cs="Times New Roman"/>
          <w:color w:val="404040"/>
          <w:sz w:val="24"/>
          <w:szCs w:val="24"/>
        </w:rPr>
        <w:t>ΕΠΙΒΛΕΠΩΝ:</w:t>
      </w:r>
      <w:r w:rsidRPr="0042307A">
        <w:rPr>
          <w:rFonts w:ascii="Times New Roman" w:hAnsi="Times New Roman" w:cs="Times New Roman"/>
          <w:color w:val="404040"/>
          <w:spacing w:val="53"/>
          <w:w w:val="150"/>
          <w:sz w:val="24"/>
          <w:szCs w:val="24"/>
        </w:rPr>
        <w:t xml:space="preserve">      </w:t>
      </w:r>
      <w:r w:rsidR="0042307A">
        <w:rPr>
          <w:rFonts w:ascii="Times New Roman" w:hAnsi="Times New Roman" w:cs="Times New Roman"/>
          <w:color w:val="404040"/>
          <w:spacing w:val="53"/>
          <w:w w:val="150"/>
          <w:sz w:val="24"/>
          <w:szCs w:val="24"/>
        </w:rPr>
        <w:t>ΚΩΝΣΤΑΝΤΙΝΟΣ ΚΑΚΟΣΙΜΟΣ</w:t>
      </w:r>
    </w:p>
    <w:p w14:paraId="70223857" w14:textId="0B353613" w:rsidR="00B8732D" w:rsidRPr="00501E6D" w:rsidRDefault="00000000">
      <w:pPr>
        <w:pStyle w:val="a3"/>
        <w:spacing w:before="231"/>
        <w:ind w:left="2113" w:right="1731"/>
        <w:jc w:val="center"/>
        <w:rPr>
          <w:rFonts w:ascii="Times New Roman" w:hAnsi="Times New Roman" w:cs="Times New Roman"/>
          <w:sz w:val="24"/>
          <w:szCs w:val="24"/>
        </w:rPr>
      </w:pPr>
      <w:r w:rsidRPr="0042307A">
        <w:rPr>
          <w:rFonts w:ascii="Times New Roman" w:hAnsi="Times New Roman" w:cs="Times New Roman"/>
          <w:color w:val="404040"/>
          <w:spacing w:val="-4"/>
          <w:sz w:val="24"/>
          <w:szCs w:val="24"/>
        </w:rPr>
        <w:t>Μέλος</w:t>
      </w:r>
      <w:r w:rsidRPr="0042307A">
        <w:rPr>
          <w:rFonts w:ascii="Times New Roman" w:hAnsi="Times New Roman" w:cs="Times New Roman"/>
          <w:color w:val="404040"/>
          <w:spacing w:val="1"/>
          <w:sz w:val="24"/>
          <w:szCs w:val="24"/>
        </w:rPr>
        <w:t xml:space="preserve"> </w:t>
      </w:r>
      <w:r w:rsidRPr="0042307A">
        <w:rPr>
          <w:rFonts w:ascii="Times New Roman" w:hAnsi="Times New Roman" w:cs="Times New Roman"/>
          <w:color w:val="404040"/>
          <w:spacing w:val="-4"/>
          <w:sz w:val="24"/>
          <w:szCs w:val="24"/>
        </w:rPr>
        <w:t>ΔΕΠ</w:t>
      </w:r>
    </w:p>
    <w:p w14:paraId="6BD859A3" w14:textId="77777777" w:rsidR="00B8732D" w:rsidRPr="0042307A" w:rsidRDefault="00B8732D">
      <w:pPr>
        <w:pStyle w:val="a3"/>
        <w:jc w:val="left"/>
        <w:rPr>
          <w:rFonts w:ascii="Times New Roman" w:hAnsi="Times New Roman" w:cs="Times New Roman"/>
          <w:sz w:val="24"/>
          <w:szCs w:val="24"/>
        </w:rPr>
      </w:pPr>
    </w:p>
    <w:p w14:paraId="65F3C21E" w14:textId="77777777" w:rsidR="00B8732D" w:rsidRPr="0042307A" w:rsidRDefault="00B8732D">
      <w:pPr>
        <w:pStyle w:val="a3"/>
        <w:jc w:val="left"/>
        <w:rPr>
          <w:rFonts w:ascii="Times New Roman" w:hAnsi="Times New Roman" w:cs="Times New Roman"/>
          <w:sz w:val="24"/>
          <w:szCs w:val="24"/>
        </w:rPr>
      </w:pPr>
    </w:p>
    <w:p w14:paraId="536AD522" w14:textId="77777777" w:rsidR="00B8732D" w:rsidRPr="0042307A" w:rsidRDefault="00B8732D">
      <w:pPr>
        <w:pStyle w:val="a3"/>
        <w:jc w:val="left"/>
        <w:rPr>
          <w:rFonts w:ascii="Times New Roman" w:hAnsi="Times New Roman" w:cs="Times New Roman"/>
          <w:sz w:val="24"/>
          <w:szCs w:val="24"/>
        </w:rPr>
      </w:pPr>
    </w:p>
    <w:p w14:paraId="447F6A32" w14:textId="77777777" w:rsidR="00B8732D" w:rsidRPr="0042307A" w:rsidRDefault="00B8732D">
      <w:pPr>
        <w:pStyle w:val="a3"/>
        <w:jc w:val="left"/>
        <w:rPr>
          <w:rFonts w:ascii="Times New Roman" w:hAnsi="Times New Roman" w:cs="Times New Roman"/>
          <w:sz w:val="24"/>
          <w:szCs w:val="24"/>
        </w:rPr>
      </w:pPr>
    </w:p>
    <w:p w14:paraId="6719C8C4" w14:textId="77777777" w:rsidR="00B8732D" w:rsidRPr="0042307A" w:rsidRDefault="00B8732D">
      <w:pPr>
        <w:pStyle w:val="a3"/>
        <w:jc w:val="left"/>
        <w:rPr>
          <w:rFonts w:ascii="Times New Roman" w:hAnsi="Times New Roman" w:cs="Times New Roman"/>
          <w:sz w:val="24"/>
          <w:szCs w:val="24"/>
        </w:rPr>
      </w:pPr>
    </w:p>
    <w:p w14:paraId="633807C7" w14:textId="77777777" w:rsidR="00B8732D" w:rsidRPr="0042307A" w:rsidRDefault="00B8732D">
      <w:pPr>
        <w:pStyle w:val="a3"/>
        <w:jc w:val="left"/>
        <w:rPr>
          <w:rFonts w:ascii="Times New Roman" w:hAnsi="Times New Roman" w:cs="Times New Roman"/>
          <w:sz w:val="24"/>
          <w:szCs w:val="24"/>
        </w:rPr>
      </w:pPr>
    </w:p>
    <w:p w14:paraId="778F51CE" w14:textId="77777777" w:rsidR="00B8732D" w:rsidRPr="0042307A" w:rsidRDefault="00B8732D">
      <w:pPr>
        <w:pStyle w:val="a3"/>
        <w:jc w:val="left"/>
        <w:rPr>
          <w:rFonts w:ascii="Times New Roman" w:hAnsi="Times New Roman" w:cs="Times New Roman"/>
          <w:sz w:val="24"/>
          <w:szCs w:val="24"/>
        </w:rPr>
      </w:pPr>
    </w:p>
    <w:p w14:paraId="504236FC" w14:textId="77777777" w:rsidR="00B8732D" w:rsidRPr="0042307A" w:rsidRDefault="00B8732D">
      <w:pPr>
        <w:pStyle w:val="a3"/>
        <w:spacing w:before="179"/>
        <w:jc w:val="left"/>
        <w:rPr>
          <w:rFonts w:ascii="Times New Roman" w:hAnsi="Times New Roman" w:cs="Times New Roman"/>
          <w:sz w:val="24"/>
          <w:szCs w:val="24"/>
        </w:rPr>
      </w:pPr>
    </w:p>
    <w:p w14:paraId="2A5C8432" w14:textId="04B47E6A" w:rsidR="0042307A" w:rsidRDefault="00000000">
      <w:pPr>
        <w:pStyle w:val="a3"/>
        <w:spacing w:before="1" w:line="468" w:lineRule="auto"/>
        <w:ind w:left="4000" w:right="3993"/>
        <w:jc w:val="center"/>
        <w:rPr>
          <w:rFonts w:ascii="Times New Roman" w:hAnsi="Times New Roman" w:cs="Times New Roman"/>
          <w:color w:val="404040"/>
          <w:spacing w:val="-4"/>
          <w:sz w:val="24"/>
          <w:szCs w:val="24"/>
        </w:rPr>
        <w:sectPr w:rsidR="0042307A" w:rsidSect="00DD5CB2">
          <w:headerReference w:type="default" r:id="rId9"/>
          <w:footerReference w:type="default" r:id="rId10"/>
          <w:pgSz w:w="12240" w:h="15840"/>
          <w:pgMar w:top="1340" w:right="1080" w:bottom="280" w:left="1080" w:header="723" w:footer="0" w:gutter="0"/>
          <w:cols w:space="720"/>
          <w:titlePg/>
          <w:docGrid w:linePitch="326"/>
        </w:sectPr>
      </w:pPr>
      <w:r w:rsidRPr="0042307A">
        <w:rPr>
          <w:rFonts w:ascii="Times New Roman" w:hAnsi="Times New Roman" w:cs="Times New Roman"/>
          <w:color w:val="404040"/>
          <w:spacing w:val="-2"/>
          <w:sz w:val="24"/>
          <w:szCs w:val="24"/>
        </w:rPr>
        <w:t xml:space="preserve">ΘΕΣΣΑΛΟΝΙΚΗ </w:t>
      </w:r>
      <w:r w:rsidR="00501E6D">
        <w:rPr>
          <w:rFonts w:ascii="Times New Roman" w:hAnsi="Times New Roman" w:cs="Times New Roman"/>
          <w:color w:val="404040"/>
          <w:spacing w:val="-4"/>
          <w:sz w:val="24"/>
          <w:szCs w:val="24"/>
        </w:rPr>
        <w:t xml:space="preserve"> 2026</w:t>
      </w:r>
    </w:p>
    <w:p w14:paraId="174431CC" w14:textId="13ABA4C2" w:rsidR="00B8732D" w:rsidRPr="001D759D" w:rsidRDefault="001D759D" w:rsidP="0042307A">
      <w:pPr>
        <w:rPr>
          <w:b/>
          <w:bCs/>
          <w:sz w:val="40"/>
          <w:szCs w:val="36"/>
        </w:rPr>
      </w:pPr>
      <w:r w:rsidRPr="001D759D">
        <w:rPr>
          <w:b/>
          <w:bCs/>
          <w:sz w:val="40"/>
          <w:szCs w:val="36"/>
        </w:rPr>
        <w:lastRenderedPageBreak/>
        <w:t>ΠΕΡΙΛΗΨΗ</w:t>
      </w:r>
    </w:p>
    <w:p w14:paraId="1D533C68" w14:textId="77777777" w:rsidR="00D172BA" w:rsidRPr="00895795" w:rsidRDefault="003E0C07" w:rsidP="0042307A">
      <w:pPr>
        <w:sectPr w:rsidR="00D172BA" w:rsidRPr="00895795" w:rsidSect="00DD5CB2">
          <w:pgSz w:w="12240" w:h="15840"/>
          <w:pgMar w:top="1340" w:right="1080" w:bottom="280" w:left="1080" w:header="723" w:footer="0" w:gutter="0"/>
          <w:pgNumType w:fmt="lowerRoman" w:start="1"/>
          <w:cols w:space="720"/>
        </w:sectPr>
      </w:pPr>
      <w:r>
        <w:rPr>
          <w:lang w:val="en-US"/>
        </w:rPr>
        <w:t>placeholder</w:t>
      </w:r>
    </w:p>
    <w:p w14:paraId="465BB2E9" w14:textId="552323D7" w:rsidR="006C0D9A" w:rsidRPr="001D759D" w:rsidRDefault="001D759D" w:rsidP="0042307A">
      <w:pPr>
        <w:rPr>
          <w:b/>
          <w:bCs/>
          <w:sz w:val="40"/>
          <w:szCs w:val="36"/>
          <w:lang w:val="en-US"/>
        </w:rPr>
      </w:pPr>
      <w:r w:rsidRPr="001D759D">
        <w:rPr>
          <w:b/>
          <w:bCs/>
          <w:sz w:val="40"/>
          <w:szCs w:val="36"/>
          <w:lang w:val="en-US"/>
        </w:rPr>
        <w:lastRenderedPageBreak/>
        <w:t>SUMMARY</w:t>
      </w:r>
    </w:p>
    <w:p w14:paraId="143A9FE4" w14:textId="0E1158A4" w:rsidR="00D172BA" w:rsidRPr="00D172BA" w:rsidRDefault="00D172BA" w:rsidP="0042307A">
      <w:pPr>
        <w:sectPr w:rsidR="00D172BA" w:rsidRPr="00D172BA" w:rsidSect="00DD5CB2">
          <w:pgSz w:w="12240" w:h="15840"/>
          <w:pgMar w:top="1340" w:right="1080" w:bottom="280" w:left="1080" w:header="723" w:footer="0" w:gutter="0"/>
          <w:pgNumType w:fmt="lowerRoman"/>
          <w:cols w:space="720"/>
        </w:sectPr>
      </w:pPr>
      <w:r>
        <w:rPr>
          <w:lang w:val="en-US"/>
        </w:rPr>
        <w:t>placeholder</w:t>
      </w:r>
    </w:p>
    <w:sdt>
      <w:sdtPr>
        <w:rPr>
          <w:rFonts w:ascii="Times New Roman" w:eastAsia="Microsoft Sans Serif" w:hAnsi="Times New Roman" w:cs="Times New Roman"/>
          <w:b/>
          <w:bCs/>
          <w:caps w:val="0"/>
          <w:color w:val="auto"/>
          <w:sz w:val="24"/>
          <w:szCs w:val="28"/>
          <w:lang w:eastAsia="en-US"/>
        </w:rPr>
        <w:id w:val="392935296"/>
        <w:docPartObj>
          <w:docPartGallery w:val="Table of Contents"/>
          <w:docPartUnique/>
        </w:docPartObj>
      </w:sdtPr>
      <w:sdtEndPr>
        <w:rPr>
          <w:rFonts w:cs="Microsoft Sans Serif"/>
          <w:szCs w:val="22"/>
        </w:rPr>
      </w:sdtEndPr>
      <w:sdtContent>
        <w:p w14:paraId="018AE2C9" w14:textId="4E467F89" w:rsidR="006C0D9A" w:rsidRPr="00895795" w:rsidRDefault="00140EAE" w:rsidP="00444FDB">
          <w:pPr>
            <w:pStyle w:val="a7"/>
            <w:rPr>
              <w:rFonts w:ascii="Times New Roman" w:hAnsi="Times New Roman" w:cs="Times New Roman"/>
              <w:b/>
              <w:bCs/>
              <w:color w:val="auto"/>
              <w:sz w:val="40"/>
              <w:szCs w:val="40"/>
            </w:rPr>
          </w:pPr>
          <w:r w:rsidRPr="00895795">
            <w:rPr>
              <w:rFonts w:ascii="Times New Roman" w:hAnsi="Times New Roman" w:cs="Times New Roman"/>
              <w:b/>
              <w:bCs/>
              <w:color w:val="auto"/>
              <w:sz w:val="40"/>
              <w:szCs w:val="40"/>
            </w:rPr>
            <w:t>Πίνακας π</w:t>
          </w:r>
          <w:r w:rsidR="006C0D9A" w:rsidRPr="00895795">
            <w:rPr>
              <w:rFonts w:ascii="Times New Roman" w:hAnsi="Times New Roman" w:cs="Times New Roman"/>
              <w:b/>
              <w:bCs/>
              <w:color w:val="auto"/>
              <w:sz w:val="40"/>
              <w:szCs w:val="40"/>
            </w:rPr>
            <w:t>εριεχ</w:t>
          </w:r>
          <w:r w:rsidRPr="00895795">
            <w:rPr>
              <w:rFonts w:ascii="Times New Roman" w:hAnsi="Times New Roman" w:cs="Times New Roman"/>
              <w:b/>
              <w:bCs/>
              <w:color w:val="auto"/>
              <w:sz w:val="40"/>
              <w:szCs w:val="40"/>
            </w:rPr>
            <w:t>ο</w:t>
          </w:r>
          <w:r w:rsidR="006C0D9A" w:rsidRPr="00895795">
            <w:rPr>
              <w:rFonts w:ascii="Times New Roman" w:hAnsi="Times New Roman" w:cs="Times New Roman"/>
              <w:b/>
              <w:bCs/>
              <w:color w:val="auto"/>
              <w:sz w:val="40"/>
              <w:szCs w:val="40"/>
            </w:rPr>
            <w:t>μ</w:t>
          </w:r>
          <w:r w:rsidRPr="00895795">
            <w:rPr>
              <w:rFonts w:ascii="Times New Roman" w:hAnsi="Times New Roman" w:cs="Times New Roman"/>
              <w:b/>
              <w:bCs/>
              <w:color w:val="auto"/>
              <w:sz w:val="40"/>
              <w:szCs w:val="40"/>
            </w:rPr>
            <w:t>έ</w:t>
          </w:r>
          <w:r w:rsidR="006C0D9A" w:rsidRPr="00895795">
            <w:rPr>
              <w:rFonts w:ascii="Times New Roman" w:hAnsi="Times New Roman" w:cs="Times New Roman"/>
              <w:b/>
              <w:bCs/>
              <w:color w:val="auto"/>
              <w:sz w:val="40"/>
              <w:szCs w:val="40"/>
            </w:rPr>
            <w:t>ν</w:t>
          </w:r>
          <w:r w:rsidRPr="00895795">
            <w:rPr>
              <w:rFonts w:ascii="Times New Roman" w:hAnsi="Times New Roman" w:cs="Times New Roman"/>
              <w:b/>
              <w:bCs/>
              <w:color w:val="auto"/>
              <w:sz w:val="40"/>
              <w:szCs w:val="40"/>
            </w:rPr>
            <w:t>ων</w:t>
          </w:r>
        </w:p>
        <w:p w14:paraId="3056F3CD" w14:textId="5076DD2C" w:rsidR="008A68E0" w:rsidRDefault="006C0D9A">
          <w:pPr>
            <w:pStyle w:val="10"/>
            <w:tabs>
              <w:tab w:val="left" w:pos="480"/>
              <w:tab w:val="right" w:leader="dot" w:pos="10070"/>
            </w:tabs>
            <w:rPr>
              <w:noProof/>
            </w:rPr>
          </w:pPr>
          <w:r>
            <w:fldChar w:fldCharType="begin"/>
          </w:r>
          <w:r>
            <w:instrText xml:space="preserve"> TOC \o "1-3" \h \z \u </w:instrText>
          </w:r>
          <w:r>
            <w:fldChar w:fldCharType="separate"/>
          </w:r>
          <w:hyperlink w:anchor="_Toc217193380" w:history="1">
            <w:r w:rsidR="008A68E0" w:rsidRPr="000B3240">
              <w:rPr>
                <w:rStyle w:val="-"/>
                <w:noProof/>
              </w:rPr>
              <w:t>1.</w:t>
            </w:r>
            <w:r w:rsidR="008A68E0">
              <w:rPr>
                <w:noProof/>
              </w:rPr>
              <w:tab/>
            </w:r>
            <w:r w:rsidR="008A68E0" w:rsidRPr="000B3240">
              <w:rPr>
                <w:rStyle w:val="-"/>
                <w:noProof/>
              </w:rPr>
              <w:t>Εισαγωγή</w:t>
            </w:r>
            <w:r w:rsidR="008A68E0">
              <w:rPr>
                <w:noProof/>
                <w:webHidden/>
              </w:rPr>
              <w:tab/>
            </w:r>
            <w:r w:rsidR="008A68E0">
              <w:rPr>
                <w:noProof/>
                <w:webHidden/>
              </w:rPr>
              <w:fldChar w:fldCharType="begin"/>
            </w:r>
            <w:r w:rsidR="008A68E0">
              <w:rPr>
                <w:noProof/>
                <w:webHidden/>
              </w:rPr>
              <w:instrText xml:space="preserve"> PAGEREF _Toc217193380 \h </w:instrText>
            </w:r>
            <w:r w:rsidR="008A68E0">
              <w:rPr>
                <w:noProof/>
                <w:webHidden/>
              </w:rPr>
            </w:r>
            <w:r w:rsidR="008A68E0">
              <w:rPr>
                <w:noProof/>
                <w:webHidden/>
              </w:rPr>
              <w:fldChar w:fldCharType="separate"/>
            </w:r>
            <w:r w:rsidR="008A68E0">
              <w:rPr>
                <w:noProof/>
                <w:webHidden/>
              </w:rPr>
              <w:t>1</w:t>
            </w:r>
            <w:r w:rsidR="008A68E0">
              <w:rPr>
                <w:noProof/>
                <w:webHidden/>
              </w:rPr>
              <w:fldChar w:fldCharType="end"/>
            </w:r>
          </w:hyperlink>
        </w:p>
        <w:p w14:paraId="482AE12E" w14:textId="12D3BA98" w:rsidR="006C0D9A" w:rsidRDefault="006C0D9A">
          <w:r>
            <w:rPr>
              <w:b/>
              <w:bCs/>
            </w:rPr>
            <w:fldChar w:fldCharType="end"/>
          </w:r>
        </w:p>
      </w:sdtContent>
    </w:sdt>
    <w:p w14:paraId="7A18CBC2" w14:textId="77777777" w:rsidR="006C0D9A" w:rsidRDefault="006C0D9A" w:rsidP="0042307A">
      <w:pPr>
        <w:sectPr w:rsidR="006C0D9A" w:rsidSect="00DD5CB2">
          <w:pgSz w:w="12240" w:h="15840"/>
          <w:pgMar w:top="1340" w:right="1080" w:bottom="280" w:left="1080" w:header="723" w:footer="0" w:gutter="0"/>
          <w:pgNumType w:fmt="lowerRoman"/>
          <w:cols w:space="720"/>
        </w:sectPr>
      </w:pPr>
    </w:p>
    <w:p w14:paraId="40C84064" w14:textId="51AF1077" w:rsidR="0042307A" w:rsidRPr="003164C5" w:rsidRDefault="003164C5" w:rsidP="002C50F9">
      <w:pPr>
        <w:rPr>
          <w:b/>
          <w:bCs/>
          <w:sz w:val="40"/>
          <w:szCs w:val="40"/>
        </w:rPr>
      </w:pPr>
      <w:r w:rsidRPr="003164C5">
        <w:rPr>
          <w:b/>
          <w:bCs/>
          <w:sz w:val="40"/>
          <w:szCs w:val="40"/>
        </w:rPr>
        <w:lastRenderedPageBreak/>
        <w:t>ΠΙΝΑΚΑΣ ΣΥΜΒΟΛΩΝ</w:t>
      </w:r>
    </w:p>
    <w:p w14:paraId="3CA3E4C5" w14:textId="77777777" w:rsidR="00D172BA" w:rsidRDefault="00D172BA" w:rsidP="0042307A">
      <w:r>
        <w:rPr>
          <w:lang w:val="en-US"/>
        </w:rPr>
        <w:t>placeholder</w:t>
      </w:r>
    </w:p>
    <w:p w14:paraId="55EF9A75" w14:textId="77777777" w:rsidR="002C50F9" w:rsidRDefault="002C50F9" w:rsidP="002C50F9"/>
    <w:tbl>
      <w:tblPr>
        <w:tblStyle w:val="5-1"/>
        <w:tblW w:w="5000" w:type="pct"/>
        <w:tblLook w:val="04A0" w:firstRow="1" w:lastRow="0" w:firstColumn="1" w:lastColumn="0" w:noHBand="0" w:noVBand="1"/>
      </w:tblPr>
      <w:tblGrid>
        <w:gridCol w:w="1724"/>
        <w:gridCol w:w="8346"/>
      </w:tblGrid>
      <w:tr w:rsidR="002C50F9" w14:paraId="132B3DA5" w14:textId="77777777" w:rsidTr="002C50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6" w:type="pct"/>
          </w:tcPr>
          <w:p w14:paraId="7C647D8A" w14:textId="0B81D3A0" w:rsidR="002C50F9" w:rsidRDefault="002C50F9" w:rsidP="002C50F9">
            <w:pPr>
              <w:jc w:val="left"/>
            </w:pPr>
            <w:r>
              <w:t>Σύμβολο</w:t>
            </w:r>
          </w:p>
        </w:tc>
        <w:tc>
          <w:tcPr>
            <w:tcW w:w="4144" w:type="pct"/>
          </w:tcPr>
          <w:p w14:paraId="36310F78" w14:textId="080330D4" w:rsidR="002C50F9" w:rsidRDefault="002C50F9" w:rsidP="002C50F9">
            <w:pPr>
              <w:jc w:val="center"/>
              <w:cnfStyle w:val="100000000000" w:firstRow="1" w:lastRow="0" w:firstColumn="0" w:lastColumn="0" w:oddVBand="0" w:evenVBand="0" w:oddHBand="0" w:evenHBand="0" w:firstRowFirstColumn="0" w:firstRowLastColumn="0" w:lastRowFirstColumn="0" w:lastRowLastColumn="0"/>
            </w:pPr>
            <w:r>
              <w:t>Σημασία</w:t>
            </w:r>
          </w:p>
        </w:tc>
      </w:tr>
      <w:tr w:rsidR="007E2862" w14:paraId="0384433A" w14:textId="77777777" w:rsidTr="002C50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6" w:type="pct"/>
          </w:tcPr>
          <w:p w14:paraId="0C4D47F5" w14:textId="38767A18" w:rsidR="007E2862" w:rsidRPr="007E2862" w:rsidRDefault="007E2862" w:rsidP="002C50F9">
            <w:pPr>
              <w:jc w:val="left"/>
              <w:rPr>
                <w:lang w:val="en-US"/>
              </w:rPr>
            </w:pPr>
            <w:r>
              <w:rPr>
                <w:lang w:val="en-US"/>
              </w:rPr>
              <w:t>ABM</w:t>
            </w:r>
          </w:p>
        </w:tc>
        <w:tc>
          <w:tcPr>
            <w:tcW w:w="4144" w:type="pct"/>
          </w:tcPr>
          <w:p w14:paraId="0BCE46F1" w14:textId="3AC7070C" w:rsidR="007E2862" w:rsidRPr="007E2862" w:rsidRDefault="007E2862" w:rsidP="002C50F9">
            <w:pPr>
              <w:jc w:val="center"/>
              <w:cnfStyle w:val="000000100000" w:firstRow="0" w:lastRow="0" w:firstColumn="0" w:lastColumn="0" w:oddVBand="0" w:evenVBand="0" w:oddHBand="1" w:evenHBand="0" w:firstRowFirstColumn="0" w:firstRowLastColumn="0" w:lastRowFirstColumn="0" w:lastRowLastColumn="0"/>
            </w:pPr>
            <w:r>
              <w:rPr>
                <w:lang w:val="en-US"/>
              </w:rPr>
              <w:t>Agent</w:t>
            </w:r>
            <w:r w:rsidRPr="007E2862">
              <w:t>-</w:t>
            </w:r>
            <w:r>
              <w:rPr>
                <w:lang w:val="en-US"/>
              </w:rPr>
              <w:t>Based</w:t>
            </w:r>
            <w:r w:rsidRPr="007E2862">
              <w:t xml:space="preserve"> </w:t>
            </w:r>
            <w:r>
              <w:rPr>
                <w:lang w:val="en-US"/>
              </w:rPr>
              <w:t>Modelling</w:t>
            </w:r>
            <w:r w:rsidRPr="007E2862">
              <w:t xml:space="preserve"> (</w:t>
            </w:r>
            <w:r>
              <w:t>Μ</w:t>
            </w:r>
            <w:r>
              <w:t xml:space="preserve">οντέλα </w:t>
            </w:r>
            <w:r>
              <w:t>Β</w:t>
            </w:r>
            <w:r>
              <w:t xml:space="preserve">ασισμένα σε </w:t>
            </w:r>
            <w:r>
              <w:t>Π</w:t>
            </w:r>
            <w:r>
              <w:t>ράκτορες</w:t>
            </w:r>
            <w:r w:rsidRPr="007E2862">
              <w:t>)</w:t>
            </w:r>
          </w:p>
        </w:tc>
      </w:tr>
      <w:tr w:rsidR="002C50F9" w:rsidRPr="002C50F9" w14:paraId="132C40A6" w14:textId="77777777" w:rsidTr="002C50F9">
        <w:tc>
          <w:tcPr>
            <w:cnfStyle w:val="001000000000" w:firstRow="0" w:lastRow="0" w:firstColumn="1" w:lastColumn="0" w:oddVBand="0" w:evenVBand="0" w:oddHBand="0" w:evenHBand="0" w:firstRowFirstColumn="0" w:firstRowLastColumn="0" w:lastRowFirstColumn="0" w:lastRowLastColumn="0"/>
            <w:tcW w:w="856" w:type="pct"/>
          </w:tcPr>
          <w:p w14:paraId="7CE8AE9E" w14:textId="3FD74FF4" w:rsidR="002C50F9" w:rsidRPr="002C50F9" w:rsidRDefault="002C50F9" w:rsidP="002C50F9">
            <w:pPr>
              <w:jc w:val="left"/>
              <w:rPr>
                <w:lang w:val="en-US"/>
              </w:rPr>
            </w:pPr>
            <w:r>
              <w:rPr>
                <w:lang w:val="en-US"/>
              </w:rPr>
              <w:t>WTC</w:t>
            </w:r>
          </w:p>
        </w:tc>
        <w:tc>
          <w:tcPr>
            <w:tcW w:w="4144" w:type="pct"/>
          </w:tcPr>
          <w:p w14:paraId="057FCEC6" w14:textId="32BF1635" w:rsidR="002C50F9" w:rsidRPr="002C50F9" w:rsidRDefault="002C50F9" w:rsidP="002C50F9">
            <w:pPr>
              <w:jc w:val="center"/>
              <w:cnfStyle w:val="000000000000" w:firstRow="0" w:lastRow="0" w:firstColumn="0" w:lastColumn="0" w:oddVBand="0" w:evenVBand="0" w:oddHBand="0" w:evenHBand="0" w:firstRowFirstColumn="0" w:firstRowLastColumn="0" w:lastRowFirstColumn="0" w:lastRowLastColumn="0"/>
            </w:pPr>
            <w:r>
              <w:rPr>
                <w:lang w:val="en-US"/>
              </w:rPr>
              <w:t>World</w:t>
            </w:r>
            <w:r w:rsidRPr="002C50F9">
              <w:t xml:space="preserve"> </w:t>
            </w:r>
            <w:r>
              <w:rPr>
                <w:lang w:val="en-US"/>
              </w:rPr>
              <w:t>Trade</w:t>
            </w:r>
            <w:r w:rsidRPr="002C50F9">
              <w:t xml:space="preserve"> </w:t>
            </w:r>
            <w:r>
              <w:rPr>
                <w:lang w:val="en-US"/>
              </w:rPr>
              <w:t>Center</w:t>
            </w:r>
            <w:r w:rsidRPr="002C50F9">
              <w:t xml:space="preserve"> (</w:t>
            </w:r>
            <w:r>
              <w:t>Παγκόσμιο</w:t>
            </w:r>
            <w:r w:rsidRPr="002C50F9">
              <w:t xml:space="preserve"> </w:t>
            </w:r>
            <w:r>
              <w:t>Κέντρο Εμπορίου)</w:t>
            </w:r>
          </w:p>
        </w:tc>
      </w:tr>
      <w:tr w:rsidR="002C50F9" w:rsidRPr="002C50F9" w14:paraId="1332850D" w14:textId="77777777" w:rsidTr="002C50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6" w:type="pct"/>
          </w:tcPr>
          <w:p w14:paraId="23B8D50E" w14:textId="77777777" w:rsidR="002C50F9" w:rsidRPr="002C50F9" w:rsidRDefault="002C50F9" w:rsidP="002C50F9">
            <w:pPr>
              <w:jc w:val="left"/>
            </w:pPr>
          </w:p>
        </w:tc>
        <w:tc>
          <w:tcPr>
            <w:tcW w:w="4144" w:type="pct"/>
          </w:tcPr>
          <w:p w14:paraId="04D24F22" w14:textId="77777777" w:rsidR="002C50F9" w:rsidRPr="002C50F9" w:rsidRDefault="002C50F9" w:rsidP="002C50F9">
            <w:pPr>
              <w:jc w:val="center"/>
              <w:cnfStyle w:val="000000100000" w:firstRow="0" w:lastRow="0" w:firstColumn="0" w:lastColumn="0" w:oddVBand="0" w:evenVBand="0" w:oddHBand="1" w:evenHBand="0" w:firstRowFirstColumn="0" w:firstRowLastColumn="0" w:lastRowFirstColumn="0" w:lastRowLastColumn="0"/>
            </w:pPr>
          </w:p>
        </w:tc>
      </w:tr>
      <w:tr w:rsidR="002C50F9" w:rsidRPr="002C50F9" w14:paraId="33B95692" w14:textId="77777777" w:rsidTr="002C50F9">
        <w:tc>
          <w:tcPr>
            <w:cnfStyle w:val="001000000000" w:firstRow="0" w:lastRow="0" w:firstColumn="1" w:lastColumn="0" w:oddVBand="0" w:evenVBand="0" w:oddHBand="0" w:evenHBand="0" w:firstRowFirstColumn="0" w:firstRowLastColumn="0" w:lastRowFirstColumn="0" w:lastRowLastColumn="0"/>
            <w:tcW w:w="856" w:type="pct"/>
          </w:tcPr>
          <w:p w14:paraId="1426F1F5" w14:textId="77777777" w:rsidR="002C50F9" w:rsidRPr="002C50F9" w:rsidRDefault="002C50F9" w:rsidP="002C50F9">
            <w:pPr>
              <w:jc w:val="left"/>
            </w:pPr>
          </w:p>
        </w:tc>
        <w:tc>
          <w:tcPr>
            <w:tcW w:w="4144" w:type="pct"/>
          </w:tcPr>
          <w:p w14:paraId="351CFA41" w14:textId="77777777" w:rsidR="002C50F9" w:rsidRPr="002C50F9" w:rsidRDefault="002C50F9" w:rsidP="002C50F9">
            <w:pPr>
              <w:jc w:val="center"/>
              <w:cnfStyle w:val="000000000000" w:firstRow="0" w:lastRow="0" w:firstColumn="0" w:lastColumn="0" w:oddVBand="0" w:evenVBand="0" w:oddHBand="0" w:evenHBand="0" w:firstRowFirstColumn="0" w:firstRowLastColumn="0" w:lastRowFirstColumn="0" w:lastRowLastColumn="0"/>
            </w:pPr>
          </w:p>
        </w:tc>
      </w:tr>
      <w:tr w:rsidR="002C50F9" w:rsidRPr="002C50F9" w14:paraId="4EABF7C5" w14:textId="77777777" w:rsidTr="002C50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6" w:type="pct"/>
          </w:tcPr>
          <w:p w14:paraId="683AF967" w14:textId="77777777" w:rsidR="002C50F9" w:rsidRPr="002C50F9" w:rsidRDefault="002C50F9" w:rsidP="002C50F9">
            <w:pPr>
              <w:jc w:val="left"/>
            </w:pPr>
          </w:p>
        </w:tc>
        <w:tc>
          <w:tcPr>
            <w:tcW w:w="4144" w:type="pct"/>
          </w:tcPr>
          <w:p w14:paraId="397EC081" w14:textId="77777777" w:rsidR="002C50F9" w:rsidRPr="002C50F9" w:rsidRDefault="002C50F9" w:rsidP="002C50F9">
            <w:pPr>
              <w:jc w:val="center"/>
              <w:cnfStyle w:val="000000100000" w:firstRow="0" w:lastRow="0" w:firstColumn="0" w:lastColumn="0" w:oddVBand="0" w:evenVBand="0" w:oddHBand="1" w:evenHBand="0" w:firstRowFirstColumn="0" w:firstRowLastColumn="0" w:lastRowFirstColumn="0" w:lastRowLastColumn="0"/>
            </w:pPr>
          </w:p>
        </w:tc>
      </w:tr>
    </w:tbl>
    <w:p w14:paraId="1825A713" w14:textId="77777777" w:rsidR="002C50F9" w:rsidRPr="002C50F9" w:rsidRDefault="002C50F9" w:rsidP="002C50F9">
      <w:pPr>
        <w:sectPr w:rsidR="002C50F9" w:rsidRPr="002C50F9" w:rsidSect="00DD5CB2">
          <w:pgSz w:w="12240" w:h="15840"/>
          <w:pgMar w:top="1340" w:right="1080" w:bottom="280" w:left="1080" w:header="723" w:footer="0" w:gutter="0"/>
          <w:pgNumType w:fmt="lowerRoman"/>
          <w:cols w:space="720"/>
        </w:sectPr>
      </w:pPr>
    </w:p>
    <w:p w14:paraId="7891F0CB" w14:textId="3BA75ADA" w:rsidR="00D172BA" w:rsidRDefault="00444FDB" w:rsidP="00444FDB">
      <w:pPr>
        <w:pStyle w:val="1"/>
      </w:pPr>
      <w:bookmarkStart w:id="0" w:name="_Toc217193380"/>
      <w:r>
        <w:lastRenderedPageBreak/>
        <w:t>Εισαγωγή</w:t>
      </w:r>
      <w:bookmarkEnd w:id="0"/>
    </w:p>
    <w:p w14:paraId="79E51FB1" w14:textId="4E48F141" w:rsidR="00444FDB" w:rsidRDefault="00444FDB" w:rsidP="00444FDB">
      <w:r w:rsidRPr="002F17DC">
        <w:rPr>
          <w:highlight w:val="yellow"/>
        </w:rPr>
        <w:t xml:space="preserve">Γενικά (γιατί </w:t>
      </w:r>
      <w:proofErr w:type="spellStart"/>
      <w:r w:rsidRPr="002F17DC">
        <w:rPr>
          <w:highlight w:val="yellow"/>
        </w:rPr>
        <w:t>evac</w:t>
      </w:r>
      <w:proofErr w:type="spellEnd"/>
      <w:r w:rsidRPr="002F17DC">
        <w:rPr>
          <w:highlight w:val="yellow"/>
        </w:rPr>
        <w:t xml:space="preserve"> </w:t>
      </w:r>
      <w:proofErr w:type="spellStart"/>
      <w:r w:rsidRPr="002F17DC">
        <w:rPr>
          <w:highlight w:val="yellow"/>
        </w:rPr>
        <w:t>modelling</w:t>
      </w:r>
      <w:proofErr w:type="spellEnd"/>
      <w:r w:rsidRPr="002F17DC">
        <w:rPr>
          <w:highlight w:val="yellow"/>
        </w:rPr>
        <w:t>?)</w:t>
      </w:r>
    </w:p>
    <w:p w14:paraId="0B565D6E" w14:textId="7AB79A57" w:rsidR="00CF2085" w:rsidRDefault="00962FED" w:rsidP="00444FDB">
      <w:r>
        <w:t xml:space="preserve">Μέσα σε μία βιομηχανική μονάδα υπάρχουν αμέτρητες πηγές κινδύνου, όπως χημικά, πολύ θερμά ή ψυχρά ρεύματα, </w:t>
      </w:r>
      <w:r w:rsidR="00C71F60">
        <w:t xml:space="preserve">κίνηση </w:t>
      </w:r>
      <w:r>
        <w:t>μηχαν</w:t>
      </w:r>
      <w:r w:rsidR="00C71F60">
        <w:t>η</w:t>
      </w:r>
      <w:r>
        <w:t>μ</w:t>
      </w:r>
      <w:r w:rsidR="00C71F60">
        <w:t>ά</w:t>
      </w:r>
      <w:r>
        <w:t>τ</w:t>
      </w:r>
      <w:r w:rsidR="00C71F60">
        <w:t>ων</w:t>
      </w:r>
      <w:r>
        <w:t>, και ούτω καθεξής. Μία ιδιαίτερα βλαβερή για τον άνθρωπο πηγή κινδύνου είναι η διασπορά τοξικών αερίω</w:t>
      </w:r>
      <w:r w:rsidR="00E4734D">
        <w:t>ν</w:t>
      </w:r>
      <w:r w:rsidR="002F17DC">
        <w:t xml:space="preserve">, η οποία δύναται να προκαλέσει σοβαρά προβλήματα </w:t>
      </w:r>
      <w:r w:rsidR="002F17DC" w:rsidRPr="00613FF3">
        <w:t>υγείας</w:t>
      </w:r>
      <w:r w:rsidR="00E4734D" w:rsidRPr="00613FF3">
        <w:t xml:space="preserve"> </w:t>
      </w:r>
      <w:r w:rsidR="00E4734D" w:rsidRPr="00613FF3">
        <w:fldChar w:fldCharType="begin"/>
      </w:r>
      <w:r w:rsidR="00E4734D" w:rsidRPr="00613FF3">
        <w:instrText xml:space="preserve"> ADDIN EN.CITE &lt;EndNote&gt;&lt;Cite&gt;&lt;Author&gt;Issa&lt;/Author&gt;&lt;Year&gt;2024&lt;/Year&gt;&lt;RecNum&gt;6&lt;/RecNum&gt;&lt;DisplayText&gt;(Issa, 2024)&lt;/DisplayText&gt;&lt;record&gt;&lt;rec-number&gt;6&lt;/rec-number&gt;&lt;foreign-keys&gt;&lt;key app="EN" db-id="dxs5p5de0w55t0erd255s0tbrzsd22z0ts0d" timestamp="1766403949"&gt;6&lt;/key&gt;&lt;/foreign-keys&gt;&lt;ref-type name="Thesis"&gt;32&lt;/ref-type&gt;&lt;contributors&gt;&lt;authors&gt;&lt;author&gt;Issa, Nadeen Thaer Samir&lt;/author&gt;&lt;/authors&gt;&lt;/contributors&gt;&lt;titles&gt;&lt;title&gt;Modeling and Simulation of Outdoor Crowd Evacuation Upon Exposure to Toxic Hydrogen Sulfide Gas&lt;/title&gt;&lt;/titles&gt;&lt;dates&gt;&lt;year&gt;2024&lt;/year&gt;&lt;pub-dates&gt;&lt;date&gt;2024/12&lt;/date&gt;&lt;/pub-dates&gt;&lt;/dates&gt;&lt;pub-location&gt;College Station, TX&lt;/pub-location&gt;&lt;publisher&gt;Texas A&amp;amp;M University&lt;/publisher&gt;&lt;work-type&gt;Master&amp;apos;s thesis&lt;/work-type&gt;&lt;urls&gt;&lt;related-urls&gt;&lt;url&gt;https://oaktrust.library.tamu.edu/items/0759a1a5-6fc5-4968-8fd7-3004798812bc&lt;/url&gt;&lt;/related-urls&gt;&lt;/urls&gt;&lt;/record&gt;&lt;/Cite&gt;&lt;/EndNote&gt;</w:instrText>
      </w:r>
      <w:r w:rsidR="00E4734D" w:rsidRPr="00613FF3">
        <w:fldChar w:fldCharType="separate"/>
      </w:r>
      <w:r w:rsidR="00E4734D" w:rsidRPr="00613FF3">
        <w:rPr>
          <w:noProof/>
        </w:rPr>
        <w:t>(</w:t>
      </w:r>
      <w:hyperlink w:anchor="_ENREF_3" w:tooltip="Issa, 2024 #6" w:history="1">
        <w:r w:rsidR="00CE5DA1" w:rsidRPr="00CE5DA1">
          <w:rPr>
            <w:rStyle w:val="-"/>
          </w:rPr>
          <w:t>Issa, 2024</w:t>
        </w:r>
      </w:hyperlink>
      <w:r w:rsidR="00E4734D" w:rsidRPr="00613FF3">
        <w:rPr>
          <w:noProof/>
        </w:rPr>
        <w:t>)</w:t>
      </w:r>
      <w:r w:rsidR="00E4734D" w:rsidRPr="00613FF3">
        <w:fldChar w:fldCharType="end"/>
      </w:r>
      <w:r w:rsidR="002F17DC" w:rsidRPr="00613FF3">
        <w:t xml:space="preserve">. </w:t>
      </w:r>
      <w:r w:rsidR="00E4734D" w:rsidRPr="00613FF3">
        <w:t>Η εκδήλωση του φαινομένου</w:t>
      </w:r>
      <w:r w:rsidR="00C351F2" w:rsidRPr="00613FF3">
        <w:t xml:space="preserve"> μπορεί να λάβει </w:t>
      </w:r>
      <w:r w:rsidR="00E4734D" w:rsidRPr="00613FF3">
        <w:t>τρομακτικές</w:t>
      </w:r>
      <w:r w:rsidR="00C351F2" w:rsidRPr="00613FF3">
        <w:t xml:space="preserve"> εκτάσεις</w:t>
      </w:r>
      <w:r w:rsidR="00E4734D" w:rsidRPr="00613FF3">
        <w:t xml:space="preserve">, όπως έγινε με το ατύχημα στο </w:t>
      </w:r>
      <w:proofErr w:type="spellStart"/>
      <w:r w:rsidR="00E4734D" w:rsidRPr="00613FF3">
        <w:t>Μποπάλ</w:t>
      </w:r>
      <w:proofErr w:type="spellEnd"/>
      <w:r w:rsidR="00E4734D" w:rsidRPr="00613FF3">
        <w:t xml:space="preserve"> της Ινδίας</w:t>
      </w:r>
      <w:r w:rsidR="00CF2085" w:rsidRPr="00613FF3">
        <w:t xml:space="preserve"> </w:t>
      </w:r>
      <w:r w:rsidR="00CF2085" w:rsidRPr="00613FF3">
        <w:fldChar w:fldCharType="begin"/>
      </w:r>
      <w:r w:rsidR="00CF2085" w:rsidRPr="00613FF3">
        <w:instrText xml:space="preserve"> ADDIN EN.CITE &lt;EndNote&gt;&lt;Cite&gt;&lt;Author&gt;Kay&lt;/Author&gt;&lt;Year&gt;2023&lt;/Year&gt;&lt;RecNum&gt;7&lt;/RecNum&gt;&lt;DisplayText&gt;(Kay and Kähler, 2023)&lt;/DisplayText&gt;&lt;record&gt;&lt;rec-number&gt;7&lt;/rec-number&gt;&lt;foreign-keys&gt;&lt;key app="EN" db-id="dxs5p5de0w55t0erd255s0tbrzsd22z0ts0d" timestamp="1766407386"&gt;7&lt;/key&gt;&lt;/foreign-keys&gt;&lt;ref-type name="Encyclopedia"&gt;53&lt;/ref-type&gt;&lt;contributors&gt;&lt;authors&gt;&lt;author&gt;Kay, Francis P. Mac&lt;/author&gt;&lt;author&gt;Kähler, Karen N.&lt;/author&gt;&lt;/authors&gt;&lt;/contributors&gt;&lt;titles&gt;&lt;title&gt;Bhopal Disaster&lt;/title&gt;&lt;secondary-title&gt;Research Starters: Science&lt;/secondary-title&gt;&lt;/titles&gt;&lt;dates&gt;&lt;year&gt;2023&lt;/year&gt;&lt;/dates&gt;&lt;publisher&gt;EBSCO&lt;/publisher&gt;&lt;urls&gt;&lt;related-urls&gt;&lt;url&gt;https://www.ebsco.com/research-starters/science/bhopal-disaster&lt;/url&gt;&lt;/related-urls&gt;&lt;/urls&gt;&lt;access-date&gt;2025/12/22&lt;/access-date&gt;&lt;/record&gt;&lt;/Cite&gt;&lt;/EndNote&gt;</w:instrText>
      </w:r>
      <w:r w:rsidR="00CF2085" w:rsidRPr="00613FF3">
        <w:fldChar w:fldCharType="separate"/>
      </w:r>
      <w:r w:rsidR="00CF2085" w:rsidRPr="00613FF3">
        <w:rPr>
          <w:noProof/>
        </w:rPr>
        <w:t>(</w:t>
      </w:r>
      <w:hyperlink w:anchor="_ENREF_4" w:tooltip="Kay, 2023 #7" w:history="1">
        <w:r w:rsidR="00CE5DA1" w:rsidRPr="00CE5DA1">
          <w:rPr>
            <w:rStyle w:val="-"/>
          </w:rPr>
          <w:t>Kay and Kähler, 2023</w:t>
        </w:r>
      </w:hyperlink>
      <w:r w:rsidR="00CF2085" w:rsidRPr="00613FF3">
        <w:rPr>
          <w:noProof/>
        </w:rPr>
        <w:t>)</w:t>
      </w:r>
      <w:r w:rsidR="00CF2085" w:rsidRPr="00613FF3">
        <w:fldChar w:fldCharType="end"/>
      </w:r>
      <w:r w:rsidR="00C351F2" w:rsidRPr="00613FF3">
        <w:t xml:space="preserve">. </w:t>
      </w:r>
      <w:r w:rsidR="002F17DC" w:rsidRPr="00613FF3">
        <w:t xml:space="preserve">Σε </w:t>
      </w:r>
      <w:r w:rsidR="00C71F60" w:rsidRPr="00613FF3">
        <w:t>περιπτώσεις σαν αυτή</w:t>
      </w:r>
      <w:r w:rsidR="002F17DC" w:rsidRPr="00613FF3">
        <w:t xml:space="preserve"> δεν γίνεται πλέον λόγος για </w:t>
      </w:r>
      <w:r w:rsidR="00CF2085" w:rsidRPr="00613FF3">
        <w:t xml:space="preserve">ένα </w:t>
      </w:r>
      <w:r w:rsidR="002F17DC" w:rsidRPr="00613FF3">
        <w:t>απλό ατύχημα, αλλά για μία καταστροφή που χρήζει άμεσης εκκένωσης.</w:t>
      </w:r>
      <w:r w:rsidR="00CF2085" w:rsidRPr="00613FF3">
        <w:t xml:space="preserve"> Προκειμένου η εκκένωση του πλήθους κατά τη διάρκεια μίας κατάστασης εκτάκτου ανάγκης να είναι επιτυχής, πρέπει να έχει προηγηθεί λεπτομερής έλεγχος του περιβάλλοντος χώρου. Συγκεκριμένα, οι </w:t>
      </w:r>
      <w:r w:rsidR="00A8419F" w:rsidRPr="00613FF3">
        <w:t>αρχές</w:t>
      </w:r>
      <w:r w:rsidR="00CF2085" w:rsidRPr="00613FF3">
        <w:t xml:space="preserve"> αντιμετώπισης πρέπει να έχουν λάβει μέτρα για τη μείωση και μετρίαση των κινδύνων</w:t>
      </w:r>
      <w:r w:rsidR="00A8419F" w:rsidRPr="00613FF3">
        <w:t xml:space="preserve"> εντός του </w:t>
      </w:r>
      <w:r w:rsidR="003C14DF" w:rsidRPr="00613FF3">
        <w:t>τομέα</w:t>
      </w:r>
      <w:r w:rsidR="00A8419F" w:rsidRPr="00613FF3">
        <w:t xml:space="preserve"> των αρμοδιοτήτων τους</w:t>
      </w:r>
      <w:r w:rsidR="00CF2085" w:rsidRPr="00613FF3">
        <w:t>, να είναι έτοιμοι να αντιδράσουν και να</w:t>
      </w:r>
      <w:r w:rsidR="00A8419F" w:rsidRPr="00613FF3">
        <w:t xml:space="preserve"> παρέχουν υποστήριξη</w:t>
      </w:r>
      <w:r w:rsidR="00CF2085" w:rsidRPr="00613FF3">
        <w:t xml:space="preserve"> </w:t>
      </w:r>
      <w:r w:rsidR="00A8419F" w:rsidRPr="00613FF3">
        <w:t>στους πληγμένους, και τέλος να μπορούν να ανακάμψουν από το συμβάν</w:t>
      </w:r>
      <w:r w:rsidR="00DB2B9A" w:rsidRPr="00DB2B9A">
        <w:t xml:space="preserve"> </w:t>
      </w:r>
      <w:r w:rsidR="00DB2B9A">
        <w:fldChar w:fldCharType="begin"/>
      </w:r>
      <w:r w:rsidR="00DB2B9A">
        <w:instrText xml:space="preserve"> ADDIN EN.CITE &lt;EndNote&gt;&lt;Cite&gt;&lt;Author&gt;Aldahlawi&lt;/Author&gt;&lt;Year&gt;2024&lt;/Year&gt;&lt;RecNum&gt;13&lt;/RecNum&gt;&lt;DisplayText&gt;(Aldahlawi et al., 2024)&lt;/DisplayText&gt;&lt;record&gt;&lt;rec-number&gt;13&lt;/rec-number&gt;&lt;foreign-keys&gt;&lt;key app="EN" db-id="dxs5p5de0w55t0erd255s0tbrzsd22z0ts0d" timestamp="1766920937"&gt;13&lt;/key&gt;&lt;/foreign-keys&gt;&lt;ref-type name="Journal Article"&gt;17&lt;/ref-type&gt;&lt;contributors&gt;&lt;authors&gt;&lt;author&gt;Aldahlawi, Razan Y.&lt;/author&gt;&lt;author&gt;Akbari, Vahid&lt;/author&gt;&lt;author&gt;Lawson, Glyn&lt;/author&gt;&lt;/authors&gt;&lt;/contributors&gt;&lt;titles&gt;&lt;title&gt;A systematic review of methodologies for human behavior modelling and routing optimization in large-scale evacuation planning&lt;/title&gt;&lt;secondary-title&gt;International Journal of Disaster Risk Reduction&lt;/secondary-title&gt;&lt;/titles&gt;&lt;periodical&gt;&lt;full-title&gt;International Journal of Disaster Risk Reduction&lt;/full-title&gt;&lt;/periodical&gt;&lt;pages&gt;104638&lt;/pages&gt;&lt;volume&gt;110&lt;/volume&gt;&lt;keywords&gt;&lt;keyword&gt;Disaster&lt;/keyword&gt;&lt;keyword&gt;Large-scale emergency&lt;/keyword&gt;&lt;keyword&gt;Human factors&lt;/keyword&gt;&lt;keyword&gt;Optimization&lt;/keyword&gt;&lt;keyword&gt;Evacuation planning&lt;/keyword&gt;&lt;keyword&gt;Evacuation behavior&lt;/keyword&gt;&lt;keyword&gt;Routing problems&lt;/keyword&gt;&lt;/keywords&gt;&lt;dates&gt;&lt;year&gt;2024&lt;/year&gt;&lt;pub-dates&gt;&lt;date&gt;2024/08/01/&lt;/date&gt;&lt;/pub-dates&gt;&lt;/dates&gt;&lt;isbn&gt;2212-4209&lt;/isbn&gt;&lt;urls&gt;&lt;related-urls&gt;&lt;url&gt;https://www.sciencedirect.com/science/article/pii/S221242092400400X&lt;/url&gt;&lt;/related-urls&gt;&lt;/urls&gt;&lt;electronic-resource-num&gt;https://doi.org/10.1016/j.ijdrr.2024.104638&lt;/electronic-resource-num&gt;&lt;/record&gt;&lt;/Cite&gt;&lt;/EndNote&gt;</w:instrText>
      </w:r>
      <w:r w:rsidR="00DB2B9A">
        <w:fldChar w:fldCharType="separate"/>
      </w:r>
      <w:r w:rsidR="00DB2B9A">
        <w:rPr>
          <w:noProof/>
        </w:rPr>
        <w:t>(</w:t>
      </w:r>
      <w:hyperlink w:anchor="_ENREF_1" w:tooltip="Aldahlawi, 2024 #13" w:history="1">
        <w:r w:rsidR="00CE5DA1" w:rsidRPr="00CE5DA1">
          <w:rPr>
            <w:rStyle w:val="-"/>
          </w:rPr>
          <w:t>Aldahlawi et al., 2024</w:t>
        </w:r>
      </w:hyperlink>
      <w:r w:rsidR="00DB2B9A">
        <w:rPr>
          <w:noProof/>
        </w:rPr>
        <w:t>)</w:t>
      </w:r>
      <w:r w:rsidR="00DB2B9A">
        <w:fldChar w:fldCharType="end"/>
      </w:r>
      <w:r w:rsidR="00A8419F" w:rsidRPr="00613FF3">
        <w:t xml:space="preserve">. Ένα ιδιαίτερα χρήσιμο εργαλείο για την επίτευξη </w:t>
      </w:r>
      <w:r w:rsidR="003C14DF" w:rsidRPr="00613FF3">
        <w:t>των προληπτικών μέτρων</w:t>
      </w:r>
      <w:r w:rsidR="00A8419F" w:rsidRPr="00613FF3">
        <w:t xml:space="preserve"> είναι ο σχεδιασμός μοντέλων</w:t>
      </w:r>
      <w:r w:rsidR="003C14DF" w:rsidRPr="00613FF3">
        <w:t xml:space="preserve"> και πλάνων</w:t>
      </w:r>
      <w:r w:rsidR="00A8419F" w:rsidRPr="00613FF3">
        <w:t xml:space="preserve"> διαφυγής (</w:t>
      </w:r>
      <w:r w:rsidR="00A8419F" w:rsidRPr="00613FF3">
        <w:rPr>
          <w:lang w:val="en-US"/>
        </w:rPr>
        <w:t>evacuation</w:t>
      </w:r>
      <w:r w:rsidR="003C14DF" w:rsidRPr="00613FF3">
        <w:t xml:space="preserve"> </w:t>
      </w:r>
      <w:r w:rsidR="003C14DF" w:rsidRPr="00613FF3">
        <w:rPr>
          <w:lang w:val="en-US"/>
        </w:rPr>
        <w:t>planning</w:t>
      </w:r>
      <w:r w:rsidR="003C14DF" w:rsidRPr="00613FF3">
        <w:t xml:space="preserve"> </w:t>
      </w:r>
      <w:r w:rsidR="003C14DF" w:rsidRPr="00613FF3">
        <w:rPr>
          <w:lang w:val="en-US"/>
        </w:rPr>
        <w:t>and</w:t>
      </w:r>
      <w:r w:rsidR="00A8419F" w:rsidRPr="00613FF3">
        <w:t xml:space="preserve"> </w:t>
      </w:r>
      <w:r w:rsidR="00A8419F" w:rsidRPr="00613FF3">
        <w:rPr>
          <w:lang w:val="en-US"/>
        </w:rPr>
        <w:t>modelling</w:t>
      </w:r>
      <w:r w:rsidR="00A8419F" w:rsidRPr="00613FF3">
        <w:t>).</w:t>
      </w:r>
      <w:r w:rsidR="00C478B5" w:rsidRPr="00613FF3">
        <w:t xml:space="preserve"> Ως διαφυγή, ή αλλιώς εκκένωση, ορίζεται η μεταφορά των ανθρώπων από μία </w:t>
      </w:r>
      <w:r w:rsidR="00C71F60" w:rsidRPr="00613FF3">
        <w:t>επικίνδυνη</w:t>
      </w:r>
      <w:r w:rsidR="00C478B5" w:rsidRPr="00613FF3">
        <w:t xml:space="preserve"> περιοχή σε μία ασφαλή περιοχή. </w:t>
      </w:r>
      <w:r w:rsidR="00C71F60" w:rsidRPr="00613FF3">
        <w:t>Η εκκένωση μ</w:t>
      </w:r>
      <w:r w:rsidR="00C478B5" w:rsidRPr="00613FF3">
        <w:t>πορεί να διακριθεί ως μικρής ή μεγάλης εμβέλειας, χωρίς προειδοποίηση ή προειδοποίηση</w:t>
      </w:r>
      <w:r w:rsidR="00C71F60" w:rsidRPr="00613FF3">
        <w:t xml:space="preserve"> τελευταίας στιγμής</w:t>
      </w:r>
      <w:r w:rsidR="00C478B5" w:rsidRPr="00613FF3">
        <w:t>, και σαν υποχρεωτική, συνιστάμενη ή εθελοντική</w:t>
      </w:r>
      <w:r w:rsidR="00DB2B9A" w:rsidRPr="00DB2B9A">
        <w:t xml:space="preserve"> </w:t>
      </w:r>
      <w:r w:rsidR="00DB2B9A">
        <w:fldChar w:fldCharType="begin"/>
      </w:r>
      <w:r w:rsidR="00DB2B9A">
        <w:instrText xml:space="preserve"> ADDIN EN.CITE &lt;EndNote&gt;&lt;Cite&gt;&lt;Author&gt;Aldahlawi&lt;/Author&gt;&lt;Year&gt;2024&lt;/Year&gt;&lt;RecNum&gt;13&lt;/RecNum&gt;&lt;DisplayText&gt;(Aldahlawi et al., 2024)&lt;/DisplayText&gt;&lt;record&gt;&lt;rec-number&gt;13&lt;/rec-number&gt;&lt;foreign-keys&gt;&lt;key app="EN" db-id="dxs5p5de0w55t0erd255s0tbrzsd22z0ts0d" timestamp="1766920937"&gt;13&lt;/key&gt;&lt;/foreign-keys&gt;&lt;ref-type name="Journal Article"&gt;17&lt;/ref-type&gt;&lt;contributors&gt;&lt;authors&gt;&lt;author&gt;Aldahlawi, Razan Y.&lt;/author&gt;&lt;author&gt;Akbari, Vahid&lt;/author&gt;&lt;author&gt;Lawson, Glyn&lt;/author&gt;&lt;/authors&gt;&lt;/contributors&gt;&lt;titles&gt;&lt;title&gt;A systematic review of methodologies for human behavior modelling and routing optimization in large-scale evacuation planning&lt;/title&gt;&lt;secondary-title&gt;International Journal of Disaster Risk Reduction&lt;/secondary-title&gt;&lt;/titles&gt;&lt;periodical&gt;&lt;full-title&gt;International Journal of Disaster Risk Reduction&lt;/full-title&gt;&lt;/periodical&gt;&lt;pages&gt;104638&lt;/pages&gt;&lt;volume&gt;110&lt;/volume&gt;&lt;keywords&gt;&lt;keyword&gt;Disaster&lt;/keyword&gt;&lt;keyword&gt;Large-scale emergency&lt;/keyword&gt;&lt;keyword&gt;Human factors&lt;/keyword&gt;&lt;keyword&gt;Optimization&lt;/keyword&gt;&lt;keyword&gt;Evacuation planning&lt;/keyword&gt;&lt;keyword&gt;Evacuation behavior&lt;/keyword&gt;&lt;keyword&gt;Routing problems&lt;/keyword&gt;&lt;/keywords&gt;&lt;dates&gt;&lt;year&gt;2024&lt;/year&gt;&lt;pub-dates&gt;&lt;date&gt;2024/08/01/&lt;/date&gt;&lt;/pub-dates&gt;&lt;/dates&gt;&lt;isbn&gt;2212-4209&lt;/isbn&gt;&lt;urls&gt;&lt;related-urls&gt;&lt;url&gt;https://www.sciencedirect.com/science/article/pii/S221242092400400X&lt;/url&gt;&lt;/related-urls&gt;&lt;/urls&gt;&lt;electronic-resource-num&gt;https://doi.org/10.1016/j.ijdrr.2024.104638&lt;/electronic-resource-num&gt;&lt;/record&gt;&lt;/Cite&gt;&lt;/EndNote&gt;</w:instrText>
      </w:r>
      <w:r w:rsidR="00DB2B9A">
        <w:fldChar w:fldCharType="separate"/>
      </w:r>
      <w:r w:rsidR="00DB2B9A">
        <w:rPr>
          <w:noProof/>
        </w:rPr>
        <w:t>(</w:t>
      </w:r>
      <w:hyperlink w:anchor="_ENREF_1" w:tooltip="Aldahlawi, 2024 #13" w:history="1">
        <w:r w:rsidR="00CE5DA1" w:rsidRPr="00CE5DA1">
          <w:rPr>
            <w:rStyle w:val="-"/>
          </w:rPr>
          <w:t>Aldahlawi et al., 2024</w:t>
        </w:r>
      </w:hyperlink>
      <w:r w:rsidR="00DB2B9A">
        <w:rPr>
          <w:noProof/>
        </w:rPr>
        <w:t>)</w:t>
      </w:r>
      <w:r w:rsidR="00DB2B9A">
        <w:fldChar w:fldCharType="end"/>
      </w:r>
      <w:r w:rsidR="00C478B5" w:rsidRPr="00613FF3">
        <w:t>.</w:t>
      </w:r>
      <w:r w:rsidR="003C14DF" w:rsidRPr="00613FF3">
        <w:t xml:space="preserve"> Μέσω</w:t>
      </w:r>
      <w:r w:rsidR="00C71F60" w:rsidRPr="00613FF3">
        <w:t xml:space="preserve"> </w:t>
      </w:r>
      <w:r w:rsidR="003C14DF" w:rsidRPr="00613FF3">
        <w:t>της διαδικασίας</w:t>
      </w:r>
      <w:r w:rsidR="00C71F60" w:rsidRPr="00613FF3">
        <w:t xml:space="preserve"> της εκκένωσης</w:t>
      </w:r>
      <w:r w:rsidR="003C14DF" w:rsidRPr="00613FF3">
        <w:t xml:space="preserve"> μπορούν να προσδιοριστούν διάφορα σημεία της διαδρομής όπου δύναται να προκαλέσουν αργοπορία </w:t>
      </w:r>
      <w:r w:rsidR="00C71F60" w:rsidRPr="00613FF3">
        <w:t>κατά τη μετακίνηση του πλήθους</w:t>
      </w:r>
      <w:r w:rsidR="003C14DF" w:rsidRPr="00613FF3">
        <w:t xml:space="preserve">, η οποία με τη σειρά της αυξάνει τη πιθανότητα έκθεσης των εμπλεκομένων σε κίνδυνο. </w:t>
      </w:r>
      <w:r w:rsidR="00172050" w:rsidRPr="00613FF3">
        <w:t>Επιπρόσθετα</w:t>
      </w:r>
      <w:r w:rsidR="003C14DF" w:rsidRPr="00613FF3">
        <w:t xml:space="preserve">, η αποτελεσματική ανάπτυξη </w:t>
      </w:r>
      <w:r w:rsidR="00172050" w:rsidRPr="00613FF3">
        <w:t xml:space="preserve">μοντέλων και πλάνων διαφυγής έχει ως αποτέλεσμα την αποφυγή δευτερευόντων περιστατικών, την ελαχιστοποίηση των θυμάτων, την παροχή έγκαιρων πρώτων βοηθειών και την προστασία των υποδομών </w:t>
      </w:r>
      <w:r w:rsidR="00172050" w:rsidRPr="00613FF3">
        <w:fldChar w:fldCharType="begin"/>
      </w:r>
      <w:r w:rsidR="007B793F">
        <w:instrText xml:space="preserve"> ADDIN EN.CITE &lt;EndNote&gt;&lt;Cite&gt;&lt;Author&gt;Sun&lt;/Author&gt;&lt;Year&gt;2025&lt;/Year&gt;&lt;RecNum&gt;17&lt;/RecNum&gt;&lt;DisplayText&gt;(Sun et al., 2025)&lt;/DisplayText&gt;&lt;record&gt;&lt;rec-number&gt;17&lt;/rec-number&gt;&lt;foreign-keys&gt;&lt;key app="EN" db-id="dxs5p5de0w55t0erd255s0tbrzsd22z0ts0d" timestamp="1766922051"&gt;17&lt;/key&gt;&lt;/foreign-keys&gt;&lt;ref-type name="Journal Article"&gt;17&lt;/ref-type&gt;&lt;contributors&gt;&lt;authors&gt;&lt;author&gt;Sun, Hai&lt;/author&gt;&lt;author&gt;Han, Guorui&lt;/author&gt;&lt;author&gt;Zhang, Xiaowei&lt;/author&gt;&lt;author&gt;Ruan, Xuejing&lt;/author&gt;&lt;/authors&gt;&lt;/contributors&gt;&lt;titles&gt;&lt;title&gt;Grasping emergency dynamics: A review of group evacuation techniques and strategies in major emergencies&lt;/title&gt;&lt;secondary-title&gt;Journal of Safety Science and Resilience&lt;/secondary-title&gt;&lt;/titles&gt;&lt;periodical&gt;&lt;full-title&gt;Journal of Safety Science and Resilience&lt;/full-title&gt;&lt;/periodical&gt;&lt;pages&gt;1-20&lt;/pages&gt;&lt;volume&gt;6&lt;/volume&gt;&lt;number&gt;1&lt;/number&gt;&lt;section&gt;1&lt;/section&gt;&lt;keywords&gt;&lt;keyword&gt;Evacuation simulation&lt;/keyword&gt;&lt;keyword&gt;Simulation modeling&lt;/keyword&gt;&lt;keyword&gt;Strategy optimization&lt;/keyword&gt;&lt;keyword&gt;Disaster management&lt;/keyword&gt;&lt;keyword&gt;Bibliometric analysis&lt;/keyword&gt;&lt;/keywords&gt;&lt;dates&gt;&lt;year&gt;2025&lt;/year&gt;&lt;pub-dates&gt;&lt;date&gt;2025/03/01/&lt;/date&gt;&lt;/pub-dates&gt;&lt;/dates&gt;&lt;isbn&gt;26664496&lt;/isbn&gt;&lt;urls&gt;&lt;related-urls&gt;&lt;url&gt;https://www.sciencedirect.com/science/article/pii/S2666449624000628&lt;/url&gt;&lt;/related-urls&gt;&lt;/urls&gt;&lt;electronic-resource-num&gt;10.1016/j.jnlssr.2024.05.006&lt;/electronic-resource-num&gt;&lt;/record&gt;&lt;/Cite&gt;&lt;/EndNote&gt;</w:instrText>
      </w:r>
      <w:r w:rsidR="00172050" w:rsidRPr="00613FF3">
        <w:fldChar w:fldCharType="separate"/>
      </w:r>
      <w:r w:rsidR="00172050" w:rsidRPr="00613FF3">
        <w:rPr>
          <w:noProof/>
        </w:rPr>
        <w:t>(</w:t>
      </w:r>
      <w:hyperlink w:anchor="_ENREF_9" w:tooltip="Sun, 2025 #17" w:history="1">
        <w:r w:rsidR="00CE5DA1" w:rsidRPr="00CE5DA1">
          <w:rPr>
            <w:rStyle w:val="-"/>
          </w:rPr>
          <w:t>Sun et al., 2025</w:t>
        </w:r>
      </w:hyperlink>
      <w:r w:rsidR="00172050" w:rsidRPr="00613FF3">
        <w:rPr>
          <w:noProof/>
        </w:rPr>
        <w:t>)</w:t>
      </w:r>
      <w:r w:rsidR="00172050" w:rsidRPr="00613FF3">
        <w:fldChar w:fldCharType="end"/>
      </w:r>
      <w:r w:rsidR="00172050" w:rsidRPr="00613FF3">
        <w:t>.</w:t>
      </w:r>
      <w:r w:rsidR="00847805" w:rsidRPr="00613FF3">
        <w:t xml:space="preserve"> Διάφοροι παράγοντες που μπορούν να επηρεάσουν την αποτελεσματικότητα της εκκένωσης, χωρίς να</w:t>
      </w:r>
      <w:r w:rsidR="00847805">
        <w:t xml:space="preserve"> περιορίζ</w:t>
      </w:r>
      <w:r w:rsidR="001252A4">
        <w:t>ονται</w:t>
      </w:r>
      <w:r w:rsidR="00847805">
        <w:t xml:space="preserve"> μόνο σε αυτούς, είναι ο χρόνος που μεσολαβεί ανάμεσα στην προειδοποίηση και τ</w:t>
      </w:r>
      <w:r w:rsidR="001252A4">
        <w:t>ην εκτέλεση του</w:t>
      </w:r>
      <w:r w:rsidR="00847805">
        <w:t xml:space="preserve"> συμβάν</w:t>
      </w:r>
      <w:r w:rsidR="001252A4">
        <w:t>τος</w:t>
      </w:r>
      <w:r w:rsidR="00847805">
        <w:t>, ο χρόνος ανταπόκρισης, οι εντολές που δίνονται, η κατάσταση των δικτύων κυκλοφορίας και ο προσδιορισμός της κατάλληλης διαδρομής</w:t>
      </w:r>
      <w:r w:rsidR="001252A4">
        <w:t xml:space="preserve"> που θα ακολουθήσουν οι εμπλεκόμενοι</w:t>
      </w:r>
      <w:r w:rsidR="00DB2B9A" w:rsidRPr="00DB2B9A">
        <w:t xml:space="preserve"> </w:t>
      </w:r>
      <w:r w:rsidR="00DB2B9A">
        <w:fldChar w:fldCharType="begin"/>
      </w:r>
      <w:r w:rsidR="00DB2B9A">
        <w:instrText xml:space="preserve"> ADDIN EN.CITE &lt;EndNote&gt;&lt;Cite&gt;&lt;Author&gt;Aldahlawi&lt;/Author&gt;&lt;Year&gt;2024&lt;/Year&gt;&lt;RecNum&gt;13&lt;/RecNum&gt;&lt;DisplayText&gt;(Aldahlawi et al., 2024)&lt;/DisplayText&gt;&lt;record&gt;&lt;rec-number&gt;13&lt;/rec-number&gt;&lt;foreign-keys&gt;&lt;key app="EN" db-id="dxs5p5de0w55t0erd255s0tbrzsd22z0ts0d" timestamp="1766920937"&gt;13&lt;/key&gt;&lt;/foreign-keys&gt;&lt;ref-type name="Journal Article"&gt;17&lt;/ref-type&gt;&lt;contributors&gt;&lt;authors&gt;&lt;author&gt;Aldahlawi, Razan Y.&lt;/author&gt;&lt;author&gt;Akbari, Vahid&lt;/author&gt;&lt;author&gt;Lawson, Glyn&lt;/author&gt;&lt;/authors&gt;&lt;/contributors&gt;&lt;titles&gt;&lt;title&gt;A systematic review of methodologies for human behavior modelling and routing optimization in large-scale evacuation planning&lt;/title&gt;&lt;secondary-title&gt;International Journal of Disaster Risk Reduction&lt;/secondary-title&gt;&lt;/titles&gt;&lt;periodical&gt;&lt;full-title&gt;International Journal of Disaster Risk Reduction&lt;/full-title&gt;&lt;/periodical&gt;&lt;pages&gt;104638&lt;/pages&gt;&lt;volume&gt;110&lt;/volume&gt;&lt;keywords&gt;&lt;keyword&gt;Disaster&lt;/keyword&gt;&lt;keyword&gt;Large-scale emergency&lt;/keyword&gt;&lt;keyword&gt;Human factors&lt;/keyword&gt;&lt;keyword&gt;Optimization&lt;/keyword&gt;&lt;keyword&gt;Evacuation planning&lt;/keyword&gt;&lt;keyword&gt;Evacuation behavior&lt;/keyword&gt;&lt;keyword&gt;Routing problems&lt;/keyword&gt;&lt;/keywords&gt;&lt;dates&gt;&lt;year&gt;2024&lt;/year&gt;&lt;pub-dates&gt;&lt;date&gt;2024/08/01/&lt;/date&gt;&lt;/pub-dates&gt;&lt;/dates&gt;&lt;isbn&gt;2212-4209&lt;/isbn&gt;&lt;urls&gt;&lt;related-urls&gt;&lt;url&gt;https://www.sciencedirect.com/science/article/pii/S221242092400400X&lt;/url&gt;&lt;/related-urls&gt;&lt;/urls&gt;&lt;electronic-resource-num&gt;https://doi.org/10.1016/j.ijdrr.2024.104638&lt;/electronic-resource-num&gt;&lt;/record&gt;&lt;/Cite&gt;&lt;/EndNote&gt;</w:instrText>
      </w:r>
      <w:r w:rsidR="00DB2B9A">
        <w:fldChar w:fldCharType="separate"/>
      </w:r>
      <w:r w:rsidR="00DB2B9A">
        <w:rPr>
          <w:noProof/>
        </w:rPr>
        <w:t>(</w:t>
      </w:r>
      <w:hyperlink w:anchor="_ENREF_1" w:tooltip="Aldahlawi, 2024 #13" w:history="1">
        <w:r w:rsidR="00CE5DA1" w:rsidRPr="00CE5DA1">
          <w:rPr>
            <w:rStyle w:val="-"/>
          </w:rPr>
          <w:t>Aldahlawi et al., 2024</w:t>
        </w:r>
      </w:hyperlink>
      <w:r w:rsidR="00DB2B9A">
        <w:rPr>
          <w:noProof/>
        </w:rPr>
        <w:t>)</w:t>
      </w:r>
      <w:r w:rsidR="00DB2B9A">
        <w:fldChar w:fldCharType="end"/>
      </w:r>
      <w:r w:rsidR="0066151F" w:rsidRPr="00613FF3">
        <w:t>, δηλαδή τη δρομολόγησή τους</w:t>
      </w:r>
      <w:r w:rsidR="00847805" w:rsidRPr="00613FF3">
        <w:t>.</w:t>
      </w:r>
    </w:p>
    <w:p w14:paraId="48430349" w14:textId="77777777" w:rsidR="00847805" w:rsidRDefault="00847805" w:rsidP="00444FDB"/>
    <w:p w14:paraId="65FDAF80" w14:textId="77C1616E" w:rsidR="00444FDB" w:rsidRDefault="00444FDB" w:rsidP="00444FDB">
      <w:r w:rsidRPr="002F17DC">
        <w:rPr>
          <w:highlight w:val="yellow"/>
        </w:rPr>
        <w:t xml:space="preserve">Γενικά για το πώς γίνεται το </w:t>
      </w:r>
      <w:proofErr w:type="spellStart"/>
      <w:r w:rsidRPr="002F17DC">
        <w:rPr>
          <w:highlight w:val="yellow"/>
        </w:rPr>
        <w:t>evac</w:t>
      </w:r>
      <w:proofErr w:type="spellEnd"/>
      <w:r w:rsidRPr="002F17DC">
        <w:rPr>
          <w:highlight w:val="yellow"/>
        </w:rPr>
        <w:t xml:space="preserve"> </w:t>
      </w:r>
      <w:proofErr w:type="spellStart"/>
      <w:r w:rsidRPr="002F17DC">
        <w:rPr>
          <w:highlight w:val="yellow"/>
        </w:rPr>
        <w:t>modelling</w:t>
      </w:r>
      <w:proofErr w:type="spellEnd"/>
      <w:r w:rsidRPr="002F17DC">
        <w:rPr>
          <w:highlight w:val="yellow"/>
        </w:rPr>
        <w:t xml:space="preserve"> (</w:t>
      </w:r>
      <w:proofErr w:type="spellStart"/>
      <w:r w:rsidRPr="002F17DC">
        <w:rPr>
          <w:highlight w:val="yellow"/>
        </w:rPr>
        <w:t>social</w:t>
      </w:r>
      <w:proofErr w:type="spellEnd"/>
      <w:r w:rsidRPr="002F17DC">
        <w:rPr>
          <w:highlight w:val="yellow"/>
        </w:rPr>
        <w:t xml:space="preserve"> </w:t>
      </w:r>
      <w:proofErr w:type="spellStart"/>
      <w:r w:rsidRPr="002F17DC">
        <w:rPr>
          <w:highlight w:val="yellow"/>
        </w:rPr>
        <w:t>force</w:t>
      </w:r>
      <w:proofErr w:type="spellEnd"/>
      <w:r w:rsidRPr="002F17DC">
        <w:rPr>
          <w:highlight w:val="yellow"/>
        </w:rPr>
        <w:t xml:space="preserve">, </w:t>
      </w:r>
      <w:proofErr w:type="spellStart"/>
      <w:r w:rsidRPr="002F17DC">
        <w:rPr>
          <w:highlight w:val="yellow"/>
        </w:rPr>
        <w:t>agents</w:t>
      </w:r>
      <w:proofErr w:type="spellEnd"/>
      <w:r w:rsidRPr="002F17DC">
        <w:rPr>
          <w:highlight w:val="yellow"/>
        </w:rPr>
        <w:t xml:space="preserve">, </w:t>
      </w:r>
      <w:proofErr w:type="spellStart"/>
      <w:r w:rsidRPr="002F17DC">
        <w:rPr>
          <w:highlight w:val="yellow"/>
        </w:rPr>
        <w:t>etc</w:t>
      </w:r>
      <w:proofErr w:type="spellEnd"/>
      <w:r w:rsidRPr="002F17DC">
        <w:rPr>
          <w:highlight w:val="yellow"/>
        </w:rPr>
        <w:t xml:space="preserve">), υπάρχουσες αναφορές, κενά στη βιβλιογραφία, μεγαλύτερο κενό = </w:t>
      </w:r>
      <w:proofErr w:type="spellStart"/>
      <w:r w:rsidRPr="002F17DC">
        <w:rPr>
          <w:highlight w:val="yellow"/>
        </w:rPr>
        <w:t>dynamic</w:t>
      </w:r>
      <w:proofErr w:type="spellEnd"/>
      <w:r w:rsidRPr="002F17DC">
        <w:rPr>
          <w:highlight w:val="yellow"/>
        </w:rPr>
        <w:t xml:space="preserve"> </w:t>
      </w:r>
      <w:proofErr w:type="spellStart"/>
      <w:r w:rsidRPr="002F17DC">
        <w:rPr>
          <w:highlight w:val="yellow"/>
        </w:rPr>
        <w:t>modelling</w:t>
      </w:r>
      <w:proofErr w:type="spellEnd"/>
    </w:p>
    <w:p w14:paraId="30BF1726" w14:textId="38DBB59B" w:rsidR="00277AE0" w:rsidRPr="00160494" w:rsidRDefault="00277AE0" w:rsidP="00444FDB">
      <w:r>
        <w:t>Τα τελευταία περίπου τριάντα χρόνια, η ε</w:t>
      </w:r>
      <w:r w:rsidR="0046621C">
        <w:t>κδήλωση φυσικών</w:t>
      </w:r>
      <w:r w:rsidR="00882A93" w:rsidRPr="00882A93">
        <w:t xml:space="preserve"> </w:t>
      </w:r>
      <w:r w:rsidR="0046621C">
        <w:t>αλλά και ανθρωπογενών καταστροφών</w:t>
      </w:r>
      <w:r w:rsidR="00882A93" w:rsidRPr="00882A93">
        <w:t xml:space="preserve"> </w:t>
      </w:r>
      <w:r w:rsidR="00882A93" w:rsidRPr="00613FF3">
        <w:fldChar w:fldCharType="begin">
          <w:fldData xml:space="preserve">PEVuZE5vdGU+PENpdGU+PEF1dGhvcj5BbGRhaGxhd2k8L0F1dGhvcj48WWVhcj4yMDI0PC9ZZWFy
PjxSZWNOdW0+MTM8L1JlY051bT48RGlzcGxheVRleHQ+KEFsZGFobGF3aSBldCBhbC4sIDIwMjQs
IExvdnJlZ2xpbywgMjAxNiwgU3VuIGV0IGFsLiwgMjAyNSk8L0Rpc3BsYXlUZXh0PjxyZWNvcmQ+
PHJlYy1udW1iZXI+MTM8L3JlYy1udW1iZXI+PGZvcmVpZ24ta2V5cz48a2V5IGFwcD0iRU4iIGRi
LWlkPSJkeHM1cDVkZTB3NTV0MGVyZDI1NXMwdGJyenNkMjJ6MHRzMGQiIHRpbWVzdGFtcD0iMTc2
NjkyMDkzNyI+MTM8L2tleT48L2ZvcmVpZ24ta2V5cz48cmVmLXR5cGUgbmFtZT0iSm91cm5hbCBB
cnRpY2xlIj4xNzwvcmVmLXR5cGU+PGNvbnRyaWJ1dG9ycz48YXV0aG9ycz48YXV0aG9yPkFsZGFo
bGF3aSwgUmF6YW4gWS48L2F1dGhvcj48YXV0aG9yPkFrYmFyaSwgVmFoaWQ8L2F1dGhvcj48YXV0
aG9yPkxhd3NvbiwgR2x5bjwvYXV0aG9yPjwvYXV0aG9ycz48L2NvbnRyaWJ1dG9ycz48dGl0bGVz
Pjx0aXRsZT5BIHN5c3RlbWF0aWMgcmV2aWV3IG9mIG1ldGhvZG9sb2dpZXMgZm9yIGh1bWFuIGJl
aGF2aW9yIG1vZGVsbGluZyBhbmQgcm91dGluZyBvcHRpbWl6YXRpb24gaW4gbGFyZ2Utc2NhbGUg
ZXZhY3VhdGlvbiBwbGFubmluZzwvdGl0bGU+PHNlY29uZGFyeS10aXRsZT5JbnRlcm5hdGlvbmFs
IEpvdXJuYWwgb2YgRGlzYXN0ZXIgUmlzayBSZWR1Y3Rpb248L3NlY29uZGFyeS10aXRsZT48L3Rp
dGxlcz48cGVyaW9kaWNhbD48ZnVsbC10aXRsZT5JbnRlcm5hdGlvbmFsIEpvdXJuYWwgb2YgRGlz
YXN0ZXIgUmlzayBSZWR1Y3Rpb248L2Z1bGwtdGl0bGU+PC9wZXJpb2RpY2FsPjxwYWdlcz4xMDQ2
Mzg8L3BhZ2VzPjx2b2x1bWU+MTEwPC92b2x1bWU+PGtleXdvcmRzPjxrZXl3b3JkPkRpc2FzdGVy
PC9rZXl3b3JkPjxrZXl3b3JkPkxhcmdlLXNjYWxlIGVtZXJnZW5jeTwva2V5d29yZD48a2V5d29y
ZD5IdW1hbiBmYWN0b3JzPC9rZXl3b3JkPjxrZXl3b3JkPk9wdGltaXphdGlvbjwva2V5d29yZD48
a2V5d29yZD5FdmFjdWF0aW9uIHBsYW5uaW5nPC9rZXl3b3JkPjxrZXl3b3JkPkV2YWN1YXRpb24g
YmVoYXZpb3I8L2tleXdvcmQ+PGtleXdvcmQ+Um91dGluZyBwcm9ibGVtczwva2V5d29yZD48L2tl
eXdvcmRzPjxkYXRlcz48eWVhcj4yMDI0PC95ZWFyPjxwdWItZGF0ZXM+PGRhdGU+MjAyNC8wOC8w
MS88L2RhdGU+PC9wdWItZGF0ZXM+PC9kYXRlcz48aXNibj4yMjEyLTQyMDk8L2lzYm4+PHVybHM+
PHJlbGF0ZWQtdXJscz48dXJsPmh0dHBzOi8vd3d3LnNjaWVuY2VkaXJlY3QuY29tL3NjaWVuY2Uv
YXJ0aWNsZS9waWkvUzIyMTI0MjA5MjQwMDQwMFg8L3VybD48L3JlbGF0ZWQtdXJscz48L3VybHM+
PGVsZWN0cm9uaWMtcmVzb3VyY2UtbnVtPmh0dHBzOi8vZG9pLm9yZy8xMC4xMDE2L2ouaWpkcnIu
MjAyNC4xMDQ2Mzg8L2VsZWN0cm9uaWMtcmVzb3VyY2UtbnVtPjwvcmVjb3JkPjwvQ2l0ZT48Q2l0
ZT48QXV0aG9yPkxvdnJlZ2xpbzwvQXV0aG9yPjxZZWFyPjIwMTY8L1llYXI+PFJlY051bT4yMjwv
UmVjTnVtPjxyZWNvcmQ+PHJlYy1udW1iZXI+MjI8L3JlYy1udW1iZXI+PGZvcmVpZ24ta2V5cz48
a2V5IGFwcD0iRU4iIGRiLWlkPSJkeHM1cDVkZTB3NTV0MGVyZDI1NXMwdGJyenNkMjJ6MHRzMGQi
IHRpbWVzdGFtcD0iMTc2NjkyMjg1OCI+MjI8L2tleT48L2ZvcmVpZ24ta2V5cz48cmVmLXR5cGUg
bmFtZT0iVGhlc2lzIj4zMjwvcmVmLXR5cGU+PGNvbnRyaWJ1dG9ycz48YXV0aG9ycz48YXV0aG9y
PkxvdnJlZ2xpbywgUnVnZ2llcm88L2F1dGhvcj48L2F1dGhvcnM+PC9jb250cmlidXRvcnM+PHRp
dGxlcz48dGl0bGU+TW9kZWxsaW5nIERlY2lzaW9uLU1ha2luZyBpbiBGaXJlIEV2YWN1YXRpb24g
YmFzZWQgb24gUmFuZG9tIFV0aWxpdHkgVGhlb3J5PC90aXRsZT48L3RpdGxlcz48ZGF0ZXM+PHll
YXI+MjAxNjwveWVhcj48L2RhdGVzPjx1cmxzPjwvdXJscz48ZWxlY3Ryb25pYy1yZXNvdXJjZS1u
dW0+MTAuMTMxNDAvUkcuMi4xLjE2OTUuNTI4MS8xPC9lbGVjdHJvbmljLXJlc291cmNlLW51bT48
L3JlY29yZD48L0NpdGU+PENpdGU+PEF1dGhvcj5TdW48L0F1dGhvcj48WWVhcj4yMDI1PC9ZZWFy
PjxSZWNOdW0+MTc8L1JlY051bT48cmVjb3JkPjxyZWMtbnVtYmVyPjE3PC9yZWMtbnVtYmVyPjxm
b3JlaWduLWtleXM+PGtleSBhcHA9IkVOIiBkYi1pZD0iZHhzNXA1ZGUwdzU1dDBlcmQyNTVzMHRi
cnpzZDIyejB0czBkIiB0aW1lc3RhbXA9IjE3NjY5MjIwNTEiPjE3PC9rZXk+PC9mb3JlaWduLWtl
eXM+PHJlZi10eXBlIG5hbWU9IkpvdXJuYWwgQXJ0aWNsZSI+MTc8L3JlZi10eXBlPjxjb250cmli
dXRvcnM+PGF1dGhvcnM+PGF1dGhvcj5TdW4sIEhhaTwvYXV0aG9yPjxhdXRob3I+SGFuLCBHdW9y
dWk8L2F1dGhvcj48YXV0aG9yPlpoYW5nLCBYaWFvd2VpPC9hdXRob3I+PGF1dGhvcj5SdWFuLCBY
dWVqaW5nPC9hdXRob3I+PC9hdXRob3JzPjwvY29udHJpYnV0b3JzPjx0aXRsZXM+PHRpdGxlPkdy
YXNwaW5nIGVtZXJnZW5jeSBkeW5hbWljczogQSByZXZpZXcgb2YgZ3JvdXAgZXZhY3VhdGlvbiB0
ZWNobmlxdWVzIGFuZCBzdHJhdGVnaWVzIGluIG1ham9yIGVtZXJnZW5jaWVzPC90aXRsZT48c2Vj
b25kYXJ5LXRpdGxlPkpvdXJuYWwgb2YgU2FmZXR5IFNjaWVuY2UgYW5kIFJlc2lsaWVuY2U8L3Nl
Y29uZGFyeS10aXRsZT48L3RpdGxlcz48cGVyaW9kaWNhbD48ZnVsbC10aXRsZT5Kb3VybmFsIG9m
IFNhZmV0eSBTY2llbmNlIGFuZCBSZXNpbGllbmNlPC9mdWxsLXRpdGxlPjwvcGVyaW9kaWNhbD48
cGFnZXM+MS0yMDwvcGFnZXM+PHZvbHVtZT42PC92b2x1bWU+PG51bWJlcj4xPC9udW1iZXI+PHNl
Y3Rpb24+MTwvc2VjdGlvbj48a2V5d29yZHM+PGtleXdvcmQ+RXZhY3VhdGlvbiBzaW11bGF0aW9u
PC9rZXl3b3JkPjxrZXl3b3JkPlNpbXVsYXRpb24gbW9kZWxpbmc8L2tleXdvcmQ+PGtleXdvcmQ+
U3RyYXRlZ3kgb3B0aW1pemF0aW9uPC9rZXl3b3JkPjxrZXl3b3JkPkRpc2FzdGVyIG1hbmFnZW1l
bnQ8L2tleXdvcmQ+PGtleXdvcmQ+QmlibGlvbWV0cmljIGFuYWx5c2lzPC9rZXl3b3JkPjwva2V5
d29yZHM+PGRhdGVzPjx5ZWFyPjIwMjU8L3llYXI+PHB1Yi1kYXRlcz48ZGF0ZT4yMDI1LzAzLzAx
LzwvZGF0ZT48L3B1Yi1kYXRlcz48L2RhdGVzPjxpc2JuPjI2NjY0NDk2PC9pc2JuPjx1cmxzPjxy
ZWxhdGVkLXVybHM+PHVybD5odHRwczovL3d3dy5zY2llbmNlZGlyZWN0LmNvbS9zY2llbmNlL2Fy
dGljbGUvcGlpL1MyNjY2NDQ5NjI0MDAwNjI4PC91cmw+PC9yZWxhdGVkLXVybHM+PC91cmxzPjxl
bGVjdHJvbmljLXJlc291cmNlLW51bT4xMC4xMDE2L2ouam5sc3NyLjIwMjQuMDUuMDA2PC9lbGVj
dHJvbmljLXJlc291cmNlLW51bT48L3JlY29yZD48L0NpdGU+PC9FbmROb3RlPgB=
</w:fldData>
        </w:fldChar>
      </w:r>
      <w:r w:rsidR="00EC3E3D">
        <w:instrText xml:space="preserve"> ADDIN EN.CITE </w:instrText>
      </w:r>
      <w:r w:rsidR="00EC3E3D">
        <w:fldChar w:fldCharType="begin">
          <w:fldData xml:space="preserve">PEVuZE5vdGU+PENpdGU+PEF1dGhvcj5BbGRhaGxhd2k8L0F1dGhvcj48WWVhcj4yMDI0PC9ZZWFy
PjxSZWNOdW0+MTM8L1JlY051bT48RGlzcGxheVRleHQ+KEFsZGFobGF3aSBldCBhbC4sIDIwMjQs
IExvdnJlZ2xpbywgMjAxNiwgU3VuIGV0IGFsLiwgMjAyNSk8L0Rpc3BsYXlUZXh0PjxyZWNvcmQ+
PHJlYy1udW1iZXI+MTM8L3JlYy1udW1iZXI+PGZvcmVpZ24ta2V5cz48a2V5IGFwcD0iRU4iIGRi
LWlkPSJkeHM1cDVkZTB3NTV0MGVyZDI1NXMwdGJyenNkMjJ6MHRzMGQiIHRpbWVzdGFtcD0iMTc2
NjkyMDkzNyI+MTM8L2tleT48L2ZvcmVpZ24ta2V5cz48cmVmLXR5cGUgbmFtZT0iSm91cm5hbCBB
cnRpY2xlIj4xNzwvcmVmLXR5cGU+PGNvbnRyaWJ1dG9ycz48YXV0aG9ycz48YXV0aG9yPkFsZGFo
bGF3aSwgUmF6YW4gWS48L2F1dGhvcj48YXV0aG9yPkFrYmFyaSwgVmFoaWQ8L2F1dGhvcj48YXV0
aG9yPkxhd3NvbiwgR2x5bjwvYXV0aG9yPjwvYXV0aG9ycz48L2NvbnRyaWJ1dG9ycz48dGl0bGVz
Pjx0aXRsZT5BIHN5c3RlbWF0aWMgcmV2aWV3IG9mIG1ldGhvZG9sb2dpZXMgZm9yIGh1bWFuIGJl
aGF2aW9yIG1vZGVsbGluZyBhbmQgcm91dGluZyBvcHRpbWl6YXRpb24gaW4gbGFyZ2Utc2NhbGUg
ZXZhY3VhdGlvbiBwbGFubmluZzwvdGl0bGU+PHNlY29uZGFyeS10aXRsZT5JbnRlcm5hdGlvbmFs
IEpvdXJuYWwgb2YgRGlzYXN0ZXIgUmlzayBSZWR1Y3Rpb248L3NlY29uZGFyeS10aXRsZT48L3Rp
dGxlcz48cGVyaW9kaWNhbD48ZnVsbC10aXRsZT5JbnRlcm5hdGlvbmFsIEpvdXJuYWwgb2YgRGlz
YXN0ZXIgUmlzayBSZWR1Y3Rpb248L2Z1bGwtdGl0bGU+PC9wZXJpb2RpY2FsPjxwYWdlcz4xMDQ2
Mzg8L3BhZ2VzPjx2b2x1bWU+MTEwPC92b2x1bWU+PGtleXdvcmRzPjxrZXl3b3JkPkRpc2FzdGVy
PC9rZXl3b3JkPjxrZXl3b3JkPkxhcmdlLXNjYWxlIGVtZXJnZW5jeTwva2V5d29yZD48a2V5d29y
ZD5IdW1hbiBmYWN0b3JzPC9rZXl3b3JkPjxrZXl3b3JkPk9wdGltaXphdGlvbjwva2V5d29yZD48
a2V5d29yZD5FdmFjdWF0aW9uIHBsYW5uaW5nPC9rZXl3b3JkPjxrZXl3b3JkPkV2YWN1YXRpb24g
YmVoYXZpb3I8L2tleXdvcmQ+PGtleXdvcmQ+Um91dGluZyBwcm9ibGVtczwva2V5d29yZD48L2tl
eXdvcmRzPjxkYXRlcz48eWVhcj4yMDI0PC95ZWFyPjxwdWItZGF0ZXM+PGRhdGU+MjAyNC8wOC8w
MS88L2RhdGU+PC9wdWItZGF0ZXM+PC9kYXRlcz48aXNibj4yMjEyLTQyMDk8L2lzYm4+PHVybHM+
PHJlbGF0ZWQtdXJscz48dXJsPmh0dHBzOi8vd3d3LnNjaWVuY2VkaXJlY3QuY29tL3NjaWVuY2Uv
YXJ0aWNsZS9waWkvUzIyMTI0MjA5MjQwMDQwMFg8L3VybD48L3JlbGF0ZWQtdXJscz48L3VybHM+
PGVsZWN0cm9uaWMtcmVzb3VyY2UtbnVtPmh0dHBzOi8vZG9pLm9yZy8xMC4xMDE2L2ouaWpkcnIu
MjAyNC4xMDQ2Mzg8L2VsZWN0cm9uaWMtcmVzb3VyY2UtbnVtPjwvcmVjb3JkPjwvQ2l0ZT48Q2l0
ZT48QXV0aG9yPkxvdnJlZ2xpbzwvQXV0aG9yPjxZZWFyPjIwMTY8L1llYXI+PFJlY051bT4yMjwv
UmVjTnVtPjxyZWNvcmQ+PHJlYy1udW1iZXI+MjI8L3JlYy1udW1iZXI+PGZvcmVpZ24ta2V5cz48
a2V5IGFwcD0iRU4iIGRiLWlkPSJkeHM1cDVkZTB3NTV0MGVyZDI1NXMwdGJyenNkMjJ6MHRzMGQi
IHRpbWVzdGFtcD0iMTc2NjkyMjg1OCI+MjI8L2tleT48L2ZvcmVpZ24ta2V5cz48cmVmLXR5cGUg
bmFtZT0iVGhlc2lzIj4zMjwvcmVmLXR5cGU+PGNvbnRyaWJ1dG9ycz48YXV0aG9ycz48YXV0aG9y
PkxvdnJlZ2xpbywgUnVnZ2llcm88L2F1dGhvcj48L2F1dGhvcnM+PC9jb250cmlidXRvcnM+PHRp
dGxlcz48dGl0bGU+TW9kZWxsaW5nIERlY2lzaW9uLU1ha2luZyBpbiBGaXJlIEV2YWN1YXRpb24g
YmFzZWQgb24gUmFuZG9tIFV0aWxpdHkgVGhlb3J5PC90aXRsZT48L3RpdGxlcz48ZGF0ZXM+PHll
YXI+MjAxNjwveWVhcj48L2RhdGVzPjx1cmxzPjwvdXJscz48ZWxlY3Ryb25pYy1yZXNvdXJjZS1u
dW0+MTAuMTMxNDAvUkcuMi4xLjE2OTUuNTI4MS8xPC9lbGVjdHJvbmljLXJlc291cmNlLW51bT48
L3JlY29yZD48L0NpdGU+PENpdGU+PEF1dGhvcj5TdW48L0F1dGhvcj48WWVhcj4yMDI1PC9ZZWFy
PjxSZWNOdW0+MTc8L1JlY051bT48cmVjb3JkPjxyZWMtbnVtYmVyPjE3PC9yZWMtbnVtYmVyPjxm
b3JlaWduLWtleXM+PGtleSBhcHA9IkVOIiBkYi1pZD0iZHhzNXA1ZGUwdzU1dDBlcmQyNTVzMHRi
cnpzZDIyejB0czBkIiB0aW1lc3RhbXA9IjE3NjY5MjIwNTEiPjE3PC9rZXk+PC9mb3JlaWduLWtl
eXM+PHJlZi10eXBlIG5hbWU9IkpvdXJuYWwgQXJ0aWNsZSI+MTc8L3JlZi10eXBlPjxjb250cmli
dXRvcnM+PGF1dGhvcnM+PGF1dGhvcj5TdW4sIEhhaTwvYXV0aG9yPjxhdXRob3I+SGFuLCBHdW9y
dWk8L2F1dGhvcj48YXV0aG9yPlpoYW5nLCBYaWFvd2VpPC9hdXRob3I+PGF1dGhvcj5SdWFuLCBY
dWVqaW5nPC9hdXRob3I+PC9hdXRob3JzPjwvY29udHJpYnV0b3JzPjx0aXRsZXM+PHRpdGxlPkdy
YXNwaW5nIGVtZXJnZW5jeSBkeW5hbWljczogQSByZXZpZXcgb2YgZ3JvdXAgZXZhY3VhdGlvbiB0
ZWNobmlxdWVzIGFuZCBzdHJhdGVnaWVzIGluIG1ham9yIGVtZXJnZW5jaWVzPC90aXRsZT48c2Vj
b25kYXJ5LXRpdGxlPkpvdXJuYWwgb2YgU2FmZXR5IFNjaWVuY2UgYW5kIFJlc2lsaWVuY2U8L3Nl
Y29uZGFyeS10aXRsZT48L3RpdGxlcz48cGVyaW9kaWNhbD48ZnVsbC10aXRsZT5Kb3VybmFsIG9m
IFNhZmV0eSBTY2llbmNlIGFuZCBSZXNpbGllbmNlPC9mdWxsLXRpdGxlPjwvcGVyaW9kaWNhbD48
cGFnZXM+MS0yMDwvcGFnZXM+PHZvbHVtZT42PC92b2x1bWU+PG51bWJlcj4xPC9udW1iZXI+PHNl
Y3Rpb24+MTwvc2VjdGlvbj48a2V5d29yZHM+PGtleXdvcmQ+RXZhY3VhdGlvbiBzaW11bGF0aW9u
PC9rZXl3b3JkPjxrZXl3b3JkPlNpbXVsYXRpb24gbW9kZWxpbmc8L2tleXdvcmQ+PGtleXdvcmQ+
U3RyYXRlZ3kgb3B0aW1pemF0aW9uPC9rZXl3b3JkPjxrZXl3b3JkPkRpc2FzdGVyIG1hbmFnZW1l
bnQ8L2tleXdvcmQ+PGtleXdvcmQ+QmlibGlvbWV0cmljIGFuYWx5c2lzPC9rZXl3b3JkPjwva2V5
d29yZHM+PGRhdGVzPjx5ZWFyPjIwMjU8L3llYXI+PHB1Yi1kYXRlcz48ZGF0ZT4yMDI1LzAzLzAx
LzwvZGF0ZT48L3B1Yi1kYXRlcz48L2RhdGVzPjxpc2JuPjI2NjY0NDk2PC9pc2JuPjx1cmxzPjxy
ZWxhdGVkLXVybHM+PHVybD5odHRwczovL3d3dy5zY2llbmNlZGlyZWN0LmNvbS9zY2llbmNlL2Fy
dGljbGUvcGlpL1MyNjY2NDQ5NjI0MDAwNjI4PC91cmw+PC9yZWxhdGVkLXVybHM+PC91cmxzPjxl
bGVjdHJvbmljLXJlc291cmNlLW51bT4xMC4xMDE2L2ouam5sc3NyLjIwMjQuMDUuMDA2PC9lbGVj
dHJvbmljLXJlc291cmNlLW51bT48L3JlY29yZD48L0NpdGU+PC9FbmROb3RlPgB=
</w:fldData>
        </w:fldChar>
      </w:r>
      <w:r w:rsidR="00EC3E3D">
        <w:instrText xml:space="preserve"> ADDIN EN.CITE.DATA </w:instrText>
      </w:r>
      <w:r w:rsidR="00EC3E3D">
        <w:fldChar w:fldCharType="end"/>
      </w:r>
      <w:r w:rsidR="00882A93" w:rsidRPr="00613FF3">
        <w:fldChar w:fldCharType="separate"/>
      </w:r>
      <w:r w:rsidR="00DB2B9A">
        <w:rPr>
          <w:noProof/>
        </w:rPr>
        <w:t>(</w:t>
      </w:r>
      <w:hyperlink w:anchor="_ENREF_1" w:tooltip="Aldahlawi, 2024 #13" w:history="1">
        <w:r w:rsidR="00CE5DA1" w:rsidRPr="00CE5DA1">
          <w:rPr>
            <w:rStyle w:val="-"/>
          </w:rPr>
          <w:t>Aldahlawi et al., 2024</w:t>
        </w:r>
      </w:hyperlink>
      <w:r w:rsidR="00DB2B9A">
        <w:rPr>
          <w:noProof/>
        </w:rPr>
        <w:t xml:space="preserve">, </w:t>
      </w:r>
      <w:hyperlink w:anchor="_ENREF_6" w:tooltip="Lovreglio, 2016 #22" w:history="1">
        <w:r w:rsidR="00CE5DA1" w:rsidRPr="00CE5DA1">
          <w:rPr>
            <w:rStyle w:val="-"/>
          </w:rPr>
          <w:t>Lovreglio, 2016</w:t>
        </w:r>
      </w:hyperlink>
      <w:r w:rsidR="00DB2B9A">
        <w:rPr>
          <w:noProof/>
        </w:rPr>
        <w:t xml:space="preserve">, </w:t>
      </w:r>
      <w:hyperlink w:anchor="_ENREF_9" w:tooltip="Sun, 2025 #17" w:history="1">
        <w:r w:rsidR="00CE5DA1" w:rsidRPr="00CE5DA1">
          <w:rPr>
            <w:rStyle w:val="-"/>
          </w:rPr>
          <w:t>Sun et al., 2025</w:t>
        </w:r>
      </w:hyperlink>
      <w:r w:rsidR="00DB2B9A">
        <w:rPr>
          <w:noProof/>
        </w:rPr>
        <w:t>)</w:t>
      </w:r>
      <w:r w:rsidR="00882A93" w:rsidRPr="00613FF3">
        <w:fldChar w:fldCharType="end"/>
      </w:r>
      <w:r w:rsidR="0046621C" w:rsidRPr="00613FF3">
        <w:t xml:space="preserve"> έχουν αναδείξει την ανάγκη για την ανάπτυξη νέων εργαλείων και μεθόδων προσομοίωσης της εκκένωσης των </w:t>
      </w:r>
      <w:r w:rsidR="00F26B51">
        <w:t>πληγμένων</w:t>
      </w:r>
      <w:r w:rsidR="0046621C" w:rsidRPr="00613FF3">
        <w:t>.</w:t>
      </w:r>
      <w:r w:rsidR="00806464" w:rsidRPr="00613FF3">
        <w:t xml:space="preserve"> Ενώ μελέτες</w:t>
      </w:r>
      <w:r w:rsidR="00CF3C54" w:rsidRPr="00613FF3">
        <w:t xml:space="preserve"> κι έρευνες σε αυτόν τον διεπιστημονικό κλάδο </w:t>
      </w:r>
      <w:r w:rsidR="00806464" w:rsidRPr="00613FF3">
        <w:t xml:space="preserve">δεν απουσίαζαν στο παρελθόν, μετά την τρομοκρατική επίθεση </w:t>
      </w:r>
      <w:r w:rsidR="002C50F9" w:rsidRPr="00613FF3">
        <w:t xml:space="preserve">στο </w:t>
      </w:r>
      <w:r w:rsidR="002C50F9" w:rsidRPr="00613FF3">
        <w:rPr>
          <w:lang w:val="en-US"/>
        </w:rPr>
        <w:t>WTC</w:t>
      </w:r>
      <w:r w:rsidR="002C50F9" w:rsidRPr="00613FF3">
        <w:t xml:space="preserve"> τον Σεπτέμβριο του 2001</w:t>
      </w:r>
      <w:r w:rsidR="00CF3C54" w:rsidRPr="00613FF3">
        <w:t xml:space="preserve"> πολλές ερευνητικές ομάδες</w:t>
      </w:r>
      <w:r w:rsidR="00ED7E1A" w:rsidRPr="00613FF3">
        <w:t xml:space="preserve">, </w:t>
      </w:r>
      <w:r w:rsidR="00686B4E">
        <w:t>στελεχωμένες με προσωπικό</w:t>
      </w:r>
      <w:r w:rsidR="00ED7E1A" w:rsidRPr="00613FF3">
        <w:t xml:space="preserve"> </w:t>
      </w:r>
      <w:r w:rsidR="00686B4E">
        <w:t>πολυποίκιλου επιστημονικού υποβάθρου,</w:t>
      </w:r>
      <w:r w:rsidR="00ED7E1A" w:rsidRPr="00613FF3">
        <w:t xml:space="preserve"> ασχολήθηκαν μαζί του. Αυτό που έγινε αισθητά αντιληπτό κατά τη διεξαγωγή αυτού του συμβάντος ήταν το γεγονός ότι οι πληγμένοι, γενικότερα, δεν συμπεριφέρονται απαραίτητα όπως έχουν υπολογίσει οι μηχανικοί και οι επιστήμονες κατά το σχεδιασμό των κτιρίων </w:t>
      </w:r>
      <w:r w:rsidR="00ED7E1A" w:rsidRPr="00613FF3">
        <w:fldChar w:fldCharType="begin"/>
      </w:r>
      <w:r w:rsidR="00ED7E1A" w:rsidRPr="00613FF3">
        <w:instrText xml:space="preserve"> ADDIN EN.CITE &lt;EndNote&gt;&lt;Cite&gt;&lt;Author&gt;Kuligowski&lt;/Author&gt;&lt;Year&gt;2011&lt;/Year&gt;&lt;RecNum&gt;9&lt;/RecNum&gt;&lt;DisplayText&gt;(Kuligowski, 2011)&lt;/DisplayText&gt;&lt;record&gt;&lt;rec-number&gt;9&lt;/rec-number&gt;&lt;foreign-keys&gt;&lt;key app="EN" db-id="dxs5p5de0w55t0erd255s0tbrzsd22z0ts0d" timestamp="1766429688"&gt;9&lt;/key&gt;&lt;/foreign-keys&gt;&lt;ref-type name="Thesis"&gt;32&lt;/ref-type&gt;&lt;contributors&gt;&lt;authors&gt;&lt;author&gt;Kuligowski, Erica Dawn&lt;/author&gt;&lt;/authors&gt;&lt;/contributors&gt;&lt;titles&gt;&lt;title&gt;TERROR DEFEATED: Occupant Sensemaking, Decision-Making and Protective Action in the 2001 World Trade Center Disaster&lt;/title&gt;&lt;/titles&gt;&lt;dates&gt;&lt;year&gt;2011&lt;/year&gt;&lt;pub-dates&gt;&lt;date&gt;2011/01&lt;/date&gt;&lt;/pub-dates&gt;&lt;/dates&gt;&lt;pub-location&gt;Boulder, CO&lt;/pub-location&gt;&lt;publisher&gt;University of Colorado at Boulder&lt;/publisher&gt;&lt;work-type&gt;PhD thesis&lt;/work-type&gt;&lt;urls&gt;&lt;related-urls&gt;&lt;url&gt;https://scholar.colorado.edu/concern/graduate_thesis_or_dissertations/6t053g11g&lt;/url&gt;&lt;url&gt;https://www.researchgate.net/publication/277845767_Terror_defeated_Occupant_sensemaking_decision-making_and_protective_action_in_the_2001_World_Trade_Center_disaster&lt;/url&gt;&lt;/related-urls&gt;&lt;/urls&gt;&lt;access-date&gt;2025/12/22&lt;/access-date&gt;&lt;/record&gt;&lt;/Cite&gt;&lt;/EndNote&gt;</w:instrText>
      </w:r>
      <w:r w:rsidR="00ED7E1A" w:rsidRPr="00613FF3">
        <w:fldChar w:fldCharType="separate"/>
      </w:r>
      <w:r w:rsidR="00ED7E1A" w:rsidRPr="00613FF3">
        <w:rPr>
          <w:noProof/>
        </w:rPr>
        <w:t>(</w:t>
      </w:r>
      <w:hyperlink w:anchor="_ENREF_5" w:tooltip="Kuligowski, 2011 #9" w:history="1">
        <w:r w:rsidR="00CE5DA1" w:rsidRPr="00CE5DA1">
          <w:rPr>
            <w:rStyle w:val="-"/>
          </w:rPr>
          <w:t>Kuligowski, 2011</w:t>
        </w:r>
      </w:hyperlink>
      <w:r w:rsidR="00ED7E1A" w:rsidRPr="00613FF3">
        <w:rPr>
          <w:noProof/>
        </w:rPr>
        <w:t>)</w:t>
      </w:r>
      <w:r w:rsidR="00ED7E1A" w:rsidRPr="00613FF3">
        <w:fldChar w:fldCharType="end"/>
      </w:r>
      <w:r w:rsidR="00ED7E1A" w:rsidRPr="00613FF3">
        <w:t>. Η</w:t>
      </w:r>
      <w:r w:rsidR="00F3100C" w:rsidRPr="00613FF3">
        <w:t xml:space="preserve"> κατανόηση της</w:t>
      </w:r>
      <w:r w:rsidR="00ED7E1A" w:rsidRPr="00613FF3">
        <w:t xml:space="preserve"> πολυπλοκότητα</w:t>
      </w:r>
      <w:r w:rsidR="00F3100C" w:rsidRPr="00613FF3">
        <w:t>ς</w:t>
      </w:r>
      <w:r w:rsidR="00ED7E1A" w:rsidRPr="00613FF3">
        <w:t xml:space="preserve"> της ανθρώπινης ψυχολογίας σε συνδυασμό με τη συμπεριφορά του ατόμου μέσα σε ένα ευρύτερο κοινωνικό σύνολο</w:t>
      </w:r>
      <w:r w:rsidR="00133FA7" w:rsidRPr="00613FF3">
        <w:t>, κατά τη διάρκεια ενός έκτακτου συμβάντος,</w:t>
      </w:r>
      <w:r w:rsidR="00ED7E1A" w:rsidRPr="00613FF3">
        <w:t xml:space="preserve"> αποτελούν δύο </w:t>
      </w:r>
      <w:r w:rsidR="00F3100C" w:rsidRPr="00613FF3">
        <w:t>από τις μεγαλύτερες προκλήσεις που αντιμετωπίζουν οι ερευνητές στο σχεδιασμό μοντέλων εκκένωσης</w:t>
      </w:r>
      <w:r w:rsidR="00133FA7" w:rsidRPr="00613FF3">
        <w:t>, και ε</w:t>
      </w:r>
      <w:r w:rsidR="00F3100C" w:rsidRPr="00613FF3">
        <w:t>ιδικότερα η μαθηματική τους μοντελοποίηση</w:t>
      </w:r>
      <w:r w:rsidR="00133FA7" w:rsidRPr="00613FF3">
        <w:t xml:space="preserve"> </w:t>
      </w:r>
      <w:r w:rsidR="00133FA7" w:rsidRPr="00613FF3">
        <w:fldChar w:fldCharType="begin">
          <w:fldData xml:space="preserve">PEVuZE5vdGU+PENpdGU+PEF1dGhvcj5Hd3lubmU8L0F1dGhvcj48WWVhcj4yMDE2PC9ZZWFyPjxS
ZWNOdW0+MTA8L1JlY051bT48RGlzcGxheVRleHQ+KEd3eW5uZSBldCBhbC4sIDIwMTYsIFNlbmFu
YXlha2UgZXQgYWwuLCAyMDI0LCBaaGVuZyBldCBhbC4sIDIwMDkpPC9EaXNwbGF5VGV4dD48cmVj
b3JkPjxyZWMtbnVtYmVyPjEwPC9yZWMtbnVtYmVyPjxmb3JlaWduLWtleXM+PGtleSBhcHA9IkVO
IiBkYi1pZD0iZHhzNXA1ZGUwdzU1dDBlcmQyNTVzMHRicnpzZDIyejB0czBkIiB0aW1lc3RhbXA9
IjE3NjY0MzA4OTIiPjEwPC9rZXk+PC9mb3JlaWduLWtleXM+PHJlZi10eXBlIG5hbWU9IkpvdXJu
YWwgQXJ0aWNsZSI+MTc8L3JlZi10eXBlPjxjb250cmlidXRvcnM+PGF1dGhvcnM+PGF1dGhvcj5H
d3lubmUsIFMuIE0uIFYuPC9hdXRob3I+PGF1dGhvcj5IdWxzZSwgTC4gTS48L2F1dGhvcj48YXV0
aG9yPktpbnNleSwgTS4gSi48L2F1dGhvcj48L2F1dGhvcnM+PC9jb250cmlidXRvcnM+PHRpdGxl
cz48dGl0bGU+R3VpZGFuY2UgZm9yIHRoZSBNb2RlbCBEZXZlbG9wZXIgb24gUmVwcmVzZW50aW5n
IEh1bWFuIEJlaGF2aW9yIGluIEVncmVzcyBNb2RlbHM8L3RpdGxlPjxzZWNvbmRhcnktdGl0bGU+
RmlyZSBUZWNobm9sb2d5PC9zZWNvbmRhcnktdGl0bGU+PGFsdC10aXRsZT5GaXJlIFRlY2hub2w8
L2FsdC10aXRsZT48L3RpdGxlcz48cGVyaW9kaWNhbD48ZnVsbC10aXRsZT5GaXJlIFRlY2hub2xv
Z3k8L2Z1bGwtdGl0bGU+PGFiYnItMT5GaXJlIFRlY2hub2w8L2FiYnItMT48L3BlcmlvZGljYWw+
PGFsdC1wZXJpb2RpY2FsPjxmdWxsLXRpdGxlPkZpcmUgVGVjaG5vbG9neTwvZnVsbC10aXRsZT48
YWJici0xPkZpcmUgVGVjaG5vbDwvYWJici0xPjwvYWx0LXBlcmlvZGljYWw+PHBhZ2VzPjc3NS04
MDA8L3BhZ2VzPjx2b2x1bWU+NTI8L3ZvbHVtZT48bnVtYmVyPjM8L251bWJlcj48ZGF0ZXM+PHll
YXI+MjAxNjwveWVhcj48cHViLWRhdGVzPjxkYXRlPjIwMTYvMDU8L2RhdGU+PC9wdWItZGF0ZXM+
PC9kYXRlcz48cHVibGlzaGVyPlNwcmluZ2VyPC9wdWJsaXNoZXI+PGlzYm4+MDAxNS0yNjg0JiN4
RDsxNTcyLTgwOTk8L2lzYm4+PHVybHM+PHJlbGF0ZWQtdXJscz48dXJsPmh0dHBzOi8vZG9pLm9y
Zy8xMC4xMDA3L3MxMDY5NC0wMTUtMDUwMS0yPC91cmw+PC9yZWxhdGVkLXVybHM+PC91cmxzPjxl
bGVjdHJvbmljLXJlc291cmNlLW51bT4xMC4xMDA3L3MxMDY5NC0wMTUtMDUwMS0yPC9lbGVjdHJv
bmljLXJlc291cmNlLW51bT48L3JlY29yZD48L0NpdGU+PENpdGU+PEF1dGhvcj5TZW5hbmF5YWtl
PC9BdXRob3I+PFllYXI+MjAyNDwvWWVhcj48UmVjTnVtPjE2PC9SZWNOdW0+PHJlY29yZD48cmVj
LW51bWJlcj4xNjwvcmVjLW51bWJlcj48Zm9yZWlnbi1rZXlzPjxrZXkgYXBwPSJFTiIgZGItaWQ9
ImR4czVwNWRlMHc1NXQwZXJkMjU1czB0YnJ6c2QyMnowdHMwZCIgdGltZXN0YW1wPSIxNzY2OTIx
ODkwIj4xNjwva2V5PjwvZm9yZWlnbi1rZXlzPjxyZWYtdHlwZSBuYW1lPSJKb3VybmFsIEFydGlj
bGUiPjE3PC9yZWYtdHlwZT48Y29udHJpYnV0b3JzPjxhdXRob3JzPjxhdXRob3I+U2VuYW5heWFr
ZSwgR2F5YW5pIFAuIEQuIFAuPC9hdXRob3I+PGF1dGhvcj5LaWV1LCBNaW5oPC9hdXRob3I+PGF1
dGhvcj5ab3UsIFlhbmc8L2F1dGhvcj48YXV0aG9yPkRpcmtzLCBLaW08L2F1dGhvcj48L2F1dGhv
cnM+PC9jb250cmlidXRvcnM+PHRpdGxlcz48dGl0bGU+QWdlbnQtYmFzZWQgc2ltdWxhdGlvbiBm
b3IgcGVkZXN0cmlhbiBldmFjdWF0aW9uOiBBIHN5c3RlbWF0aWMgbGl0ZXJhdHVyZSByZXZpZXc8
L3RpdGxlPjxzZWNvbmRhcnktdGl0bGU+SW50ZXJuYXRpb25hbCBKb3VybmFsIG9mIERpc2FzdGVy
IFJpc2sgUmVkdWN0aW9uPC9zZWNvbmRhcnktdGl0bGU+PC90aXRsZXM+PHBlcmlvZGljYWw+PGZ1
bGwtdGl0bGU+SW50ZXJuYXRpb25hbCBKb3VybmFsIG9mIERpc2FzdGVyIFJpc2sgUmVkdWN0aW9u
PC9mdWxsLXRpdGxlPjwvcGVyaW9kaWNhbD48cGFnZXM+MTA0NzA1PC9wYWdlcz48dm9sdW1lPjEx
MTwvdm9sdW1lPjxzZWN0aW9uPjEwNDcwNTwvc2VjdGlvbj48a2V5d29yZHM+PGtleXdvcmQ+UGVk
ZXN0cmlhbiBiZWhhdmlvdXIgbW9kZWxsaW5nPC9rZXl3b3JkPjxrZXl3b3JkPkFnZW50LWJhc2Vk
IG1vZGVsbGluZzwva2V5d29yZD48a2V5d29yZD5CZWhhdmlvdXJhbCBkZWNpc2lvbi1tYWtpbmc8
L2tleXdvcmQ+PGtleXdvcmQ+RW1lcmdlbmN5IGV2YWN1YXRpb248L2tleXdvcmQ+PC9rZXl3b3Jk
cz48ZGF0ZXM+PHllYXI+MjAyNDwveWVhcj48cHViLWRhdGVzPjxkYXRlPjIwMjQvMDkvMDEvPC9k
YXRlPjwvcHViLWRhdGVzPjwvZGF0ZXM+PGlzYm4+MjIxMjQyMDk8L2lzYm4+PHVybHM+PHJlbGF0
ZWQtdXJscz48dXJsPmh0dHBzOi8vd3d3LnNjaWVuY2VkaXJlY3QuY29tL3NjaWVuY2UvYXJ0aWNs
ZS9waWkvUzIyMTI0MjA5MjQwMDQ2Nzk8L3VybD48L3JlbGF0ZWQtdXJscz48L3VybHM+PGVsZWN0
cm9uaWMtcmVzb3VyY2UtbnVtPjEwLjEwMTYvai5pamRyci4yMDI0LjEwNDcwNTwvZWxlY3Ryb25p
Yy1yZXNvdXJjZS1udW0+PC9yZWNvcmQ+PC9DaXRlPjxDaXRlPjxBdXRob3I+Wmhlbmc8L0F1dGhv
cj48WWVhcj4yMDA5PC9ZZWFyPjxSZWNOdW0+MjM8L1JlY051bT48cmVjb3JkPjxyZWMtbnVtYmVy
PjIzPC9yZWMtbnVtYmVyPjxmb3JlaWduLWtleXM+PGtleSBhcHA9IkVOIiBkYi1pZD0iZHhzNXA1
ZGUwdzU1dDBlcmQyNTVzMHRicnpzZDIyejB0czBkIiB0aW1lc3RhbXA9IjE3NjY5MjMwNTIiPjIz
PC9rZXk+PC9mb3JlaWduLWtleXM+PHJlZi10eXBlIG5hbWU9IkpvdXJuYWwgQXJ0aWNsZSI+MTc8
L3JlZi10eXBlPjxjb250cmlidXRvcnM+PGF1dGhvcnM+PGF1dGhvcj5aaGVuZywgWGlhb3Bpbmc8
L2F1dGhvcj48YXV0aG9yPlpob25nLCBUaW5na3VhbjwvYXV0aG9yPjxhdXRob3I+TGl1LCBNZW5n
dGluZzwvYXV0aG9yPjwvYXV0aG9ycz48L2NvbnRyaWJ1dG9ycz48dGl0bGVzPjx0aXRsZT5Nb2Rl
bGluZyBjcm93ZCBldmFjdWF0aW9uIG9mIGEgYnVpbGRpbmcgYmFzZWQgb24gc2V2ZW4gbWV0aG9k
b2xvZ2ljYWwgYXBwcm9hY2hlczwvdGl0bGU+PHNlY29uZGFyeS10aXRsZT5CdWlsZGluZyBhbmQg
RW52aXJvbm1lbnQ8L3NlY29uZGFyeS10aXRsZT48L3RpdGxlcz48cGVyaW9kaWNhbD48ZnVsbC10
aXRsZT5CdWlsZGluZyBhbmQgRW52aXJvbm1lbnQ8L2Z1bGwtdGl0bGU+PC9wZXJpb2RpY2FsPjxw
YWdlcz40MzctNDQ1PC9wYWdlcz48dm9sdW1lPjQ0PC92b2x1bWU+PG51bWJlcj4zPC9udW1iZXI+
PGtleXdvcmRzPjxrZXl3b3JkPlBlZGVzdHJpYW48L2tleXdvcmQ+PGtleXdvcmQ+Q3Jvd2QgZXZh
Y3VhdGlvbjwva2V5d29yZD48a2V5d29yZD5Dcm93ZCBiZWhhdmlvcjwva2V5d29yZD48a2V5d29y
ZD5FdmFjdWF0aW9uIG1vZGVsPC9rZXl3b3JkPjwva2V5d29yZHM+PGRhdGVzPjx5ZWFyPjIwMDk8
L3llYXI+PHB1Yi1kYXRlcz48ZGF0ZT4yMDA5LzAzLzAxLzwvZGF0ZT48L3B1Yi1kYXRlcz48L2Rh
dGVzPjxpc2JuPjAzNjAtMTMyMzwvaXNibj48dXJscz48cmVsYXRlZC11cmxzPjx1cmw+aHR0cHM6
Ly93d3cuc2NpZW5jZWRpcmVjdC5jb20vc2NpZW5jZS9hcnRpY2xlL3BpaS9TMDM2MDEzMjMwODAw
MDU3NzwvdXJsPjwvcmVsYXRlZC11cmxzPjwvdXJscz48ZWxlY3Ryb25pYy1yZXNvdXJjZS1udW0+
aHR0cHM6Ly9kb2kub3JnLzEwLjEwMTYvai5idWlsZGVudi4yMDA4LjA0LjAwMjwvZWxlY3Ryb25p
Yy1yZXNvdXJjZS1udW0+PC9yZWNvcmQ+PC9DaXRlPjwvRW5kTm90ZT4A
</w:fldData>
        </w:fldChar>
      </w:r>
      <w:r w:rsidR="00EC3E3D">
        <w:instrText xml:space="preserve"> ADDIN EN.CITE </w:instrText>
      </w:r>
      <w:r w:rsidR="00EC3E3D">
        <w:fldChar w:fldCharType="begin">
          <w:fldData xml:space="preserve">PEVuZE5vdGU+PENpdGU+PEF1dGhvcj5Hd3lubmU8L0F1dGhvcj48WWVhcj4yMDE2PC9ZZWFyPjxS
ZWNOdW0+MTA8L1JlY051bT48RGlzcGxheVRleHQ+KEd3eW5uZSBldCBhbC4sIDIwMTYsIFNlbmFu
YXlha2UgZXQgYWwuLCAyMDI0LCBaaGVuZyBldCBhbC4sIDIwMDkpPC9EaXNwbGF5VGV4dD48cmVj
b3JkPjxyZWMtbnVtYmVyPjEwPC9yZWMtbnVtYmVyPjxmb3JlaWduLWtleXM+PGtleSBhcHA9IkVO
IiBkYi1pZD0iZHhzNXA1ZGUwdzU1dDBlcmQyNTVzMHRicnpzZDIyejB0czBkIiB0aW1lc3RhbXA9
IjE3NjY0MzA4OTIiPjEwPC9rZXk+PC9mb3JlaWduLWtleXM+PHJlZi10eXBlIG5hbWU9IkpvdXJu
YWwgQXJ0aWNsZSI+MTc8L3JlZi10eXBlPjxjb250cmlidXRvcnM+PGF1dGhvcnM+PGF1dGhvcj5H
d3lubmUsIFMuIE0uIFYuPC9hdXRob3I+PGF1dGhvcj5IdWxzZSwgTC4gTS48L2F1dGhvcj48YXV0
aG9yPktpbnNleSwgTS4gSi48L2F1dGhvcj48L2F1dGhvcnM+PC9jb250cmlidXRvcnM+PHRpdGxl
cz48dGl0bGU+R3VpZGFuY2UgZm9yIHRoZSBNb2RlbCBEZXZlbG9wZXIgb24gUmVwcmVzZW50aW5n
IEh1bWFuIEJlaGF2aW9yIGluIEVncmVzcyBNb2RlbHM8L3RpdGxlPjxzZWNvbmRhcnktdGl0bGU+
RmlyZSBUZWNobm9sb2d5PC9zZWNvbmRhcnktdGl0bGU+PGFsdC10aXRsZT5GaXJlIFRlY2hub2w8
L2FsdC10aXRsZT48L3RpdGxlcz48cGVyaW9kaWNhbD48ZnVsbC10aXRsZT5GaXJlIFRlY2hub2xv
Z3k8L2Z1bGwtdGl0bGU+PGFiYnItMT5GaXJlIFRlY2hub2w8L2FiYnItMT48L3BlcmlvZGljYWw+
PGFsdC1wZXJpb2RpY2FsPjxmdWxsLXRpdGxlPkZpcmUgVGVjaG5vbG9neTwvZnVsbC10aXRsZT48
YWJici0xPkZpcmUgVGVjaG5vbDwvYWJici0xPjwvYWx0LXBlcmlvZGljYWw+PHBhZ2VzPjc3NS04
MDA8L3BhZ2VzPjx2b2x1bWU+NTI8L3ZvbHVtZT48bnVtYmVyPjM8L251bWJlcj48ZGF0ZXM+PHll
YXI+MjAxNjwveWVhcj48cHViLWRhdGVzPjxkYXRlPjIwMTYvMDU8L2RhdGU+PC9wdWItZGF0ZXM+
PC9kYXRlcz48cHVibGlzaGVyPlNwcmluZ2VyPC9wdWJsaXNoZXI+PGlzYm4+MDAxNS0yNjg0JiN4
RDsxNTcyLTgwOTk8L2lzYm4+PHVybHM+PHJlbGF0ZWQtdXJscz48dXJsPmh0dHBzOi8vZG9pLm9y
Zy8xMC4xMDA3L3MxMDY5NC0wMTUtMDUwMS0yPC91cmw+PC9yZWxhdGVkLXVybHM+PC91cmxzPjxl
bGVjdHJvbmljLXJlc291cmNlLW51bT4xMC4xMDA3L3MxMDY5NC0wMTUtMDUwMS0yPC9lbGVjdHJv
bmljLXJlc291cmNlLW51bT48L3JlY29yZD48L0NpdGU+PENpdGU+PEF1dGhvcj5TZW5hbmF5YWtl
PC9BdXRob3I+PFllYXI+MjAyNDwvWWVhcj48UmVjTnVtPjE2PC9SZWNOdW0+PHJlY29yZD48cmVj
LW51bWJlcj4xNjwvcmVjLW51bWJlcj48Zm9yZWlnbi1rZXlzPjxrZXkgYXBwPSJFTiIgZGItaWQ9
ImR4czVwNWRlMHc1NXQwZXJkMjU1czB0YnJ6c2QyMnowdHMwZCIgdGltZXN0YW1wPSIxNzY2OTIx
ODkwIj4xNjwva2V5PjwvZm9yZWlnbi1rZXlzPjxyZWYtdHlwZSBuYW1lPSJKb3VybmFsIEFydGlj
bGUiPjE3PC9yZWYtdHlwZT48Y29udHJpYnV0b3JzPjxhdXRob3JzPjxhdXRob3I+U2VuYW5heWFr
ZSwgR2F5YW5pIFAuIEQuIFAuPC9hdXRob3I+PGF1dGhvcj5LaWV1LCBNaW5oPC9hdXRob3I+PGF1
dGhvcj5ab3UsIFlhbmc8L2F1dGhvcj48YXV0aG9yPkRpcmtzLCBLaW08L2F1dGhvcj48L2F1dGhv
cnM+PC9jb250cmlidXRvcnM+PHRpdGxlcz48dGl0bGU+QWdlbnQtYmFzZWQgc2ltdWxhdGlvbiBm
b3IgcGVkZXN0cmlhbiBldmFjdWF0aW9uOiBBIHN5c3RlbWF0aWMgbGl0ZXJhdHVyZSByZXZpZXc8
L3RpdGxlPjxzZWNvbmRhcnktdGl0bGU+SW50ZXJuYXRpb25hbCBKb3VybmFsIG9mIERpc2FzdGVy
IFJpc2sgUmVkdWN0aW9uPC9zZWNvbmRhcnktdGl0bGU+PC90aXRsZXM+PHBlcmlvZGljYWw+PGZ1
bGwtdGl0bGU+SW50ZXJuYXRpb25hbCBKb3VybmFsIG9mIERpc2FzdGVyIFJpc2sgUmVkdWN0aW9u
PC9mdWxsLXRpdGxlPjwvcGVyaW9kaWNhbD48cGFnZXM+MTA0NzA1PC9wYWdlcz48dm9sdW1lPjEx
MTwvdm9sdW1lPjxzZWN0aW9uPjEwNDcwNTwvc2VjdGlvbj48a2V5d29yZHM+PGtleXdvcmQ+UGVk
ZXN0cmlhbiBiZWhhdmlvdXIgbW9kZWxsaW5nPC9rZXl3b3JkPjxrZXl3b3JkPkFnZW50LWJhc2Vk
IG1vZGVsbGluZzwva2V5d29yZD48a2V5d29yZD5CZWhhdmlvdXJhbCBkZWNpc2lvbi1tYWtpbmc8
L2tleXdvcmQ+PGtleXdvcmQ+RW1lcmdlbmN5IGV2YWN1YXRpb248L2tleXdvcmQ+PC9rZXl3b3Jk
cz48ZGF0ZXM+PHllYXI+MjAyNDwveWVhcj48cHViLWRhdGVzPjxkYXRlPjIwMjQvMDkvMDEvPC9k
YXRlPjwvcHViLWRhdGVzPjwvZGF0ZXM+PGlzYm4+MjIxMjQyMDk8L2lzYm4+PHVybHM+PHJlbGF0
ZWQtdXJscz48dXJsPmh0dHBzOi8vd3d3LnNjaWVuY2VkaXJlY3QuY29tL3NjaWVuY2UvYXJ0aWNs
ZS9waWkvUzIyMTI0MjA5MjQwMDQ2Nzk8L3VybD48L3JlbGF0ZWQtdXJscz48L3VybHM+PGVsZWN0
cm9uaWMtcmVzb3VyY2UtbnVtPjEwLjEwMTYvai5pamRyci4yMDI0LjEwNDcwNTwvZWxlY3Ryb25p
Yy1yZXNvdXJjZS1udW0+PC9yZWNvcmQ+PC9DaXRlPjxDaXRlPjxBdXRob3I+Wmhlbmc8L0F1dGhv
cj48WWVhcj4yMDA5PC9ZZWFyPjxSZWNOdW0+MjM8L1JlY051bT48cmVjb3JkPjxyZWMtbnVtYmVy
PjIzPC9yZWMtbnVtYmVyPjxmb3JlaWduLWtleXM+PGtleSBhcHA9IkVOIiBkYi1pZD0iZHhzNXA1
ZGUwdzU1dDBlcmQyNTVzMHRicnpzZDIyejB0czBkIiB0aW1lc3RhbXA9IjE3NjY5MjMwNTIiPjIz
PC9rZXk+PC9mb3JlaWduLWtleXM+PHJlZi10eXBlIG5hbWU9IkpvdXJuYWwgQXJ0aWNsZSI+MTc8
L3JlZi10eXBlPjxjb250cmlidXRvcnM+PGF1dGhvcnM+PGF1dGhvcj5aaGVuZywgWGlhb3Bpbmc8
L2F1dGhvcj48YXV0aG9yPlpob25nLCBUaW5na3VhbjwvYXV0aG9yPjxhdXRob3I+TGl1LCBNZW5n
dGluZzwvYXV0aG9yPjwvYXV0aG9ycz48L2NvbnRyaWJ1dG9ycz48dGl0bGVzPjx0aXRsZT5Nb2Rl
bGluZyBjcm93ZCBldmFjdWF0aW9uIG9mIGEgYnVpbGRpbmcgYmFzZWQgb24gc2V2ZW4gbWV0aG9k
b2xvZ2ljYWwgYXBwcm9hY2hlczwvdGl0bGU+PHNlY29uZGFyeS10aXRsZT5CdWlsZGluZyBhbmQg
RW52aXJvbm1lbnQ8L3NlY29uZGFyeS10aXRsZT48L3RpdGxlcz48cGVyaW9kaWNhbD48ZnVsbC10
aXRsZT5CdWlsZGluZyBhbmQgRW52aXJvbm1lbnQ8L2Z1bGwtdGl0bGU+PC9wZXJpb2RpY2FsPjxw
YWdlcz40MzctNDQ1PC9wYWdlcz48dm9sdW1lPjQ0PC92b2x1bWU+PG51bWJlcj4zPC9udW1iZXI+
PGtleXdvcmRzPjxrZXl3b3JkPlBlZGVzdHJpYW48L2tleXdvcmQ+PGtleXdvcmQ+Q3Jvd2QgZXZh
Y3VhdGlvbjwva2V5d29yZD48a2V5d29yZD5Dcm93ZCBiZWhhdmlvcjwva2V5d29yZD48a2V5d29y
ZD5FdmFjdWF0aW9uIG1vZGVsPC9rZXl3b3JkPjwva2V5d29yZHM+PGRhdGVzPjx5ZWFyPjIwMDk8
L3llYXI+PHB1Yi1kYXRlcz48ZGF0ZT4yMDA5LzAzLzAxLzwvZGF0ZT48L3B1Yi1kYXRlcz48L2Rh
dGVzPjxpc2JuPjAzNjAtMTMyMzwvaXNibj48dXJscz48cmVsYXRlZC11cmxzPjx1cmw+aHR0cHM6
Ly93d3cuc2NpZW5jZWRpcmVjdC5jb20vc2NpZW5jZS9hcnRpY2xlL3BpaS9TMDM2MDEzMjMwODAw
MDU3NzwvdXJsPjwvcmVsYXRlZC11cmxzPjwvdXJscz48ZWxlY3Ryb25pYy1yZXNvdXJjZS1udW0+
aHR0cHM6Ly9kb2kub3JnLzEwLjEwMTYvai5idWlsZGVudi4yMDA4LjA0LjAwMjwvZWxlY3Ryb25p
Yy1yZXNvdXJjZS1udW0+PC9yZWNvcmQ+PC9DaXRlPjwvRW5kTm90ZT4A
</w:fldData>
        </w:fldChar>
      </w:r>
      <w:r w:rsidR="00EC3E3D">
        <w:instrText xml:space="preserve"> ADDIN EN.CITE.DATA </w:instrText>
      </w:r>
      <w:r w:rsidR="00EC3E3D">
        <w:fldChar w:fldCharType="end"/>
      </w:r>
      <w:r w:rsidR="00133FA7" w:rsidRPr="00613FF3">
        <w:fldChar w:fldCharType="separate"/>
      </w:r>
      <w:r w:rsidR="00EC34E8" w:rsidRPr="00613FF3">
        <w:rPr>
          <w:noProof/>
        </w:rPr>
        <w:t>(</w:t>
      </w:r>
      <w:hyperlink w:anchor="_ENREF_2" w:tooltip="Gwynne, 2016 #10" w:history="1">
        <w:r w:rsidR="00CE5DA1" w:rsidRPr="00CE5DA1">
          <w:rPr>
            <w:rStyle w:val="-"/>
          </w:rPr>
          <w:t>Gwynne et al., 2016</w:t>
        </w:r>
      </w:hyperlink>
      <w:r w:rsidR="00EC34E8" w:rsidRPr="00613FF3">
        <w:rPr>
          <w:noProof/>
        </w:rPr>
        <w:t xml:space="preserve">, </w:t>
      </w:r>
      <w:hyperlink w:anchor="_ENREF_7" w:tooltip="Senanayake, 2024 #16" w:history="1">
        <w:r w:rsidR="00CE5DA1" w:rsidRPr="00CE5DA1">
          <w:rPr>
            <w:rStyle w:val="-"/>
          </w:rPr>
          <w:t>Senanayake et al., 2024</w:t>
        </w:r>
      </w:hyperlink>
      <w:r w:rsidR="00EC34E8" w:rsidRPr="00613FF3">
        <w:rPr>
          <w:noProof/>
        </w:rPr>
        <w:t xml:space="preserve">, </w:t>
      </w:r>
      <w:hyperlink w:anchor="_ENREF_10" w:tooltip="Zheng, 2009 #23" w:history="1">
        <w:r w:rsidR="00CE5DA1" w:rsidRPr="00CE5DA1">
          <w:rPr>
            <w:rStyle w:val="-"/>
          </w:rPr>
          <w:t>Zheng et al., 2009</w:t>
        </w:r>
      </w:hyperlink>
      <w:r w:rsidR="00EC34E8" w:rsidRPr="00613FF3">
        <w:rPr>
          <w:noProof/>
        </w:rPr>
        <w:t>)</w:t>
      </w:r>
      <w:r w:rsidR="00133FA7" w:rsidRPr="00613FF3">
        <w:fldChar w:fldCharType="end"/>
      </w:r>
      <w:r w:rsidR="00133FA7" w:rsidRPr="00613FF3">
        <w:t>.</w:t>
      </w:r>
      <w:r w:rsidR="00686B4E" w:rsidRPr="00686B4E">
        <w:t xml:space="preserve"> </w:t>
      </w:r>
      <w:r w:rsidR="00E644D1">
        <w:t>Για τη</w:t>
      </w:r>
      <w:r w:rsidR="00686B4E">
        <w:t xml:space="preserve"> μαθηματική μοντελοποίηση της ανθρώπινης συμπεριφοράς έχουν αναπτυχθεί διάφορα</w:t>
      </w:r>
      <w:r w:rsidR="001F6B5A">
        <w:t xml:space="preserve"> υπολογιστικά</w:t>
      </w:r>
      <w:r w:rsidR="00686B4E">
        <w:t xml:space="preserve"> μοντέλα. Κάποια από τα</w:t>
      </w:r>
      <w:r w:rsidR="009F7B27">
        <w:t xml:space="preserve"> πιο</w:t>
      </w:r>
      <w:r w:rsidR="00686B4E">
        <w:t xml:space="preserve"> </w:t>
      </w:r>
      <w:r w:rsidR="009F7B27">
        <w:t>συνηθισμένα</w:t>
      </w:r>
      <w:r w:rsidR="00686B4E">
        <w:t xml:space="preserve"> είναι</w:t>
      </w:r>
      <w:r w:rsidR="009F7B27">
        <w:t>, κατά σειρά αύξουσας πολυπλοκότητας και υπολογιστικού κόστους, τα μοντέλα συνεχούς μέσου (</w:t>
      </w:r>
      <w:r w:rsidR="009F7B27">
        <w:rPr>
          <w:lang w:val="en-US"/>
        </w:rPr>
        <w:t>continuum</w:t>
      </w:r>
      <w:r w:rsidR="009F7B27" w:rsidRPr="009F7B27">
        <w:t xml:space="preserve"> </w:t>
      </w:r>
      <w:r w:rsidR="009F7B27">
        <w:rPr>
          <w:lang w:val="en-US"/>
        </w:rPr>
        <w:t>models</w:t>
      </w:r>
      <w:r w:rsidR="009F7B27" w:rsidRPr="009F7B27">
        <w:t xml:space="preserve">), </w:t>
      </w:r>
      <w:r w:rsidR="009F7B27">
        <w:t>τα δικτυακά μοντέλα (</w:t>
      </w:r>
      <w:r w:rsidR="009F7B27">
        <w:rPr>
          <w:lang w:val="en-US"/>
        </w:rPr>
        <w:t>network</w:t>
      </w:r>
      <w:r w:rsidR="009F7B27" w:rsidRPr="009F7B27">
        <w:t>-</w:t>
      </w:r>
      <w:r w:rsidR="009F7B27">
        <w:rPr>
          <w:lang w:val="en-US"/>
        </w:rPr>
        <w:t>based</w:t>
      </w:r>
      <w:r w:rsidR="009F7B27" w:rsidRPr="009F7B27">
        <w:t xml:space="preserve"> </w:t>
      </w:r>
      <w:r w:rsidR="009F7B27">
        <w:rPr>
          <w:lang w:val="en-US"/>
        </w:rPr>
        <w:t>models</w:t>
      </w:r>
      <w:r w:rsidR="009F7B27" w:rsidRPr="009F7B27">
        <w:t xml:space="preserve">), </w:t>
      </w:r>
      <w:r w:rsidR="009F7B27">
        <w:t>τα μοντέλα κυψελωτών αυτομάτων (</w:t>
      </w:r>
      <w:r w:rsidR="009F7B27">
        <w:rPr>
          <w:lang w:val="en-US"/>
        </w:rPr>
        <w:t>cellular</w:t>
      </w:r>
      <w:r w:rsidR="009F7B27" w:rsidRPr="009F7B27">
        <w:t xml:space="preserve"> </w:t>
      </w:r>
      <w:r w:rsidR="009F7B27">
        <w:rPr>
          <w:lang w:val="en-US"/>
        </w:rPr>
        <w:t>automata</w:t>
      </w:r>
      <w:r w:rsidR="009F7B27" w:rsidRPr="009F7B27">
        <w:t xml:space="preserve"> </w:t>
      </w:r>
      <w:r w:rsidR="009F7B27">
        <w:rPr>
          <w:lang w:val="en-US"/>
        </w:rPr>
        <w:t>models</w:t>
      </w:r>
      <w:r w:rsidR="009F7B27" w:rsidRPr="009F7B27">
        <w:t>)</w:t>
      </w:r>
      <w:r w:rsidR="009F7B27">
        <w:t>, τα μοντέλα κοινωνικών δυνάμεων (</w:t>
      </w:r>
      <w:r w:rsidR="009F7B27">
        <w:rPr>
          <w:lang w:val="en-US"/>
        </w:rPr>
        <w:t>social</w:t>
      </w:r>
      <w:r w:rsidR="009F7B27" w:rsidRPr="009F7B27">
        <w:t xml:space="preserve"> </w:t>
      </w:r>
      <w:r w:rsidR="009F7B27">
        <w:rPr>
          <w:lang w:val="en-US"/>
        </w:rPr>
        <w:t>force</w:t>
      </w:r>
      <w:r w:rsidR="009F7B27" w:rsidRPr="009F7B27">
        <w:t xml:space="preserve"> </w:t>
      </w:r>
      <w:r w:rsidR="009F7B27">
        <w:rPr>
          <w:lang w:val="en-US"/>
        </w:rPr>
        <w:t>models</w:t>
      </w:r>
      <w:r w:rsidR="009F7B27" w:rsidRPr="009F7B27">
        <w:t xml:space="preserve">) </w:t>
      </w:r>
      <w:r w:rsidR="009F7B27">
        <w:t>και τα μοντέλα βασισμένα σε πράκτορες (</w:t>
      </w:r>
      <w:r w:rsidR="009F7B27">
        <w:rPr>
          <w:lang w:val="en-US"/>
        </w:rPr>
        <w:t>agent</w:t>
      </w:r>
      <w:r w:rsidR="009F7B27" w:rsidRPr="009F7B27">
        <w:t>-</w:t>
      </w:r>
      <w:r w:rsidR="009F7B27">
        <w:rPr>
          <w:lang w:val="en-US"/>
        </w:rPr>
        <w:t>based</w:t>
      </w:r>
      <w:r w:rsidR="009F7B27" w:rsidRPr="009F7B27">
        <w:t xml:space="preserve"> </w:t>
      </w:r>
      <w:r w:rsidR="009F7B27">
        <w:rPr>
          <w:lang w:val="en-US"/>
        </w:rPr>
        <w:t>models</w:t>
      </w:r>
      <w:r w:rsidR="009F7B27" w:rsidRPr="009F7B27">
        <w:t>).</w:t>
      </w:r>
      <w:r w:rsidR="009F7B27">
        <w:t xml:space="preserve"> Ενώ ο πυρήνας όλων των μοντέλων είναι η προσομοίωση της κίνησης </w:t>
      </w:r>
      <w:r w:rsidR="00E644D1">
        <w:t>των εμπλεκομένων, έχουν, ανάμεσα σε άλλες, δύο βασικές διαφορές μεταξύ τους</w:t>
      </w:r>
      <w:r w:rsidR="00E87615" w:rsidRPr="00E87615">
        <w:t xml:space="preserve"> </w:t>
      </w:r>
      <w:r w:rsidR="00E87615">
        <w:fldChar w:fldCharType="begin">
          <w:fldData xml:space="preserve">PEVuZE5vdGU+PENpdGU+PEF1dGhvcj5BbGRhaGxhd2k8L0F1dGhvcj48WWVhcj4yMDI0PC9ZZWFy
PjxSZWNOdW0+MTM8L1JlY051bT48RGlzcGxheVRleHQ+KEFsZGFobGF3aSBldCBhbC4sIDIwMjQs
IFNoYWlraCBldCBhbC4sIDIwMjApPC9EaXNwbGF5VGV4dD48cmVjb3JkPjxyZWMtbnVtYmVyPjEz
PC9yZWMtbnVtYmVyPjxmb3JlaWduLWtleXM+PGtleSBhcHA9IkVOIiBkYi1pZD0iZHhzNXA1ZGUw
dzU1dDBlcmQyNTVzMHRicnpzZDIyejB0czBkIiB0aW1lc3RhbXA9IjE3NjY5MjA5MzciPjEzPC9r
ZXk+PC9mb3JlaWduLWtleXM+PHJlZi10eXBlIG5hbWU9IkpvdXJuYWwgQXJ0aWNsZSI+MTc8L3Jl
Zi10eXBlPjxjb250cmlidXRvcnM+PGF1dGhvcnM+PGF1dGhvcj5BbGRhaGxhd2ksIFJhemFuIFku
PC9hdXRob3I+PGF1dGhvcj5Ba2JhcmksIFZhaGlkPC9hdXRob3I+PGF1dGhvcj5MYXdzb24sIEds
eW48L2F1dGhvcj48L2F1dGhvcnM+PC9jb250cmlidXRvcnM+PHRpdGxlcz48dGl0bGU+QSBzeXN0
ZW1hdGljIHJldmlldyBvZiBtZXRob2RvbG9naWVzIGZvciBodW1hbiBiZWhhdmlvciBtb2RlbGxp
bmcgYW5kIHJvdXRpbmcgb3B0aW1pemF0aW9uIGluIGxhcmdlLXNjYWxlIGV2YWN1YXRpb24gcGxh
bm5pbmc8L3RpdGxlPjxzZWNvbmRhcnktdGl0bGU+SW50ZXJuYXRpb25hbCBKb3VybmFsIG9mIERp
c2FzdGVyIFJpc2sgUmVkdWN0aW9uPC9zZWNvbmRhcnktdGl0bGU+PC90aXRsZXM+PHBlcmlvZGlj
YWw+PGZ1bGwtdGl0bGU+SW50ZXJuYXRpb25hbCBKb3VybmFsIG9mIERpc2FzdGVyIFJpc2sgUmVk
dWN0aW9uPC9mdWxsLXRpdGxlPjwvcGVyaW9kaWNhbD48cGFnZXM+MTA0NjM4PC9wYWdlcz48dm9s
dW1lPjExMDwvdm9sdW1lPjxrZXl3b3Jkcz48a2V5d29yZD5EaXNhc3Rlcjwva2V5d29yZD48a2V5
d29yZD5MYXJnZS1zY2FsZSBlbWVyZ2VuY3k8L2tleXdvcmQ+PGtleXdvcmQ+SHVtYW4gZmFjdG9y
czwva2V5d29yZD48a2V5d29yZD5PcHRpbWl6YXRpb248L2tleXdvcmQ+PGtleXdvcmQ+RXZhY3Vh
dGlvbiBwbGFubmluZzwva2V5d29yZD48a2V5d29yZD5FdmFjdWF0aW9uIGJlaGF2aW9yPC9rZXl3
b3JkPjxrZXl3b3JkPlJvdXRpbmcgcHJvYmxlbXM8L2tleXdvcmQ+PC9rZXl3b3Jkcz48ZGF0ZXM+
PHllYXI+MjAyNDwveWVhcj48cHViLWRhdGVzPjxkYXRlPjIwMjQvMDgvMDEvPC9kYXRlPjwvcHVi
LWRhdGVzPjwvZGF0ZXM+PGlzYm4+MjIxMi00MjA5PC9pc2JuPjx1cmxzPjxyZWxhdGVkLXVybHM+
PHVybD5odHRwczovL3d3dy5zY2llbmNlZGlyZWN0LmNvbS9zY2llbmNlL2FydGljbGUvcGlpL1My
MjEyNDIwOTI0MDA0MDBYPC91cmw+PC9yZWxhdGVkLXVybHM+PC91cmxzPjxlbGVjdHJvbmljLXJl
c291cmNlLW51bT5odHRwczovL2RvaS5vcmcvMTAuMTAxNi9qLmlqZHJyLjIwMjQuMTA0NjM4PC9l
bGVjdHJvbmljLXJlc291cmNlLW51bT48L3JlY29yZD48L0NpdGU+PENpdGU+PEF1dGhvcj5TaGFp
a2g8L0F1dGhvcj48WWVhcj4yMDIwPC9ZZWFyPjxSZWNOdW0+MTU8L1JlY051bT48cmVjb3JkPjxy
ZWMtbnVtYmVyPjE1PC9yZWMtbnVtYmVyPjxmb3JlaWduLWtleXM+PGtleSBhcHA9IkVOIiBkYi1p
ZD0iZHhzNXA1ZGUwdzU1dDBlcmQyNTVzMHRicnpzZDIyejB0czBkIiB0aW1lc3RhbXA9IjE3NjY5
MjE1NDciPjE1PC9rZXk+PC9mb3JlaWduLWtleXM+PHJlZi10eXBlIG5hbWU9IkpvdXJuYWwgQXJ0
aWNsZSI+MTc8L3JlZi10eXBlPjxjb250cmlidXRvcnM+PGF1dGhvcnM+PGF1dGhvcj5TaGFpa2gs
IE5hd2F5ZDwvYXV0aG9yPjxhdXRob3I+S2Frb3NpbW9zLCBLb25zdGFudGlub3MgRS48L2F1dGhv
cj48YXV0aG9yPkFkaWEsIE5laWw8L2F1dGhvcj48YXV0aG9yPlbDqWNob3QsIEx1YzwvYXV0aG9y
PjwvYXV0aG9ycz48L2NvbnRyaWJ1dG9ycz48dGl0bGVzPjx0aXRsZT5Db25jZXB0IGFuZCBkZW1v
bnN0cmF0aW9uIG9mIGEgZnVsbHkgY291cGxlZCBhbmQgZHluYW1pYyBleHBvc3VyZS1yZXNwb25z
ZSBtZXRob2RvbG9neSBmb3IgY3Jvd2QgZXZhY3VhdGlvbiBudW1lcmljYWwgbW9kZWxsaW5nIGlu
IGFpcmJvcm5lLXRveGljIGVudmlyb25tZW50czwvdGl0bGU+PHNlY29uZGFyeS10aXRsZT5Kb3Vy
bmFsIG9mIEhhemFyZG91cyBNYXRlcmlhbHM8L3NlY29uZGFyeS10aXRsZT48L3RpdGxlcz48cGVy
aW9kaWNhbD48ZnVsbC10aXRsZT5Kb3VybmFsIG9mIEhhemFyZG91cyBNYXRlcmlhbHM8L2Z1bGwt
dGl0bGU+PGFiYnItMT5KIEhhemFyZCBNYXRlcjwvYWJici0xPjwvcGVyaW9kaWNhbD48cGFnZXM+
MTIzMDkzPC9wYWdlcz48dm9sdW1lPjM5OTwvdm9sdW1lPjxrZXl3b3Jkcz48a2V5d29yZD5FdmFj
dWF0aW9uIG1vZGVsbGluZzwva2V5d29yZD48a2V5d29yZD5Tb2NpYWwtZm9yY2U8L2tleXdvcmQ+
PGtleXdvcmQ+SHlkcm9nZW4gc3VscGhpZGU8L2tleXdvcmQ+PGtleXdvcmQ+RW1lcmdlbmN5IHJl
c3BvbnNlPC9rZXl3b3JkPjxrZXl3b3JkPlJpc2s8L2tleXdvcmQ+PC9rZXl3b3Jkcz48ZGF0ZXM+
PHllYXI+MjAyMDwveWVhcj48cHViLWRhdGVzPjxkYXRlPjIwMjAvMTEvMTUvPC9kYXRlPjwvcHVi
LWRhdGVzPjwvZGF0ZXM+PGlzYm4+MDMwNC0zODk0PC9pc2JuPjx1cmxzPjxyZWxhdGVkLXVybHM+
PHVybD5odHRwczovL3d3dy5zY2llbmNlZGlyZWN0LmNvbS9zY2llbmNlL2FydGljbGUvcGlpL1Mw
MzA0Mzg5NDIwMzEwODI3PC91cmw+PC9yZWxhdGVkLXVybHM+PC91cmxzPjxlbGVjdHJvbmljLXJl
c291cmNlLW51bT5odHRwczovL2RvaS5vcmcvMTAuMTAxNi9qLmpoYXptYXQuMjAyMC4xMjMwOTM8
L2VsZWN0cm9uaWMtcmVzb3VyY2UtbnVtPjwvcmVjb3JkPjwvQ2l0ZT48L0VuZE5vdGU+
</w:fldData>
        </w:fldChar>
      </w:r>
      <w:r w:rsidR="007B793F">
        <w:instrText xml:space="preserve"> ADDIN EN.CITE </w:instrText>
      </w:r>
      <w:r w:rsidR="007B793F">
        <w:fldChar w:fldCharType="begin">
          <w:fldData xml:space="preserve">PEVuZE5vdGU+PENpdGU+PEF1dGhvcj5BbGRhaGxhd2k8L0F1dGhvcj48WWVhcj4yMDI0PC9ZZWFy
PjxSZWNOdW0+MTM8L1JlY051bT48RGlzcGxheVRleHQ+KEFsZGFobGF3aSBldCBhbC4sIDIwMjQs
IFNoYWlraCBldCBhbC4sIDIwMjApPC9EaXNwbGF5VGV4dD48cmVjb3JkPjxyZWMtbnVtYmVyPjEz
PC9yZWMtbnVtYmVyPjxmb3JlaWduLWtleXM+PGtleSBhcHA9IkVOIiBkYi1pZD0iZHhzNXA1ZGUw
dzU1dDBlcmQyNTVzMHRicnpzZDIyejB0czBkIiB0aW1lc3RhbXA9IjE3NjY5MjA5MzciPjEzPC9r
ZXk+PC9mb3JlaWduLWtleXM+PHJlZi10eXBlIG5hbWU9IkpvdXJuYWwgQXJ0aWNsZSI+MTc8L3Jl
Zi10eXBlPjxjb250cmlidXRvcnM+PGF1dGhvcnM+PGF1dGhvcj5BbGRhaGxhd2ksIFJhemFuIFku
PC9hdXRob3I+PGF1dGhvcj5Ba2JhcmksIFZhaGlkPC9hdXRob3I+PGF1dGhvcj5MYXdzb24sIEds
eW48L2F1dGhvcj48L2F1dGhvcnM+PC9jb250cmlidXRvcnM+PHRpdGxlcz48dGl0bGU+QSBzeXN0
ZW1hdGljIHJldmlldyBvZiBtZXRob2RvbG9naWVzIGZvciBodW1hbiBiZWhhdmlvciBtb2RlbGxp
bmcgYW5kIHJvdXRpbmcgb3B0aW1pemF0aW9uIGluIGxhcmdlLXNjYWxlIGV2YWN1YXRpb24gcGxh
bm5pbmc8L3RpdGxlPjxzZWNvbmRhcnktdGl0bGU+SW50ZXJuYXRpb25hbCBKb3VybmFsIG9mIERp
c2FzdGVyIFJpc2sgUmVkdWN0aW9uPC9zZWNvbmRhcnktdGl0bGU+PC90aXRsZXM+PHBlcmlvZGlj
YWw+PGZ1bGwtdGl0bGU+SW50ZXJuYXRpb25hbCBKb3VybmFsIG9mIERpc2FzdGVyIFJpc2sgUmVk
dWN0aW9uPC9mdWxsLXRpdGxlPjwvcGVyaW9kaWNhbD48cGFnZXM+MTA0NjM4PC9wYWdlcz48dm9s
dW1lPjExMDwvdm9sdW1lPjxrZXl3b3Jkcz48a2V5d29yZD5EaXNhc3Rlcjwva2V5d29yZD48a2V5
d29yZD5MYXJnZS1zY2FsZSBlbWVyZ2VuY3k8L2tleXdvcmQ+PGtleXdvcmQ+SHVtYW4gZmFjdG9y
czwva2V5d29yZD48a2V5d29yZD5PcHRpbWl6YXRpb248L2tleXdvcmQ+PGtleXdvcmQ+RXZhY3Vh
dGlvbiBwbGFubmluZzwva2V5d29yZD48a2V5d29yZD5FdmFjdWF0aW9uIGJlaGF2aW9yPC9rZXl3
b3JkPjxrZXl3b3JkPlJvdXRpbmcgcHJvYmxlbXM8L2tleXdvcmQ+PC9rZXl3b3Jkcz48ZGF0ZXM+
PHllYXI+MjAyNDwveWVhcj48cHViLWRhdGVzPjxkYXRlPjIwMjQvMDgvMDEvPC9kYXRlPjwvcHVi
LWRhdGVzPjwvZGF0ZXM+PGlzYm4+MjIxMi00MjA5PC9pc2JuPjx1cmxzPjxyZWxhdGVkLXVybHM+
PHVybD5odHRwczovL3d3dy5zY2llbmNlZGlyZWN0LmNvbS9zY2llbmNlL2FydGljbGUvcGlpL1My
MjEyNDIwOTI0MDA0MDBYPC91cmw+PC9yZWxhdGVkLXVybHM+PC91cmxzPjxlbGVjdHJvbmljLXJl
c291cmNlLW51bT5odHRwczovL2RvaS5vcmcvMTAuMTAxNi9qLmlqZHJyLjIwMjQuMTA0NjM4PC9l
bGVjdHJvbmljLXJlc291cmNlLW51bT48L3JlY29yZD48L0NpdGU+PENpdGU+PEF1dGhvcj5TaGFp
a2g8L0F1dGhvcj48WWVhcj4yMDIwPC9ZZWFyPjxSZWNOdW0+MTU8L1JlY051bT48cmVjb3JkPjxy
ZWMtbnVtYmVyPjE1PC9yZWMtbnVtYmVyPjxmb3JlaWduLWtleXM+PGtleSBhcHA9IkVOIiBkYi1p
ZD0iZHhzNXA1ZGUwdzU1dDBlcmQyNTVzMHRicnpzZDIyejB0czBkIiB0aW1lc3RhbXA9IjE3NjY5
MjE1NDciPjE1PC9rZXk+PC9mb3JlaWduLWtleXM+PHJlZi10eXBlIG5hbWU9IkpvdXJuYWwgQXJ0
aWNsZSI+MTc8L3JlZi10eXBlPjxjb250cmlidXRvcnM+PGF1dGhvcnM+PGF1dGhvcj5TaGFpa2gs
IE5hd2F5ZDwvYXV0aG9yPjxhdXRob3I+S2Frb3NpbW9zLCBLb25zdGFudGlub3MgRS48L2F1dGhv
cj48YXV0aG9yPkFkaWEsIE5laWw8L2F1dGhvcj48YXV0aG9yPlbDqWNob3QsIEx1YzwvYXV0aG9y
PjwvYXV0aG9ycz48L2NvbnRyaWJ1dG9ycz48dGl0bGVzPjx0aXRsZT5Db25jZXB0IGFuZCBkZW1v
bnN0cmF0aW9uIG9mIGEgZnVsbHkgY291cGxlZCBhbmQgZHluYW1pYyBleHBvc3VyZS1yZXNwb25z
ZSBtZXRob2RvbG9neSBmb3IgY3Jvd2QgZXZhY3VhdGlvbiBudW1lcmljYWwgbW9kZWxsaW5nIGlu
IGFpcmJvcm5lLXRveGljIGVudmlyb25tZW50czwvdGl0bGU+PHNlY29uZGFyeS10aXRsZT5Kb3Vy
bmFsIG9mIEhhemFyZG91cyBNYXRlcmlhbHM8L3NlY29uZGFyeS10aXRsZT48L3RpdGxlcz48cGVy
aW9kaWNhbD48ZnVsbC10aXRsZT5Kb3VybmFsIG9mIEhhemFyZG91cyBNYXRlcmlhbHM8L2Z1bGwt
dGl0bGU+PGFiYnItMT5KIEhhemFyZCBNYXRlcjwvYWJici0xPjwvcGVyaW9kaWNhbD48cGFnZXM+
MTIzMDkzPC9wYWdlcz48dm9sdW1lPjM5OTwvdm9sdW1lPjxrZXl3b3Jkcz48a2V5d29yZD5FdmFj
dWF0aW9uIG1vZGVsbGluZzwva2V5d29yZD48a2V5d29yZD5Tb2NpYWwtZm9yY2U8L2tleXdvcmQ+
PGtleXdvcmQ+SHlkcm9nZW4gc3VscGhpZGU8L2tleXdvcmQ+PGtleXdvcmQ+RW1lcmdlbmN5IHJl
c3BvbnNlPC9rZXl3b3JkPjxrZXl3b3JkPlJpc2s8L2tleXdvcmQ+PC9rZXl3b3Jkcz48ZGF0ZXM+
PHllYXI+MjAyMDwveWVhcj48cHViLWRhdGVzPjxkYXRlPjIwMjAvMTEvMTUvPC9kYXRlPjwvcHVi
LWRhdGVzPjwvZGF0ZXM+PGlzYm4+MDMwNC0zODk0PC9pc2JuPjx1cmxzPjxyZWxhdGVkLXVybHM+
PHVybD5odHRwczovL3d3dy5zY2llbmNlZGlyZWN0LmNvbS9zY2llbmNlL2FydGljbGUvcGlpL1Mw
MzA0Mzg5NDIwMzEwODI3PC91cmw+PC9yZWxhdGVkLXVybHM+PC91cmxzPjxlbGVjdHJvbmljLXJl
c291cmNlLW51bT5odHRwczovL2RvaS5vcmcvMTAuMTAxNi9qLmpoYXptYXQuMjAyMC4xMjMwOTM8
L2VsZWN0cm9uaWMtcmVzb3VyY2UtbnVtPjwvcmVjb3JkPjwvQ2l0ZT48L0VuZE5vdGU+
</w:fldData>
        </w:fldChar>
      </w:r>
      <w:r w:rsidR="007B793F">
        <w:instrText xml:space="preserve"> ADDIN EN.CITE.DATA </w:instrText>
      </w:r>
      <w:r w:rsidR="007B793F">
        <w:fldChar w:fldCharType="end"/>
      </w:r>
      <w:r w:rsidR="00E87615">
        <w:fldChar w:fldCharType="separate"/>
      </w:r>
      <w:r w:rsidR="00DB2B9A">
        <w:rPr>
          <w:noProof/>
        </w:rPr>
        <w:t>(</w:t>
      </w:r>
      <w:hyperlink w:anchor="_ENREF_1" w:tooltip="Aldahlawi, 2024 #13" w:history="1">
        <w:r w:rsidR="00CE5DA1" w:rsidRPr="00CE5DA1">
          <w:rPr>
            <w:rStyle w:val="-"/>
          </w:rPr>
          <w:t xml:space="preserve">Aldahlawi </w:t>
        </w:r>
        <w:r w:rsidR="00CE5DA1" w:rsidRPr="00CE5DA1">
          <w:rPr>
            <w:rStyle w:val="-"/>
          </w:rPr>
          <w:lastRenderedPageBreak/>
          <w:t>et al., 2024</w:t>
        </w:r>
      </w:hyperlink>
      <w:r w:rsidR="00DB2B9A">
        <w:rPr>
          <w:noProof/>
        </w:rPr>
        <w:t xml:space="preserve">, </w:t>
      </w:r>
      <w:hyperlink w:anchor="_ENREF_8" w:tooltip="Shaikh, 2020 #15" w:history="1">
        <w:r w:rsidR="00CE5DA1" w:rsidRPr="00CE5DA1">
          <w:rPr>
            <w:rStyle w:val="-"/>
          </w:rPr>
          <w:t>Shaikh et al., 2020</w:t>
        </w:r>
      </w:hyperlink>
      <w:r w:rsidR="00DB2B9A">
        <w:rPr>
          <w:noProof/>
        </w:rPr>
        <w:t>)</w:t>
      </w:r>
      <w:r w:rsidR="00E87615">
        <w:fldChar w:fldCharType="end"/>
      </w:r>
      <w:r w:rsidR="00E644D1">
        <w:t>. Η πρώτη διαφορά είναι ο τρόπος με τον οποίο προσομοιώνονται τα πλήθη</w:t>
      </w:r>
      <w:r w:rsidR="00534E45">
        <w:t>. Για παράδειγμα, στα μοντέλα συνεχούς μέσου οι εμπλεκόμενοι προσομοιώνονται ως ένα σύνολο, το οποίο ενδεχομένως να μην μπορεί να προβλέψει τη συμπεριφορά τους για πλήθη χαμηλών συγκεντρώσεων. Σε αντίθεση, τ</w:t>
      </w:r>
      <w:r w:rsidR="00A25139">
        <w:t>ο</w:t>
      </w:r>
      <w:r w:rsidR="00534E45">
        <w:t xml:space="preserve"> </w:t>
      </w:r>
      <w:r w:rsidR="00A25139">
        <w:rPr>
          <w:lang w:val="en-US"/>
        </w:rPr>
        <w:t>ABM</w:t>
      </w:r>
      <w:r w:rsidR="00534E45">
        <w:t xml:space="preserve"> αντιμετωπίζ</w:t>
      </w:r>
      <w:r w:rsidR="00A25139">
        <w:t>ει</w:t>
      </w:r>
      <w:r w:rsidR="00534E45">
        <w:t xml:space="preserve"> την κάθε οντότητα ξεχωριστά</w:t>
      </w:r>
      <w:r w:rsidR="00DB2B9A" w:rsidRPr="00DB2B9A">
        <w:t xml:space="preserve"> </w:t>
      </w:r>
      <w:r w:rsidR="00DB2B9A">
        <w:rPr>
          <w:lang w:val="en-US"/>
        </w:rPr>
        <w:fldChar w:fldCharType="begin"/>
      </w:r>
      <w:r w:rsidR="00DB2B9A" w:rsidRPr="00DB2B9A">
        <w:instrText xml:space="preserve"> </w:instrText>
      </w:r>
      <w:r w:rsidR="00DB2B9A">
        <w:rPr>
          <w:lang w:val="en-US"/>
        </w:rPr>
        <w:instrText>ADDIN</w:instrText>
      </w:r>
      <w:r w:rsidR="00DB2B9A" w:rsidRPr="00DB2B9A">
        <w:instrText xml:space="preserve"> </w:instrText>
      </w:r>
      <w:r w:rsidR="00DB2B9A">
        <w:rPr>
          <w:lang w:val="en-US"/>
        </w:rPr>
        <w:instrText>EN</w:instrText>
      </w:r>
      <w:r w:rsidR="00DB2B9A" w:rsidRPr="00DB2B9A">
        <w:instrText>.</w:instrText>
      </w:r>
      <w:r w:rsidR="00DB2B9A">
        <w:rPr>
          <w:lang w:val="en-US"/>
        </w:rPr>
        <w:instrText>CITE</w:instrText>
      </w:r>
      <w:r w:rsidR="00DB2B9A" w:rsidRPr="00DB2B9A">
        <w:instrText xml:space="preserve"> &lt;</w:instrText>
      </w:r>
      <w:r w:rsidR="00DB2B9A">
        <w:rPr>
          <w:lang w:val="en-US"/>
        </w:rPr>
        <w:instrText>EndNote</w:instrText>
      </w:r>
      <w:r w:rsidR="00DB2B9A" w:rsidRPr="00DB2B9A">
        <w:instrText>&gt;&lt;</w:instrText>
      </w:r>
      <w:r w:rsidR="00DB2B9A">
        <w:rPr>
          <w:lang w:val="en-US"/>
        </w:rPr>
        <w:instrText>Cite</w:instrText>
      </w:r>
      <w:r w:rsidR="00DB2B9A" w:rsidRPr="00DB2B9A">
        <w:instrText>&gt;&lt;</w:instrText>
      </w:r>
      <w:r w:rsidR="00DB2B9A">
        <w:rPr>
          <w:lang w:val="en-US"/>
        </w:rPr>
        <w:instrText>Author</w:instrText>
      </w:r>
      <w:r w:rsidR="00DB2B9A" w:rsidRPr="00DB2B9A">
        <w:instrText>&gt;</w:instrText>
      </w:r>
      <w:r w:rsidR="00DB2B9A">
        <w:rPr>
          <w:lang w:val="en-US"/>
        </w:rPr>
        <w:instrText>Shaikh</w:instrText>
      </w:r>
      <w:r w:rsidR="00DB2B9A" w:rsidRPr="00DB2B9A">
        <w:instrText>&lt;/</w:instrText>
      </w:r>
      <w:r w:rsidR="00DB2B9A">
        <w:rPr>
          <w:lang w:val="en-US"/>
        </w:rPr>
        <w:instrText>Author</w:instrText>
      </w:r>
      <w:r w:rsidR="00DB2B9A" w:rsidRPr="00DB2B9A">
        <w:instrText>&gt;&lt;</w:instrText>
      </w:r>
      <w:r w:rsidR="00DB2B9A">
        <w:rPr>
          <w:lang w:val="en-US"/>
        </w:rPr>
        <w:instrText>Year</w:instrText>
      </w:r>
      <w:r w:rsidR="00DB2B9A" w:rsidRPr="00DB2B9A">
        <w:instrText>&gt;2020&lt;/</w:instrText>
      </w:r>
      <w:r w:rsidR="00DB2B9A">
        <w:rPr>
          <w:lang w:val="en-US"/>
        </w:rPr>
        <w:instrText>Year</w:instrText>
      </w:r>
      <w:r w:rsidR="00DB2B9A" w:rsidRPr="00DB2B9A">
        <w:instrText>&gt;&lt;</w:instrText>
      </w:r>
      <w:r w:rsidR="00DB2B9A">
        <w:rPr>
          <w:lang w:val="en-US"/>
        </w:rPr>
        <w:instrText>RecNum</w:instrText>
      </w:r>
      <w:r w:rsidR="00DB2B9A" w:rsidRPr="00DB2B9A">
        <w:instrText>&gt;15&lt;/</w:instrText>
      </w:r>
      <w:r w:rsidR="00DB2B9A">
        <w:rPr>
          <w:lang w:val="en-US"/>
        </w:rPr>
        <w:instrText>RecNum</w:instrText>
      </w:r>
      <w:r w:rsidR="00DB2B9A" w:rsidRPr="00DB2B9A">
        <w:instrText>&gt;&lt;</w:instrText>
      </w:r>
      <w:r w:rsidR="00DB2B9A">
        <w:rPr>
          <w:lang w:val="en-US"/>
        </w:rPr>
        <w:instrText>DisplayText</w:instrText>
      </w:r>
      <w:r w:rsidR="00DB2B9A" w:rsidRPr="00DB2B9A">
        <w:instrText>&gt;(</w:instrText>
      </w:r>
      <w:r w:rsidR="00DB2B9A">
        <w:rPr>
          <w:lang w:val="en-US"/>
        </w:rPr>
        <w:instrText>Shaikh</w:instrText>
      </w:r>
      <w:r w:rsidR="00DB2B9A" w:rsidRPr="00DB2B9A">
        <w:instrText xml:space="preserve"> </w:instrText>
      </w:r>
      <w:r w:rsidR="00DB2B9A">
        <w:rPr>
          <w:lang w:val="en-US"/>
        </w:rPr>
        <w:instrText>et</w:instrText>
      </w:r>
      <w:r w:rsidR="00DB2B9A" w:rsidRPr="00DB2B9A">
        <w:instrText xml:space="preserve"> </w:instrText>
      </w:r>
      <w:r w:rsidR="00DB2B9A">
        <w:rPr>
          <w:lang w:val="en-US"/>
        </w:rPr>
        <w:instrText>al</w:instrText>
      </w:r>
      <w:r w:rsidR="00DB2B9A" w:rsidRPr="00DB2B9A">
        <w:instrText>., 2020)&lt;/</w:instrText>
      </w:r>
      <w:r w:rsidR="00DB2B9A">
        <w:rPr>
          <w:lang w:val="en-US"/>
        </w:rPr>
        <w:instrText>DisplayText</w:instrText>
      </w:r>
      <w:r w:rsidR="00DB2B9A" w:rsidRPr="00DB2B9A">
        <w:instrText>&gt;&lt;</w:instrText>
      </w:r>
      <w:r w:rsidR="00DB2B9A">
        <w:rPr>
          <w:lang w:val="en-US"/>
        </w:rPr>
        <w:instrText>record</w:instrText>
      </w:r>
      <w:r w:rsidR="00DB2B9A" w:rsidRPr="00DB2B9A">
        <w:instrText>&gt;&lt;</w:instrText>
      </w:r>
      <w:r w:rsidR="00DB2B9A">
        <w:rPr>
          <w:lang w:val="en-US"/>
        </w:rPr>
        <w:instrText>rec</w:instrText>
      </w:r>
      <w:r w:rsidR="00DB2B9A" w:rsidRPr="00DB2B9A">
        <w:instrText>-</w:instrText>
      </w:r>
      <w:r w:rsidR="00DB2B9A">
        <w:rPr>
          <w:lang w:val="en-US"/>
        </w:rPr>
        <w:instrText>number</w:instrText>
      </w:r>
      <w:r w:rsidR="00DB2B9A" w:rsidRPr="00DB2B9A">
        <w:instrText>&gt;15&lt;/</w:instrText>
      </w:r>
      <w:r w:rsidR="00DB2B9A">
        <w:rPr>
          <w:lang w:val="en-US"/>
        </w:rPr>
        <w:instrText>rec</w:instrText>
      </w:r>
      <w:r w:rsidR="00DB2B9A" w:rsidRPr="00DB2B9A">
        <w:instrText>-</w:instrText>
      </w:r>
      <w:r w:rsidR="00DB2B9A">
        <w:rPr>
          <w:lang w:val="en-US"/>
        </w:rPr>
        <w:instrText>number</w:instrText>
      </w:r>
      <w:r w:rsidR="00DB2B9A" w:rsidRPr="00DB2B9A">
        <w:instrText>&gt;&lt;</w:instrText>
      </w:r>
      <w:r w:rsidR="00DB2B9A">
        <w:rPr>
          <w:lang w:val="en-US"/>
        </w:rPr>
        <w:instrText>foreign</w:instrText>
      </w:r>
      <w:r w:rsidR="00DB2B9A" w:rsidRPr="00DB2B9A">
        <w:instrText>-</w:instrText>
      </w:r>
      <w:r w:rsidR="00DB2B9A">
        <w:rPr>
          <w:lang w:val="en-US"/>
        </w:rPr>
        <w:instrText>keys</w:instrText>
      </w:r>
      <w:r w:rsidR="00DB2B9A" w:rsidRPr="00DB2B9A">
        <w:instrText>&gt;&lt;</w:instrText>
      </w:r>
      <w:r w:rsidR="00DB2B9A">
        <w:rPr>
          <w:lang w:val="en-US"/>
        </w:rPr>
        <w:instrText>key</w:instrText>
      </w:r>
      <w:r w:rsidR="00DB2B9A" w:rsidRPr="00DB2B9A">
        <w:instrText xml:space="preserve"> </w:instrText>
      </w:r>
      <w:r w:rsidR="00DB2B9A">
        <w:rPr>
          <w:lang w:val="en-US"/>
        </w:rPr>
        <w:instrText>app</w:instrText>
      </w:r>
      <w:r w:rsidR="00DB2B9A" w:rsidRPr="00DB2B9A">
        <w:instrText>="</w:instrText>
      </w:r>
      <w:r w:rsidR="00DB2B9A">
        <w:rPr>
          <w:lang w:val="en-US"/>
        </w:rPr>
        <w:instrText>EN</w:instrText>
      </w:r>
      <w:r w:rsidR="00DB2B9A" w:rsidRPr="00DB2B9A">
        <w:instrText xml:space="preserve">" </w:instrText>
      </w:r>
      <w:r w:rsidR="00DB2B9A">
        <w:rPr>
          <w:lang w:val="en-US"/>
        </w:rPr>
        <w:instrText>db</w:instrText>
      </w:r>
      <w:r w:rsidR="00DB2B9A" w:rsidRPr="00DB2B9A">
        <w:instrText>-</w:instrText>
      </w:r>
      <w:r w:rsidR="00DB2B9A">
        <w:rPr>
          <w:lang w:val="en-US"/>
        </w:rPr>
        <w:instrText>id</w:instrText>
      </w:r>
      <w:r w:rsidR="00DB2B9A" w:rsidRPr="00DB2B9A">
        <w:instrText>="</w:instrText>
      </w:r>
      <w:r w:rsidR="00DB2B9A">
        <w:rPr>
          <w:lang w:val="en-US"/>
        </w:rPr>
        <w:instrText>dxs</w:instrText>
      </w:r>
      <w:r w:rsidR="00DB2B9A" w:rsidRPr="00DB2B9A">
        <w:instrText>5</w:instrText>
      </w:r>
      <w:r w:rsidR="00DB2B9A">
        <w:rPr>
          <w:lang w:val="en-US"/>
        </w:rPr>
        <w:instrText>p</w:instrText>
      </w:r>
      <w:r w:rsidR="00DB2B9A" w:rsidRPr="00DB2B9A">
        <w:instrText>5</w:instrText>
      </w:r>
      <w:r w:rsidR="00DB2B9A">
        <w:rPr>
          <w:lang w:val="en-US"/>
        </w:rPr>
        <w:instrText>de</w:instrText>
      </w:r>
      <w:r w:rsidR="00DB2B9A" w:rsidRPr="00DB2B9A">
        <w:instrText>0</w:instrText>
      </w:r>
      <w:r w:rsidR="00DB2B9A">
        <w:rPr>
          <w:lang w:val="en-US"/>
        </w:rPr>
        <w:instrText>w</w:instrText>
      </w:r>
      <w:r w:rsidR="00DB2B9A" w:rsidRPr="00DB2B9A">
        <w:instrText>55</w:instrText>
      </w:r>
      <w:r w:rsidR="00DB2B9A">
        <w:rPr>
          <w:lang w:val="en-US"/>
        </w:rPr>
        <w:instrText>t</w:instrText>
      </w:r>
      <w:r w:rsidR="00DB2B9A" w:rsidRPr="00DB2B9A">
        <w:instrText>0</w:instrText>
      </w:r>
      <w:r w:rsidR="00DB2B9A">
        <w:rPr>
          <w:lang w:val="en-US"/>
        </w:rPr>
        <w:instrText>erd</w:instrText>
      </w:r>
      <w:r w:rsidR="00DB2B9A" w:rsidRPr="00DB2B9A">
        <w:instrText>255</w:instrText>
      </w:r>
      <w:r w:rsidR="00DB2B9A">
        <w:rPr>
          <w:lang w:val="en-US"/>
        </w:rPr>
        <w:instrText>s</w:instrText>
      </w:r>
      <w:r w:rsidR="00DB2B9A" w:rsidRPr="00DB2B9A">
        <w:instrText>0</w:instrText>
      </w:r>
      <w:r w:rsidR="00DB2B9A">
        <w:rPr>
          <w:lang w:val="en-US"/>
        </w:rPr>
        <w:instrText>tbrzsd</w:instrText>
      </w:r>
      <w:r w:rsidR="00DB2B9A" w:rsidRPr="00DB2B9A">
        <w:instrText>22</w:instrText>
      </w:r>
      <w:r w:rsidR="00DB2B9A">
        <w:rPr>
          <w:lang w:val="en-US"/>
        </w:rPr>
        <w:instrText>z</w:instrText>
      </w:r>
      <w:r w:rsidR="00DB2B9A" w:rsidRPr="00DB2B9A">
        <w:instrText>0</w:instrText>
      </w:r>
      <w:r w:rsidR="00DB2B9A">
        <w:rPr>
          <w:lang w:val="en-US"/>
        </w:rPr>
        <w:instrText>ts</w:instrText>
      </w:r>
      <w:r w:rsidR="00DB2B9A" w:rsidRPr="00DB2B9A">
        <w:instrText>0</w:instrText>
      </w:r>
      <w:r w:rsidR="00DB2B9A">
        <w:rPr>
          <w:lang w:val="en-US"/>
        </w:rPr>
        <w:instrText>d</w:instrText>
      </w:r>
      <w:r w:rsidR="00DB2B9A" w:rsidRPr="00DB2B9A">
        <w:instrText xml:space="preserve">" </w:instrText>
      </w:r>
      <w:r w:rsidR="00DB2B9A">
        <w:rPr>
          <w:lang w:val="en-US"/>
        </w:rPr>
        <w:instrText>timestamp</w:instrText>
      </w:r>
      <w:r w:rsidR="00DB2B9A" w:rsidRPr="00DB2B9A">
        <w:instrText>="1766921547"&gt;15&lt;/</w:instrText>
      </w:r>
      <w:r w:rsidR="00DB2B9A">
        <w:rPr>
          <w:lang w:val="en-US"/>
        </w:rPr>
        <w:instrText>key</w:instrText>
      </w:r>
      <w:r w:rsidR="00DB2B9A" w:rsidRPr="00DB2B9A">
        <w:instrText>&gt;&lt;/</w:instrText>
      </w:r>
      <w:r w:rsidR="00DB2B9A">
        <w:rPr>
          <w:lang w:val="en-US"/>
        </w:rPr>
        <w:instrText>foreign</w:instrText>
      </w:r>
      <w:r w:rsidR="00DB2B9A" w:rsidRPr="00DB2B9A">
        <w:instrText>-</w:instrText>
      </w:r>
      <w:r w:rsidR="00DB2B9A">
        <w:rPr>
          <w:lang w:val="en-US"/>
        </w:rPr>
        <w:instrText>keys</w:instrText>
      </w:r>
      <w:r w:rsidR="00DB2B9A" w:rsidRPr="00DB2B9A">
        <w:instrText>&gt;&lt;</w:instrText>
      </w:r>
      <w:r w:rsidR="00DB2B9A">
        <w:rPr>
          <w:lang w:val="en-US"/>
        </w:rPr>
        <w:instrText>ref</w:instrText>
      </w:r>
      <w:r w:rsidR="00DB2B9A" w:rsidRPr="00DB2B9A">
        <w:instrText>-</w:instrText>
      </w:r>
      <w:r w:rsidR="00DB2B9A">
        <w:rPr>
          <w:lang w:val="en-US"/>
        </w:rPr>
        <w:instrText>type</w:instrText>
      </w:r>
      <w:r w:rsidR="00DB2B9A" w:rsidRPr="00DB2B9A">
        <w:instrText xml:space="preserve"> </w:instrText>
      </w:r>
      <w:r w:rsidR="00DB2B9A">
        <w:rPr>
          <w:lang w:val="en-US"/>
        </w:rPr>
        <w:instrText>name</w:instrText>
      </w:r>
      <w:r w:rsidR="00DB2B9A" w:rsidRPr="00DB2B9A">
        <w:instrText>="</w:instrText>
      </w:r>
      <w:r w:rsidR="00DB2B9A">
        <w:rPr>
          <w:lang w:val="en-US"/>
        </w:rPr>
        <w:instrText>Journal</w:instrText>
      </w:r>
      <w:r w:rsidR="00DB2B9A" w:rsidRPr="00DB2B9A">
        <w:instrText xml:space="preserve"> </w:instrText>
      </w:r>
      <w:r w:rsidR="00DB2B9A">
        <w:rPr>
          <w:lang w:val="en-US"/>
        </w:rPr>
        <w:instrText>Article</w:instrText>
      </w:r>
      <w:r w:rsidR="00DB2B9A" w:rsidRPr="00DB2B9A">
        <w:instrText>"&gt;17&lt;/</w:instrText>
      </w:r>
      <w:r w:rsidR="00DB2B9A">
        <w:rPr>
          <w:lang w:val="en-US"/>
        </w:rPr>
        <w:instrText>ref</w:instrText>
      </w:r>
      <w:r w:rsidR="00DB2B9A" w:rsidRPr="00DB2B9A">
        <w:instrText>-</w:instrText>
      </w:r>
      <w:r w:rsidR="00DB2B9A">
        <w:rPr>
          <w:lang w:val="en-US"/>
        </w:rPr>
        <w:instrText>type</w:instrText>
      </w:r>
      <w:r w:rsidR="00DB2B9A" w:rsidRPr="00DB2B9A">
        <w:instrText>&gt;&lt;</w:instrText>
      </w:r>
      <w:r w:rsidR="00DB2B9A">
        <w:rPr>
          <w:lang w:val="en-US"/>
        </w:rPr>
        <w:instrText>contributors</w:instrText>
      </w:r>
      <w:r w:rsidR="00DB2B9A" w:rsidRPr="00DB2B9A">
        <w:instrText>&gt;&lt;</w:instrText>
      </w:r>
      <w:r w:rsidR="00DB2B9A">
        <w:rPr>
          <w:lang w:val="en-US"/>
        </w:rPr>
        <w:instrText>authors</w:instrText>
      </w:r>
      <w:r w:rsidR="00DB2B9A" w:rsidRPr="00DB2B9A">
        <w:instrText>&gt;&lt;</w:instrText>
      </w:r>
      <w:r w:rsidR="00DB2B9A">
        <w:rPr>
          <w:lang w:val="en-US"/>
        </w:rPr>
        <w:instrText>author</w:instrText>
      </w:r>
      <w:r w:rsidR="00DB2B9A" w:rsidRPr="00DB2B9A">
        <w:instrText>&gt;</w:instrText>
      </w:r>
      <w:r w:rsidR="00DB2B9A">
        <w:rPr>
          <w:lang w:val="en-US"/>
        </w:rPr>
        <w:instrText>Shaikh</w:instrText>
      </w:r>
      <w:r w:rsidR="00DB2B9A" w:rsidRPr="00DB2B9A">
        <w:instrText xml:space="preserve">, </w:instrText>
      </w:r>
      <w:r w:rsidR="00DB2B9A">
        <w:rPr>
          <w:lang w:val="en-US"/>
        </w:rPr>
        <w:instrText>Nawayd</w:instrText>
      </w:r>
      <w:r w:rsidR="00DB2B9A" w:rsidRPr="00DB2B9A">
        <w:instrText>&lt;/</w:instrText>
      </w:r>
      <w:r w:rsidR="00DB2B9A">
        <w:rPr>
          <w:lang w:val="en-US"/>
        </w:rPr>
        <w:instrText>author</w:instrText>
      </w:r>
      <w:r w:rsidR="00DB2B9A" w:rsidRPr="00DB2B9A">
        <w:instrText>&gt;&lt;</w:instrText>
      </w:r>
      <w:r w:rsidR="00DB2B9A">
        <w:rPr>
          <w:lang w:val="en-US"/>
        </w:rPr>
        <w:instrText>author</w:instrText>
      </w:r>
      <w:r w:rsidR="00DB2B9A" w:rsidRPr="00DB2B9A">
        <w:instrText>&gt;</w:instrText>
      </w:r>
      <w:r w:rsidR="00DB2B9A">
        <w:rPr>
          <w:lang w:val="en-US"/>
        </w:rPr>
        <w:instrText>Kakosimos</w:instrText>
      </w:r>
      <w:r w:rsidR="00DB2B9A" w:rsidRPr="00DB2B9A">
        <w:instrText xml:space="preserve">, </w:instrText>
      </w:r>
      <w:r w:rsidR="00DB2B9A">
        <w:rPr>
          <w:lang w:val="en-US"/>
        </w:rPr>
        <w:instrText>Konstantinos</w:instrText>
      </w:r>
      <w:r w:rsidR="00DB2B9A" w:rsidRPr="00DB2B9A">
        <w:instrText xml:space="preserve"> </w:instrText>
      </w:r>
      <w:r w:rsidR="00DB2B9A">
        <w:rPr>
          <w:lang w:val="en-US"/>
        </w:rPr>
        <w:instrText>E</w:instrText>
      </w:r>
      <w:r w:rsidR="00DB2B9A" w:rsidRPr="00DB2B9A">
        <w:instrText>.&lt;/</w:instrText>
      </w:r>
      <w:r w:rsidR="00DB2B9A">
        <w:rPr>
          <w:lang w:val="en-US"/>
        </w:rPr>
        <w:instrText>author</w:instrText>
      </w:r>
      <w:r w:rsidR="00DB2B9A" w:rsidRPr="00DB2B9A">
        <w:instrText>&gt;&lt;</w:instrText>
      </w:r>
      <w:r w:rsidR="00DB2B9A">
        <w:rPr>
          <w:lang w:val="en-US"/>
        </w:rPr>
        <w:instrText>author</w:instrText>
      </w:r>
      <w:r w:rsidR="00DB2B9A" w:rsidRPr="00DB2B9A">
        <w:instrText>&gt;</w:instrText>
      </w:r>
      <w:r w:rsidR="00DB2B9A">
        <w:rPr>
          <w:lang w:val="en-US"/>
        </w:rPr>
        <w:instrText>Adia</w:instrText>
      </w:r>
      <w:r w:rsidR="00DB2B9A" w:rsidRPr="00DB2B9A">
        <w:instrText xml:space="preserve">, </w:instrText>
      </w:r>
      <w:r w:rsidR="00DB2B9A">
        <w:rPr>
          <w:lang w:val="en-US"/>
        </w:rPr>
        <w:instrText>Neil</w:instrText>
      </w:r>
      <w:r w:rsidR="00DB2B9A" w:rsidRPr="00DB2B9A">
        <w:instrText>&lt;/</w:instrText>
      </w:r>
      <w:r w:rsidR="00DB2B9A">
        <w:rPr>
          <w:lang w:val="en-US"/>
        </w:rPr>
        <w:instrText>author</w:instrText>
      </w:r>
      <w:r w:rsidR="00DB2B9A" w:rsidRPr="00DB2B9A">
        <w:instrText>&gt;&lt;</w:instrText>
      </w:r>
      <w:r w:rsidR="00DB2B9A">
        <w:rPr>
          <w:lang w:val="en-US"/>
        </w:rPr>
        <w:instrText>author</w:instrText>
      </w:r>
      <w:r w:rsidR="00DB2B9A" w:rsidRPr="00DB2B9A">
        <w:instrText>&gt;</w:instrText>
      </w:r>
      <w:r w:rsidR="00DB2B9A">
        <w:rPr>
          <w:lang w:val="en-US"/>
        </w:rPr>
        <w:instrText>V</w:instrText>
      </w:r>
      <w:r w:rsidR="00DB2B9A" w:rsidRPr="00DB2B9A">
        <w:instrText>é</w:instrText>
      </w:r>
      <w:r w:rsidR="00DB2B9A">
        <w:rPr>
          <w:lang w:val="en-US"/>
        </w:rPr>
        <w:instrText>chot</w:instrText>
      </w:r>
      <w:r w:rsidR="00DB2B9A" w:rsidRPr="00DB2B9A">
        <w:instrText xml:space="preserve">, </w:instrText>
      </w:r>
      <w:r w:rsidR="00DB2B9A">
        <w:rPr>
          <w:lang w:val="en-US"/>
        </w:rPr>
        <w:instrText>Luc</w:instrText>
      </w:r>
      <w:r w:rsidR="00DB2B9A" w:rsidRPr="00DB2B9A">
        <w:instrText>&lt;/</w:instrText>
      </w:r>
      <w:r w:rsidR="00DB2B9A">
        <w:rPr>
          <w:lang w:val="en-US"/>
        </w:rPr>
        <w:instrText>author</w:instrText>
      </w:r>
      <w:r w:rsidR="00DB2B9A" w:rsidRPr="00DB2B9A">
        <w:instrText>&gt;&lt;/</w:instrText>
      </w:r>
      <w:r w:rsidR="00DB2B9A">
        <w:rPr>
          <w:lang w:val="en-US"/>
        </w:rPr>
        <w:instrText>authors</w:instrText>
      </w:r>
      <w:r w:rsidR="00DB2B9A" w:rsidRPr="00DB2B9A">
        <w:instrText>&gt;&lt;/</w:instrText>
      </w:r>
      <w:r w:rsidR="00DB2B9A">
        <w:rPr>
          <w:lang w:val="en-US"/>
        </w:rPr>
        <w:instrText>contributors</w:instrText>
      </w:r>
      <w:r w:rsidR="00DB2B9A" w:rsidRPr="00DB2B9A">
        <w:instrText>&gt;&lt;</w:instrText>
      </w:r>
      <w:r w:rsidR="00DB2B9A">
        <w:rPr>
          <w:lang w:val="en-US"/>
        </w:rPr>
        <w:instrText>titles</w:instrText>
      </w:r>
      <w:r w:rsidR="00DB2B9A" w:rsidRPr="00DB2B9A">
        <w:instrText>&gt;&lt;</w:instrText>
      </w:r>
      <w:r w:rsidR="00DB2B9A">
        <w:rPr>
          <w:lang w:val="en-US"/>
        </w:rPr>
        <w:instrText>title</w:instrText>
      </w:r>
      <w:r w:rsidR="00DB2B9A" w:rsidRPr="00DB2B9A">
        <w:instrText>&gt;</w:instrText>
      </w:r>
      <w:r w:rsidR="00DB2B9A">
        <w:rPr>
          <w:lang w:val="en-US"/>
        </w:rPr>
        <w:instrText>Concept</w:instrText>
      </w:r>
      <w:r w:rsidR="00DB2B9A" w:rsidRPr="00DB2B9A">
        <w:instrText xml:space="preserve"> </w:instrText>
      </w:r>
      <w:r w:rsidR="00DB2B9A">
        <w:rPr>
          <w:lang w:val="en-US"/>
        </w:rPr>
        <w:instrText>and</w:instrText>
      </w:r>
      <w:r w:rsidR="00DB2B9A" w:rsidRPr="00DB2B9A">
        <w:instrText xml:space="preserve"> </w:instrText>
      </w:r>
      <w:r w:rsidR="00DB2B9A">
        <w:rPr>
          <w:lang w:val="en-US"/>
        </w:rPr>
        <w:instrText>demonstration</w:instrText>
      </w:r>
      <w:r w:rsidR="00DB2B9A" w:rsidRPr="00DB2B9A">
        <w:instrText xml:space="preserve"> </w:instrText>
      </w:r>
      <w:r w:rsidR="00DB2B9A">
        <w:rPr>
          <w:lang w:val="en-US"/>
        </w:rPr>
        <w:instrText>of</w:instrText>
      </w:r>
      <w:r w:rsidR="00DB2B9A" w:rsidRPr="00DB2B9A">
        <w:instrText xml:space="preserve"> </w:instrText>
      </w:r>
      <w:r w:rsidR="00DB2B9A">
        <w:rPr>
          <w:lang w:val="en-US"/>
        </w:rPr>
        <w:instrText>a</w:instrText>
      </w:r>
      <w:r w:rsidR="00DB2B9A" w:rsidRPr="00DB2B9A">
        <w:instrText xml:space="preserve"> </w:instrText>
      </w:r>
      <w:r w:rsidR="00DB2B9A">
        <w:rPr>
          <w:lang w:val="en-US"/>
        </w:rPr>
        <w:instrText>fully</w:instrText>
      </w:r>
      <w:r w:rsidR="00DB2B9A" w:rsidRPr="00DB2B9A">
        <w:instrText xml:space="preserve"> </w:instrText>
      </w:r>
      <w:r w:rsidR="00DB2B9A">
        <w:rPr>
          <w:lang w:val="en-US"/>
        </w:rPr>
        <w:instrText>coupled</w:instrText>
      </w:r>
      <w:r w:rsidR="00DB2B9A" w:rsidRPr="00DB2B9A">
        <w:instrText xml:space="preserve"> </w:instrText>
      </w:r>
      <w:r w:rsidR="00DB2B9A">
        <w:rPr>
          <w:lang w:val="en-US"/>
        </w:rPr>
        <w:instrText>and</w:instrText>
      </w:r>
      <w:r w:rsidR="00DB2B9A" w:rsidRPr="00DB2B9A">
        <w:instrText xml:space="preserve"> </w:instrText>
      </w:r>
      <w:r w:rsidR="00DB2B9A">
        <w:rPr>
          <w:lang w:val="en-US"/>
        </w:rPr>
        <w:instrText>dynamic</w:instrText>
      </w:r>
      <w:r w:rsidR="00DB2B9A" w:rsidRPr="00DB2B9A">
        <w:instrText xml:space="preserve"> </w:instrText>
      </w:r>
      <w:r w:rsidR="00DB2B9A">
        <w:rPr>
          <w:lang w:val="en-US"/>
        </w:rPr>
        <w:instrText>exposure</w:instrText>
      </w:r>
      <w:r w:rsidR="00DB2B9A" w:rsidRPr="00DB2B9A">
        <w:instrText>-</w:instrText>
      </w:r>
      <w:r w:rsidR="00DB2B9A">
        <w:rPr>
          <w:lang w:val="en-US"/>
        </w:rPr>
        <w:instrText>response</w:instrText>
      </w:r>
      <w:r w:rsidR="00DB2B9A" w:rsidRPr="00DB2B9A">
        <w:instrText xml:space="preserve"> </w:instrText>
      </w:r>
      <w:r w:rsidR="00DB2B9A">
        <w:rPr>
          <w:lang w:val="en-US"/>
        </w:rPr>
        <w:instrText>methodology</w:instrText>
      </w:r>
      <w:r w:rsidR="00DB2B9A" w:rsidRPr="00DB2B9A">
        <w:instrText xml:space="preserve"> </w:instrText>
      </w:r>
      <w:r w:rsidR="00DB2B9A">
        <w:rPr>
          <w:lang w:val="en-US"/>
        </w:rPr>
        <w:instrText>for</w:instrText>
      </w:r>
      <w:r w:rsidR="00DB2B9A" w:rsidRPr="00DB2B9A">
        <w:instrText xml:space="preserve"> </w:instrText>
      </w:r>
      <w:r w:rsidR="00DB2B9A">
        <w:rPr>
          <w:lang w:val="en-US"/>
        </w:rPr>
        <w:instrText>crowd</w:instrText>
      </w:r>
      <w:r w:rsidR="00DB2B9A" w:rsidRPr="00DB2B9A">
        <w:instrText xml:space="preserve"> </w:instrText>
      </w:r>
      <w:r w:rsidR="00DB2B9A">
        <w:rPr>
          <w:lang w:val="en-US"/>
        </w:rPr>
        <w:instrText>evacuation</w:instrText>
      </w:r>
      <w:r w:rsidR="00DB2B9A" w:rsidRPr="00DB2B9A">
        <w:instrText xml:space="preserve"> </w:instrText>
      </w:r>
      <w:r w:rsidR="00DB2B9A">
        <w:rPr>
          <w:lang w:val="en-US"/>
        </w:rPr>
        <w:instrText>numerical</w:instrText>
      </w:r>
      <w:r w:rsidR="00DB2B9A" w:rsidRPr="00DB2B9A">
        <w:instrText xml:space="preserve"> </w:instrText>
      </w:r>
      <w:r w:rsidR="00DB2B9A">
        <w:rPr>
          <w:lang w:val="en-US"/>
        </w:rPr>
        <w:instrText>modelling</w:instrText>
      </w:r>
      <w:r w:rsidR="00DB2B9A" w:rsidRPr="00DB2B9A">
        <w:instrText xml:space="preserve"> </w:instrText>
      </w:r>
      <w:r w:rsidR="00DB2B9A">
        <w:rPr>
          <w:lang w:val="en-US"/>
        </w:rPr>
        <w:instrText>in</w:instrText>
      </w:r>
      <w:r w:rsidR="00DB2B9A" w:rsidRPr="00DB2B9A">
        <w:instrText xml:space="preserve"> </w:instrText>
      </w:r>
      <w:r w:rsidR="00DB2B9A">
        <w:rPr>
          <w:lang w:val="en-US"/>
        </w:rPr>
        <w:instrText>airborne</w:instrText>
      </w:r>
      <w:r w:rsidR="00DB2B9A" w:rsidRPr="00DB2B9A">
        <w:instrText>-</w:instrText>
      </w:r>
      <w:r w:rsidR="00DB2B9A">
        <w:rPr>
          <w:lang w:val="en-US"/>
        </w:rPr>
        <w:instrText>toxic</w:instrText>
      </w:r>
      <w:r w:rsidR="00DB2B9A" w:rsidRPr="00DB2B9A">
        <w:instrText xml:space="preserve"> </w:instrText>
      </w:r>
      <w:r w:rsidR="00DB2B9A">
        <w:rPr>
          <w:lang w:val="en-US"/>
        </w:rPr>
        <w:instrText>environments</w:instrText>
      </w:r>
      <w:r w:rsidR="00DB2B9A" w:rsidRPr="00DB2B9A">
        <w:instrText>&lt;/</w:instrText>
      </w:r>
      <w:r w:rsidR="00DB2B9A">
        <w:rPr>
          <w:lang w:val="en-US"/>
        </w:rPr>
        <w:instrText>title</w:instrText>
      </w:r>
      <w:r w:rsidR="00DB2B9A" w:rsidRPr="00DB2B9A">
        <w:instrText>&gt;&lt;</w:instrText>
      </w:r>
      <w:r w:rsidR="00DB2B9A">
        <w:rPr>
          <w:lang w:val="en-US"/>
        </w:rPr>
        <w:instrText>secondary</w:instrText>
      </w:r>
      <w:r w:rsidR="00DB2B9A" w:rsidRPr="00DB2B9A">
        <w:instrText>-</w:instrText>
      </w:r>
      <w:r w:rsidR="00DB2B9A">
        <w:rPr>
          <w:lang w:val="en-US"/>
        </w:rPr>
        <w:instrText>title</w:instrText>
      </w:r>
      <w:r w:rsidR="00DB2B9A" w:rsidRPr="00DB2B9A">
        <w:instrText>&gt;</w:instrText>
      </w:r>
      <w:r w:rsidR="00DB2B9A">
        <w:rPr>
          <w:lang w:val="en-US"/>
        </w:rPr>
        <w:instrText>Journal</w:instrText>
      </w:r>
      <w:r w:rsidR="00DB2B9A" w:rsidRPr="00DB2B9A">
        <w:instrText xml:space="preserve"> </w:instrText>
      </w:r>
      <w:r w:rsidR="00DB2B9A">
        <w:rPr>
          <w:lang w:val="en-US"/>
        </w:rPr>
        <w:instrText>of</w:instrText>
      </w:r>
      <w:r w:rsidR="00DB2B9A" w:rsidRPr="00DB2B9A">
        <w:instrText xml:space="preserve"> </w:instrText>
      </w:r>
      <w:r w:rsidR="00DB2B9A">
        <w:rPr>
          <w:lang w:val="en-US"/>
        </w:rPr>
        <w:instrText>Hazardous</w:instrText>
      </w:r>
      <w:r w:rsidR="00DB2B9A" w:rsidRPr="00DB2B9A">
        <w:instrText xml:space="preserve"> </w:instrText>
      </w:r>
      <w:r w:rsidR="00DB2B9A">
        <w:rPr>
          <w:lang w:val="en-US"/>
        </w:rPr>
        <w:instrText>Materials</w:instrText>
      </w:r>
      <w:r w:rsidR="00DB2B9A" w:rsidRPr="00DB2B9A">
        <w:instrText>&lt;/</w:instrText>
      </w:r>
      <w:r w:rsidR="00DB2B9A">
        <w:rPr>
          <w:lang w:val="en-US"/>
        </w:rPr>
        <w:instrText>secondary</w:instrText>
      </w:r>
      <w:r w:rsidR="00DB2B9A" w:rsidRPr="00DB2B9A">
        <w:instrText>-</w:instrText>
      </w:r>
      <w:r w:rsidR="00DB2B9A">
        <w:rPr>
          <w:lang w:val="en-US"/>
        </w:rPr>
        <w:instrText>title</w:instrText>
      </w:r>
      <w:r w:rsidR="00DB2B9A" w:rsidRPr="00DB2B9A">
        <w:instrText>&gt;&lt;/</w:instrText>
      </w:r>
      <w:r w:rsidR="00DB2B9A">
        <w:rPr>
          <w:lang w:val="en-US"/>
        </w:rPr>
        <w:instrText>titles</w:instrText>
      </w:r>
      <w:r w:rsidR="00DB2B9A" w:rsidRPr="00DB2B9A">
        <w:instrText>&gt;&lt;</w:instrText>
      </w:r>
      <w:r w:rsidR="00DB2B9A">
        <w:rPr>
          <w:lang w:val="en-US"/>
        </w:rPr>
        <w:instrText>periodical</w:instrText>
      </w:r>
      <w:r w:rsidR="00DB2B9A" w:rsidRPr="00DB2B9A">
        <w:instrText>&gt;&lt;</w:instrText>
      </w:r>
      <w:r w:rsidR="00DB2B9A">
        <w:rPr>
          <w:lang w:val="en-US"/>
        </w:rPr>
        <w:instrText>full</w:instrText>
      </w:r>
      <w:r w:rsidR="00DB2B9A" w:rsidRPr="00DB2B9A">
        <w:instrText>-</w:instrText>
      </w:r>
      <w:r w:rsidR="00DB2B9A">
        <w:rPr>
          <w:lang w:val="en-US"/>
        </w:rPr>
        <w:instrText>title</w:instrText>
      </w:r>
      <w:r w:rsidR="00DB2B9A" w:rsidRPr="00DB2B9A">
        <w:instrText>&gt;</w:instrText>
      </w:r>
      <w:r w:rsidR="00DB2B9A">
        <w:rPr>
          <w:lang w:val="en-US"/>
        </w:rPr>
        <w:instrText>Journal</w:instrText>
      </w:r>
      <w:r w:rsidR="00DB2B9A" w:rsidRPr="00DB2B9A">
        <w:instrText xml:space="preserve"> </w:instrText>
      </w:r>
      <w:r w:rsidR="00DB2B9A">
        <w:rPr>
          <w:lang w:val="en-US"/>
        </w:rPr>
        <w:instrText>of</w:instrText>
      </w:r>
      <w:r w:rsidR="00DB2B9A" w:rsidRPr="00DB2B9A">
        <w:instrText xml:space="preserve"> </w:instrText>
      </w:r>
      <w:r w:rsidR="00DB2B9A">
        <w:rPr>
          <w:lang w:val="en-US"/>
        </w:rPr>
        <w:instrText>Hazardous</w:instrText>
      </w:r>
      <w:r w:rsidR="00DB2B9A" w:rsidRPr="00DB2B9A">
        <w:instrText xml:space="preserve"> </w:instrText>
      </w:r>
      <w:r w:rsidR="00DB2B9A">
        <w:rPr>
          <w:lang w:val="en-US"/>
        </w:rPr>
        <w:instrText>Materials</w:instrText>
      </w:r>
      <w:r w:rsidR="00DB2B9A" w:rsidRPr="00DB2B9A">
        <w:instrText>&lt;/</w:instrText>
      </w:r>
      <w:r w:rsidR="00DB2B9A">
        <w:rPr>
          <w:lang w:val="en-US"/>
        </w:rPr>
        <w:instrText>full</w:instrText>
      </w:r>
      <w:r w:rsidR="00DB2B9A" w:rsidRPr="00DB2B9A">
        <w:instrText>-</w:instrText>
      </w:r>
      <w:r w:rsidR="00DB2B9A">
        <w:rPr>
          <w:lang w:val="en-US"/>
        </w:rPr>
        <w:instrText>title</w:instrText>
      </w:r>
      <w:r w:rsidR="00DB2B9A" w:rsidRPr="00DB2B9A">
        <w:instrText>&gt;&lt;</w:instrText>
      </w:r>
      <w:r w:rsidR="00DB2B9A">
        <w:rPr>
          <w:lang w:val="en-US"/>
        </w:rPr>
        <w:instrText>abbr</w:instrText>
      </w:r>
      <w:r w:rsidR="00DB2B9A" w:rsidRPr="00DB2B9A">
        <w:instrText>-1&gt;</w:instrText>
      </w:r>
      <w:r w:rsidR="00DB2B9A">
        <w:rPr>
          <w:lang w:val="en-US"/>
        </w:rPr>
        <w:instrText>J</w:instrText>
      </w:r>
      <w:r w:rsidR="00DB2B9A" w:rsidRPr="00DB2B9A">
        <w:instrText xml:space="preserve"> </w:instrText>
      </w:r>
      <w:r w:rsidR="00DB2B9A">
        <w:rPr>
          <w:lang w:val="en-US"/>
        </w:rPr>
        <w:instrText>Hazard</w:instrText>
      </w:r>
      <w:r w:rsidR="00DB2B9A" w:rsidRPr="00DB2B9A">
        <w:instrText xml:space="preserve"> </w:instrText>
      </w:r>
      <w:r w:rsidR="00DB2B9A">
        <w:rPr>
          <w:lang w:val="en-US"/>
        </w:rPr>
        <w:instrText>Mater</w:instrText>
      </w:r>
      <w:r w:rsidR="00DB2B9A" w:rsidRPr="00DB2B9A">
        <w:instrText>&lt;/</w:instrText>
      </w:r>
      <w:r w:rsidR="00DB2B9A">
        <w:rPr>
          <w:lang w:val="en-US"/>
        </w:rPr>
        <w:instrText>abbr</w:instrText>
      </w:r>
      <w:r w:rsidR="00DB2B9A" w:rsidRPr="00DB2B9A">
        <w:instrText>-1&gt;&lt;/</w:instrText>
      </w:r>
      <w:r w:rsidR="00DB2B9A">
        <w:rPr>
          <w:lang w:val="en-US"/>
        </w:rPr>
        <w:instrText>periodical</w:instrText>
      </w:r>
      <w:r w:rsidR="00DB2B9A" w:rsidRPr="00DB2B9A">
        <w:instrText>&gt;&lt;</w:instrText>
      </w:r>
      <w:r w:rsidR="00DB2B9A">
        <w:rPr>
          <w:lang w:val="en-US"/>
        </w:rPr>
        <w:instrText>pages</w:instrText>
      </w:r>
      <w:r w:rsidR="00DB2B9A" w:rsidRPr="00DB2B9A">
        <w:instrText>&gt;123093&lt;/</w:instrText>
      </w:r>
      <w:r w:rsidR="00DB2B9A">
        <w:rPr>
          <w:lang w:val="en-US"/>
        </w:rPr>
        <w:instrText>pages</w:instrText>
      </w:r>
      <w:r w:rsidR="00DB2B9A" w:rsidRPr="00DB2B9A">
        <w:instrText>&gt;&lt;</w:instrText>
      </w:r>
      <w:r w:rsidR="00DB2B9A">
        <w:rPr>
          <w:lang w:val="en-US"/>
        </w:rPr>
        <w:instrText>volume</w:instrText>
      </w:r>
      <w:r w:rsidR="00DB2B9A" w:rsidRPr="00DB2B9A">
        <w:instrText>&gt;399&lt;/</w:instrText>
      </w:r>
      <w:r w:rsidR="00DB2B9A">
        <w:rPr>
          <w:lang w:val="en-US"/>
        </w:rPr>
        <w:instrText>volume</w:instrText>
      </w:r>
      <w:r w:rsidR="00DB2B9A" w:rsidRPr="00DB2B9A">
        <w:instrText>&gt;&lt;</w:instrText>
      </w:r>
      <w:r w:rsidR="00DB2B9A">
        <w:rPr>
          <w:lang w:val="en-US"/>
        </w:rPr>
        <w:instrText>keywords</w:instrText>
      </w:r>
      <w:r w:rsidR="00DB2B9A" w:rsidRPr="00DB2B9A">
        <w:instrText>&gt;&lt;</w:instrText>
      </w:r>
      <w:r w:rsidR="00DB2B9A">
        <w:rPr>
          <w:lang w:val="en-US"/>
        </w:rPr>
        <w:instrText>keyword</w:instrText>
      </w:r>
      <w:r w:rsidR="00DB2B9A" w:rsidRPr="00DB2B9A">
        <w:instrText>&gt;</w:instrText>
      </w:r>
      <w:r w:rsidR="00DB2B9A">
        <w:rPr>
          <w:lang w:val="en-US"/>
        </w:rPr>
        <w:instrText>Evacuation</w:instrText>
      </w:r>
      <w:r w:rsidR="00DB2B9A" w:rsidRPr="00DB2B9A">
        <w:instrText xml:space="preserve"> </w:instrText>
      </w:r>
      <w:r w:rsidR="00DB2B9A">
        <w:rPr>
          <w:lang w:val="en-US"/>
        </w:rPr>
        <w:instrText>modelling</w:instrText>
      </w:r>
      <w:r w:rsidR="00DB2B9A" w:rsidRPr="00DB2B9A">
        <w:instrText>&lt;/</w:instrText>
      </w:r>
      <w:r w:rsidR="00DB2B9A">
        <w:rPr>
          <w:lang w:val="en-US"/>
        </w:rPr>
        <w:instrText>keyword</w:instrText>
      </w:r>
      <w:r w:rsidR="00DB2B9A" w:rsidRPr="00DB2B9A">
        <w:instrText>&gt;&lt;</w:instrText>
      </w:r>
      <w:r w:rsidR="00DB2B9A">
        <w:rPr>
          <w:lang w:val="en-US"/>
        </w:rPr>
        <w:instrText>keyword</w:instrText>
      </w:r>
      <w:r w:rsidR="00DB2B9A" w:rsidRPr="00DB2B9A">
        <w:instrText>&gt;</w:instrText>
      </w:r>
      <w:r w:rsidR="00DB2B9A">
        <w:rPr>
          <w:lang w:val="en-US"/>
        </w:rPr>
        <w:instrText>Social</w:instrText>
      </w:r>
      <w:r w:rsidR="00DB2B9A" w:rsidRPr="00DB2B9A">
        <w:instrText>-</w:instrText>
      </w:r>
      <w:r w:rsidR="00DB2B9A">
        <w:rPr>
          <w:lang w:val="en-US"/>
        </w:rPr>
        <w:instrText>force</w:instrText>
      </w:r>
      <w:r w:rsidR="00DB2B9A" w:rsidRPr="00DB2B9A">
        <w:instrText>&lt;/</w:instrText>
      </w:r>
      <w:r w:rsidR="00DB2B9A">
        <w:rPr>
          <w:lang w:val="en-US"/>
        </w:rPr>
        <w:instrText>keyword</w:instrText>
      </w:r>
      <w:r w:rsidR="00DB2B9A" w:rsidRPr="00DB2B9A">
        <w:instrText>&gt;&lt;</w:instrText>
      </w:r>
      <w:r w:rsidR="00DB2B9A">
        <w:rPr>
          <w:lang w:val="en-US"/>
        </w:rPr>
        <w:instrText>keyword</w:instrText>
      </w:r>
      <w:r w:rsidR="00DB2B9A" w:rsidRPr="00DB2B9A">
        <w:instrText>&gt;</w:instrText>
      </w:r>
      <w:r w:rsidR="00DB2B9A">
        <w:rPr>
          <w:lang w:val="en-US"/>
        </w:rPr>
        <w:instrText>Hydrogen</w:instrText>
      </w:r>
      <w:r w:rsidR="00DB2B9A" w:rsidRPr="00DB2B9A">
        <w:instrText xml:space="preserve"> </w:instrText>
      </w:r>
      <w:r w:rsidR="00DB2B9A">
        <w:rPr>
          <w:lang w:val="en-US"/>
        </w:rPr>
        <w:instrText>sulphide</w:instrText>
      </w:r>
      <w:r w:rsidR="00DB2B9A" w:rsidRPr="00DB2B9A">
        <w:instrText>&lt;/</w:instrText>
      </w:r>
      <w:r w:rsidR="00DB2B9A">
        <w:rPr>
          <w:lang w:val="en-US"/>
        </w:rPr>
        <w:instrText>keyword</w:instrText>
      </w:r>
      <w:r w:rsidR="00DB2B9A" w:rsidRPr="00DB2B9A">
        <w:instrText>&gt;&lt;</w:instrText>
      </w:r>
      <w:r w:rsidR="00DB2B9A">
        <w:rPr>
          <w:lang w:val="en-US"/>
        </w:rPr>
        <w:instrText>keyword</w:instrText>
      </w:r>
      <w:r w:rsidR="00DB2B9A" w:rsidRPr="00DB2B9A">
        <w:instrText>&gt;</w:instrText>
      </w:r>
      <w:r w:rsidR="00DB2B9A">
        <w:rPr>
          <w:lang w:val="en-US"/>
        </w:rPr>
        <w:instrText>Emergency</w:instrText>
      </w:r>
      <w:r w:rsidR="00DB2B9A" w:rsidRPr="00DB2B9A">
        <w:instrText xml:space="preserve"> </w:instrText>
      </w:r>
      <w:r w:rsidR="00DB2B9A">
        <w:rPr>
          <w:lang w:val="en-US"/>
        </w:rPr>
        <w:instrText>response</w:instrText>
      </w:r>
      <w:r w:rsidR="00DB2B9A" w:rsidRPr="00DB2B9A">
        <w:instrText>&lt;/</w:instrText>
      </w:r>
      <w:r w:rsidR="00DB2B9A">
        <w:rPr>
          <w:lang w:val="en-US"/>
        </w:rPr>
        <w:instrText>keyword</w:instrText>
      </w:r>
      <w:r w:rsidR="00DB2B9A" w:rsidRPr="00DB2B9A">
        <w:instrText>&gt;&lt;</w:instrText>
      </w:r>
      <w:r w:rsidR="00DB2B9A">
        <w:rPr>
          <w:lang w:val="en-US"/>
        </w:rPr>
        <w:instrText>keyword</w:instrText>
      </w:r>
      <w:r w:rsidR="00DB2B9A" w:rsidRPr="00DB2B9A">
        <w:instrText>&gt;</w:instrText>
      </w:r>
      <w:r w:rsidR="00DB2B9A">
        <w:rPr>
          <w:lang w:val="en-US"/>
        </w:rPr>
        <w:instrText>Risk</w:instrText>
      </w:r>
      <w:r w:rsidR="00DB2B9A" w:rsidRPr="00DB2B9A">
        <w:instrText>&lt;/</w:instrText>
      </w:r>
      <w:r w:rsidR="00DB2B9A">
        <w:rPr>
          <w:lang w:val="en-US"/>
        </w:rPr>
        <w:instrText>keyword</w:instrText>
      </w:r>
      <w:r w:rsidR="00DB2B9A" w:rsidRPr="00DB2B9A">
        <w:instrText>&gt;&lt;/</w:instrText>
      </w:r>
      <w:r w:rsidR="00DB2B9A">
        <w:rPr>
          <w:lang w:val="en-US"/>
        </w:rPr>
        <w:instrText>keywords</w:instrText>
      </w:r>
      <w:r w:rsidR="00DB2B9A" w:rsidRPr="00DB2B9A">
        <w:instrText>&gt;&lt;</w:instrText>
      </w:r>
      <w:r w:rsidR="00DB2B9A">
        <w:rPr>
          <w:lang w:val="en-US"/>
        </w:rPr>
        <w:instrText>dates</w:instrText>
      </w:r>
      <w:r w:rsidR="00DB2B9A" w:rsidRPr="00DB2B9A">
        <w:instrText>&gt;&lt;</w:instrText>
      </w:r>
      <w:r w:rsidR="00DB2B9A">
        <w:rPr>
          <w:lang w:val="en-US"/>
        </w:rPr>
        <w:instrText>year</w:instrText>
      </w:r>
      <w:r w:rsidR="00DB2B9A" w:rsidRPr="00DB2B9A">
        <w:instrText>&gt;2020&lt;/</w:instrText>
      </w:r>
      <w:r w:rsidR="00DB2B9A">
        <w:rPr>
          <w:lang w:val="en-US"/>
        </w:rPr>
        <w:instrText>year</w:instrText>
      </w:r>
      <w:r w:rsidR="00DB2B9A" w:rsidRPr="00DB2B9A">
        <w:instrText>&gt;&lt;</w:instrText>
      </w:r>
      <w:r w:rsidR="00DB2B9A">
        <w:rPr>
          <w:lang w:val="en-US"/>
        </w:rPr>
        <w:instrText>pub</w:instrText>
      </w:r>
      <w:r w:rsidR="00DB2B9A" w:rsidRPr="00DB2B9A">
        <w:instrText>-</w:instrText>
      </w:r>
      <w:r w:rsidR="00DB2B9A">
        <w:rPr>
          <w:lang w:val="en-US"/>
        </w:rPr>
        <w:instrText>dates</w:instrText>
      </w:r>
      <w:r w:rsidR="00DB2B9A" w:rsidRPr="00DB2B9A">
        <w:instrText>&gt;&lt;</w:instrText>
      </w:r>
      <w:r w:rsidR="00DB2B9A">
        <w:rPr>
          <w:lang w:val="en-US"/>
        </w:rPr>
        <w:instrText>date</w:instrText>
      </w:r>
      <w:r w:rsidR="00DB2B9A" w:rsidRPr="00DB2B9A">
        <w:instrText>&gt;2020/11/15/&lt;/</w:instrText>
      </w:r>
      <w:r w:rsidR="00DB2B9A">
        <w:rPr>
          <w:lang w:val="en-US"/>
        </w:rPr>
        <w:instrText>date</w:instrText>
      </w:r>
      <w:r w:rsidR="00DB2B9A" w:rsidRPr="00DB2B9A">
        <w:instrText>&gt;&lt;/</w:instrText>
      </w:r>
      <w:r w:rsidR="00DB2B9A">
        <w:rPr>
          <w:lang w:val="en-US"/>
        </w:rPr>
        <w:instrText>pub</w:instrText>
      </w:r>
      <w:r w:rsidR="00DB2B9A" w:rsidRPr="00DB2B9A">
        <w:instrText>-</w:instrText>
      </w:r>
      <w:r w:rsidR="00DB2B9A">
        <w:rPr>
          <w:lang w:val="en-US"/>
        </w:rPr>
        <w:instrText>dates</w:instrText>
      </w:r>
      <w:r w:rsidR="00DB2B9A" w:rsidRPr="00DB2B9A">
        <w:instrText>&gt;&lt;/</w:instrText>
      </w:r>
      <w:r w:rsidR="00DB2B9A">
        <w:rPr>
          <w:lang w:val="en-US"/>
        </w:rPr>
        <w:instrText>dates</w:instrText>
      </w:r>
      <w:r w:rsidR="00DB2B9A" w:rsidRPr="00DB2B9A">
        <w:instrText>&gt;&lt;</w:instrText>
      </w:r>
      <w:r w:rsidR="00DB2B9A">
        <w:rPr>
          <w:lang w:val="en-US"/>
        </w:rPr>
        <w:instrText>isbn</w:instrText>
      </w:r>
      <w:r w:rsidR="00DB2B9A" w:rsidRPr="00DB2B9A">
        <w:instrText>&gt;0304-3894&lt;/</w:instrText>
      </w:r>
      <w:r w:rsidR="00DB2B9A">
        <w:rPr>
          <w:lang w:val="en-US"/>
        </w:rPr>
        <w:instrText>isbn</w:instrText>
      </w:r>
      <w:r w:rsidR="00DB2B9A" w:rsidRPr="00DB2B9A">
        <w:instrText>&gt;&lt;</w:instrText>
      </w:r>
      <w:r w:rsidR="00DB2B9A">
        <w:rPr>
          <w:lang w:val="en-US"/>
        </w:rPr>
        <w:instrText>urls</w:instrText>
      </w:r>
      <w:r w:rsidR="00DB2B9A" w:rsidRPr="00DB2B9A">
        <w:instrText>&gt;&lt;</w:instrText>
      </w:r>
      <w:r w:rsidR="00DB2B9A">
        <w:rPr>
          <w:lang w:val="en-US"/>
        </w:rPr>
        <w:instrText>related</w:instrText>
      </w:r>
      <w:r w:rsidR="00DB2B9A" w:rsidRPr="00DB2B9A">
        <w:instrText>-</w:instrText>
      </w:r>
      <w:r w:rsidR="00DB2B9A">
        <w:rPr>
          <w:lang w:val="en-US"/>
        </w:rPr>
        <w:instrText>urls</w:instrText>
      </w:r>
      <w:r w:rsidR="00DB2B9A" w:rsidRPr="00DB2B9A">
        <w:instrText>&gt;&lt;</w:instrText>
      </w:r>
      <w:r w:rsidR="00DB2B9A">
        <w:rPr>
          <w:lang w:val="en-US"/>
        </w:rPr>
        <w:instrText>url</w:instrText>
      </w:r>
      <w:r w:rsidR="00DB2B9A" w:rsidRPr="00DB2B9A">
        <w:instrText>&gt;</w:instrText>
      </w:r>
      <w:r w:rsidR="00DB2B9A">
        <w:rPr>
          <w:lang w:val="en-US"/>
        </w:rPr>
        <w:instrText>https</w:instrText>
      </w:r>
      <w:r w:rsidR="00DB2B9A" w:rsidRPr="00DB2B9A">
        <w:instrText>://</w:instrText>
      </w:r>
      <w:r w:rsidR="00DB2B9A">
        <w:rPr>
          <w:lang w:val="en-US"/>
        </w:rPr>
        <w:instrText>www</w:instrText>
      </w:r>
      <w:r w:rsidR="00DB2B9A" w:rsidRPr="00DB2B9A">
        <w:instrText>.</w:instrText>
      </w:r>
      <w:r w:rsidR="00DB2B9A">
        <w:rPr>
          <w:lang w:val="en-US"/>
        </w:rPr>
        <w:instrText>sciencedirect</w:instrText>
      </w:r>
      <w:r w:rsidR="00DB2B9A" w:rsidRPr="00DB2B9A">
        <w:instrText>.</w:instrText>
      </w:r>
      <w:r w:rsidR="00DB2B9A">
        <w:rPr>
          <w:lang w:val="en-US"/>
        </w:rPr>
        <w:instrText>com</w:instrText>
      </w:r>
      <w:r w:rsidR="00DB2B9A" w:rsidRPr="00DB2B9A">
        <w:instrText>/</w:instrText>
      </w:r>
      <w:r w:rsidR="00DB2B9A">
        <w:rPr>
          <w:lang w:val="en-US"/>
        </w:rPr>
        <w:instrText>science</w:instrText>
      </w:r>
      <w:r w:rsidR="00DB2B9A" w:rsidRPr="00DB2B9A">
        <w:instrText>/</w:instrText>
      </w:r>
      <w:r w:rsidR="00DB2B9A">
        <w:rPr>
          <w:lang w:val="en-US"/>
        </w:rPr>
        <w:instrText>article</w:instrText>
      </w:r>
      <w:r w:rsidR="00DB2B9A" w:rsidRPr="00DB2B9A">
        <w:instrText>/</w:instrText>
      </w:r>
      <w:r w:rsidR="00DB2B9A">
        <w:rPr>
          <w:lang w:val="en-US"/>
        </w:rPr>
        <w:instrText>pii</w:instrText>
      </w:r>
      <w:r w:rsidR="00DB2B9A" w:rsidRPr="00DB2B9A">
        <w:instrText>/</w:instrText>
      </w:r>
      <w:r w:rsidR="00DB2B9A">
        <w:rPr>
          <w:lang w:val="en-US"/>
        </w:rPr>
        <w:instrText>S</w:instrText>
      </w:r>
      <w:r w:rsidR="00DB2B9A" w:rsidRPr="00DB2B9A">
        <w:instrText>0304389420310827&lt;/</w:instrText>
      </w:r>
      <w:r w:rsidR="00DB2B9A">
        <w:rPr>
          <w:lang w:val="en-US"/>
        </w:rPr>
        <w:instrText>url</w:instrText>
      </w:r>
      <w:r w:rsidR="00DB2B9A" w:rsidRPr="00DB2B9A">
        <w:instrText>&gt;&lt;/</w:instrText>
      </w:r>
      <w:r w:rsidR="00DB2B9A">
        <w:rPr>
          <w:lang w:val="en-US"/>
        </w:rPr>
        <w:instrText>related</w:instrText>
      </w:r>
      <w:r w:rsidR="00DB2B9A" w:rsidRPr="00DB2B9A">
        <w:instrText>-</w:instrText>
      </w:r>
      <w:r w:rsidR="00DB2B9A">
        <w:rPr>
          <w:lang w:val="en-US"/>
        </w:rPr>
        <w:instrText>urls</w:instrText>
      </w:r>
      <w:r w:rsidR="00DB2B9A" w:rsidRPr="00DB2B9A">
        <w:instrText>&gt;&lt;/</w:instrText>
      </w:r>
      <w:r w:rsidR="00DB2B9A">
        <w:rPr>
          <w:lang w:val="en-US"/>
        </w:rPr>
        <w:instrText>urls</w:instrText>
      </w:r>
      <w:r w:rsidR="00DB2B9A" w:rsidRPr="00DB2B9A">
        <w:instrText>&gt;&lt;</w:instrText>
      </w:r>
      <w:r w:rsidR="00DB2B9A">
        <w:rPr>
          <w:lang w:val="en-US"/>
        </w:rPr>
        <w:instrText>electronic</w:instrText>
      </w:r>
      <w:r w:rsidR="00DB2B9A" w:rsidRPr="00DB2B9A">
        <w:instrText>-</w:instrText>
      </w:r>
      <w:r w:rsidR="00DB2B9A">
        <w:rPr>
          <w:lang w:val="en-US"/>
        </w:rPr>
        <w:instrText>resource</w:instrText>
      </w:r>
      <w:r w:rsidR="00DB2B9A" w:rsidRPr="00DB2B9A">
        <w:instrText>-</w:instrText>
      </w:r>
      <w:r w:rsidR="00DB2B9A">
        <w:rPr>
          <w:lang w:val="en-US"/>
        </w:rPr>
        <w:instrText>num</w:instrText>
      </w:r>
      <w:r w:rsidR="00DB2B9A" w:rsidRPr="00DB2B9A">
        <w:instrText>&gt;</w:instrText>
      </w:r>
      <w:r w:rsidR="00DB2B9A">
        <w:rPr>
          <w:lang w:val="en-US"/>
        </w:rPr>
        <w:instrText>https</w:instrText>
      </w:r>
      <w:r w:rsidR="00DB2B9A" w:rsidRPr="00DB2B9A">
        <w:instrText>://</w:instrText>
      </w:r>
      <w:r w:rsidR="00DB2B9A">
        <w:rPr>
          <w:lang w:val="en-US"/>
        </w:rPr>
        <w:instrText>doi</w:instrText>
      </w:r>
      <w:r w:rsidR="00DB2B9A" w:rsidRPr="00DB2B9A">
        <w:instrText>.</w:instrText>
      </w:r>
      <w:r w:rsidR="00DB2B9A">
        <w:rPr>
          <w:lang w:val="en-US"/>
        </w:rPr>
        <w:instrText>org</w:instrText>
      </w:r>
      <w:r w:rsidR="00DB2B9A" w:rsidRPr="00DB2B9A">
        <w:instrText>/10.1016/</w:instrText>
      </w:r>
      <w:r w:rsidR="00DB2B9A">
        <w:rPr>
          <w:lang w:val="en-US"/>
        </w:rPr>
        <w:instrText>j</w:instrText>
      </w:r>
      <w:r w:rsidR="00DB2B9A" w:rsidRPr="00DB2B9A">
        <w:instrText>.</w:instrText>
      </w:r>
      <w:r w:rsidR="00DB2B9A">
        <w:rPr>
          <w:lang w:val="en-US"/>
        </w:rPr>
        <w:instrText>jhazmat</w:instrText>
      </w:r>
      <w:r w:rsidR="00DB2B9A" w:rsidRPr="00DB2B9A">
        <w:instrText>.2020.123093&lt;/</w:instrText>
      </w:r>
      <w:r w:rsidR="00DB2B9A">
        <w:rPr>
          <w:lang w:val="en-US"/>
        </w:rPr>
        <w:instrText>electronic</w:instrText>
      </w:r>
      <w:r w:rsidR="00DB2B9A" w:rsidRPr="00DB2B9A">
        <w:instrText>-</w:instrText>
      </w:r>
      <w:r w:rsidR="00DB2B9A">
        <w:rPr>
          <w:lang w:val="en-US"/>
        </w:rPr>
        <w:instrText>resource</w:instrText>
      </w:r>
      <w:r w:rsidR="00DB2B9A" w:rsidRPr="00DB2B9A">
        <w:instrText>-</w:instrText>
      </w:r>
      <w:r w:rsidR="00DB2B9A">
        <w:rPr>
          <w:lang w:val="en-US"/>
        </w:rPr>
        <w:instrText>num</w:instrText>
      </w:r>
      <w:r w:rsidR="00DB2B9A" w:rsidRPr="00DB2B9A">
        <w:instrText>&gt;&lt;/</w:instrText>
      </w:r>
      <w:r w:rsidR="00DB2B9A">
        <w:rPr>
          <w:lang w:val="en-US"/>
        </w:rPr>
        <w:instrText>record</w:instrText>
      </w:r>
      <w:r w:rsidR="00DB2B9A" w:rsidRPr="00DB2B9A">
        <w:instrText>&gt;&lt;/</w:instrText>
      </w:r>
      <w:r w:rsidR="00DB2B9A">
        <w:rPr>
          <w:lang w:val="en-US"/>
        </w:rPr>
        <w:instrText>Cite</w:instrText>
      </w:r>
      <w:r w:rsidR="00DB2B9A" w:rsidRPr="00DB2B9A">
        <w:instrText>&gt;&lt;/</w:instrText>
      </w:r>
      <w:r w:rsidR="00DB2B9A">
        <w:rPr>
          <w:lang w:val="en-US"/>
        </w:rPr>
        <w:instrText>EndNote</w:instrText>
      </w:r>
      <w:r w:rsidR="00DB2B9A" w:rsidRPr="00DB2B9A">
        <w:instrText>&gt;</w:instrText>
      </w:r>
      <w:r w:rsidR="00DB2B9A">
        <w:rPr>
          <w:lang w:val="en-US"/>
        </w:rPr>
        <w:fldChar w:fldCharType="separate"/>
      </w:r>
      <w:r w:rsidR="00DB2B9A" w:rsidRPr="00DB2B9A">
        <w:rPr>
          <w:noProof/>
        </w:rPr>
        <w:t>(</w:t>
      </w:r>
      <w:hyperlink w:anchor="_ENREF_8" w:tooltip="Shaikh, 2020 #15" w:history="1">
        <w:r w:rsidR="00CE5DA1" w:rsidRPr="00CE5DA1">
          <w:rPr>
            <w:rStyle w:val="-"/>
          </w:rPr>
          <w:t>Shaikh et al., 2020</w:t>
        </w:r>
      </w:hyperlink>
      <w:r w:rsidR="00DB2B9A" w:rsidRPr="00DB2B9A">
        <w:rPr>
          <w:noProof/>
        </w:rPr>
        <w:t>)</w:t>
      </w:r>
      <w:r w:rsidR="00DB2B9A">
        <w:rPr>
          <w:lang w:val="en-US"/>
        </w:rPr>
        <w:fldChar w:fldCharType="end"/>
      </w:r>
      <w:r w:rsidR="00534E45">
        <w:t xml:space="preserve">. Η δεύτερη διαφορά είναι </w:t>
      </w:r>
      <w:r w:rsidR="00E87615">
        <w:t>ο βαθμός του συμβιβασμού που γίνεται ανάμεσα στην πολυπλοκότητα του μοντέλου και τον ρεαλισμό</w:t>
      </w:r>
      <w:r w:rsidR="00DB2B9A" w:rsidRPr="00DB2B9A">
        <w:t xml:space="preserve"> </w:t>
      </w:r>
      <w:r w:rsidR="00DB2B9A">
        <w:fldChar w:fldCharType="begin"/>
      </w:r>
      <w:r w:rsidR="00DB2B9A">
        <w:instrText xml:space="preserve"> ADDIN EN.CITE &lt;EndNote&gt;&lt;Cite&gt;&lt;Author&gt;Aldahlawi&lt;/Author&gt;&lt;Year&gt;2024&lt;/Year&gt;&lt;RecNum&gt;13&lt;/RecNum&gt;&lt;DisplayText&gt;(Aldahlawi et al., 2024)&lt;/DisplayText&gt;&lt;record&gt;&lt;rec-number&gt;13&lt;/rec-number&gt;&lt;foreign-keys&gt;&lt;key app="EN" db-id="dxs5p5de0w55t0erd255s0tbrzsd22z0ts0d" timestamp="1766920937"&gt;13&lt;/key&gt;&lt;/foreign-keys&gt;&lt;ref-type name="Journal Article"&gt;17&lt;/ref-type&gt;&lt;contributors&gt;&lt;authors&gt;&lt;author&gt;Aldahlawi, Razan Y.&lt;/author&gt;&lt;author&gt;Akbari, Vahid&lt;/author&gt;&lt;author&gt;Lawson, Glyn&lt;/author&gt;&lt;/authors&gt;&lt;/contributors&gt;&lt;titles&gt;&lt;title&gt;A systematic review of methodologies for human behavior modelling and routing optimization in large-scale evacuation planning&lt;/title&gt;&lt;secondary-title&gt;International Journal of Disaster Risk Reduction&lt;/secondary-title&gt;&lt;/titles&gt;&lt;periodical&gt;&lt;full-title&gt;International Journal of Disaster Risk Reduction&lt;/full-title&gt;&lt;/periodical&gt;&lt;pages&gt;104638&lt;/pages&gt;&lt;volume&gt;110&lt;/volume&gt;&lt;keywords&gt;&lt;keyword&gt;Disaster&lt;/keyword&gt;&lt;keyword&gt;Large-scale emergency&lt;/keyword&gt;&lt;keyword&gt;Human factors&lt;/keyword&gt;&lt;keyword&gt;Optimization&lt;/keyword&gt;&lt;keyword&gt;Evacuation planning&lt;/keyword&gt;&lt;keyword&gt;Evacuation behavior&lt;/keyword&gt;&lt;keyword&gt;Routing problems&lt;/keyword&gt;&lt;/keywords&gt;&lt;dates&gt;&lt;year&gt;2024&lt;/year&gt;&lt;pub-dates&gt;&lt;date&gt;2024/08/01/&lt;/date&gt;&lt;/pub-dates&gt;&lt;/dates&gt;&lt;isbn&gt;2212-4209&lt;/isbn&gt;&lt;urls&gt;&lt;related-urls&gt;&lt;url&gt;https://www.sciencedirect.com/science/article/pii/S221242092400400X&lt;/url&gt;&lt;/related-urls&gt;&lt;/urls&gt;&lt;electronic-resource-num&gt;https://doi.org/10.1016/j.ijdrr.2024.104638&lt;/electronic-resource-num&gt;&lt;/record&gt;&lt;/Cite&gt;&lt;/EndNote&gt;</w:instrText>
      </w:r>
      <w:r w:rsidR="00DB2B9A">
        <w:fldChar w:fldCharType="separate"/>
      </w:r>
      <w:r w:rsidR="00DB2B9A">
        <w:rPr>
          <w:noProof/>
        </w:rPr>
        <w:t>(</w:t>
      </w:r>
      <w:hyperlink w:anchor="_ENREF_1" w:tooltip="Aldahlawi, 2024 #13" w:history="1">
        <w:r w:rsidR="00CE5DA1" w:rsidRPr="00CE5DA1">
          <w:rPr>
            <w:rStyle w:val="-"/>
          </w:rPr>
          <w:t>Aldahlawi et al., 2024</w:t>
        </w:r>
      </w:hyperlink>
      <w:r w:rsidR="00DB2B9A">
        <w:rPr>
          <w:noProof/>
        </w:rPr>
        <w:t>)</w:t>
      </w:r>
      <w:r w:rsidR="00DB2B9A">
        <w:fldChar w:fldCharType="end"/>
      </w:r>
      <w:r w:rsidR="00E87615">
        <w:t xml:space="preserve">. </w:t>
      </w:r>
      <w:r w:rsidR="00A0431F">
        <w:t xml:space="preserve">Για παράδειγμα, τα μοντέλα κοινωνικών δυνάμεων προβλέπουν μία κοινή συμπεριφορά για όλες τις οντότητες, </w:t>
      </w:r>
      <w:r w:rsidR="00D741FA">
        <w:t>η</w:t>
      </w:r>
      <w:r w:rsidR="00A0431F">
        <w:t xml:space="preserve"> οποί</w:t>
      </w:r>
      <w:r w:rsidR="00D741FA">
        <w:t>α</w:t>
      </w:r>
      <w:r w:rsidR="00A0431F">
        <w:t xml:space="preserve"> δεν είναι ρεαλιστική προσέγγιση σε ανθρώπους</w:t>
      </w:r>
      <w:r w:rsidR="00A26F89">
        <w:t xml:space="preserve">. Αντιθέτως, </w:t>
      </w:r>
      <w:r w:rsidR="00A25139">
        <w:t xml:space="preserve">το </w:t>
      </w:r>
      <w:r w:rsidR="00A25139">
        <w:rPr>
          <w:lang w:val="en-US"/>
        </w:rPr>
        <w:t>ABM</w:t>
      </w:r>
      <w:r w:rsidR="00A26F89">
        <w:t xml:space="preserve"> προβλέπ</w:t>
      </w:r>
      <w:r w:rsidR="00A25139">
        <w:t>ει</w:t>
      </w:r>
      <w:r w:rsidR="00A26F89">
        <w:t xml:space="preserve"> διαφορετική συμπεριφορά για την κάθε οντότητα, γεγονός που</w:t>
      </w:r>
      <w:r w:rsidR="00D741FA">
        <w:t xml:space="preserve"> τα καθιστά</w:t>
      </w:r>
      <w:r w:rsidR="00A26F89">
        <w:t xml:space="preserve"> πιο ρεαλιστικ</w:t>
      </w:r>
      <w:r w:rsidR="00D741FA">
        <w:t>ά</w:t>
      </w:r>
      <w:r w:rsidR="00A26F89">
        <w:t>, αλλά ταυτόχρονα και πιο πολύπλοκ</w:t>
      </w:r>
      <w:r w:rsidR="00D741FA">
        <w:t>α</w:t>
      </w:r>
      <w:r w:rsidR="007B793F" w:rsidRPr="007B793F">
        <w:t xml:space="preserve"> </w:t>
      </w:r>
      <w:r w:rsidR="007B793F">
        <w:fldChar w:fldCharType="begin"/>
      </w:r>
      <w:r w:rsidR="007B793F">
        <w:instrText xml:space="preserve"> ADDIN EN.CITE &lt;EndNote&gt;&lt;Cite&gt;&lt;Author&gt;Shaikh&lt;/Author&gt;&lt;Year&gt;2020&lt;/Year&gt;&lt;RecNum&gt;15&lt;/RecNum&gt;&lt;DisplayText&gt;(Shaikh et al., 2020)&lt;/DisplayText&gt;&lt;record&gt;&lt;rec-number&gt;15&lt;/rec-number&gt;&lt;foreign-keys&gt;&lt;key app="EN" db-id="dxs5p5de0w55t0erd255s0tbrzsd22z0ts0d" timestamp="1766921547"&gt;15&lt;/key&gt;&lt;/foreign-keys&gt;&lt;ref-type name="Journal Article"&gt;17&lt;/ref-type&gt;&lt;contributors&gt;&lt;authors&gt;&lt;author&gt;Shaikh, Nawayd&lt;/author&gt;&lt;author&gt;Kakosimos, Konstantinos E.&lt;/author&gt;&lt;author&gt;Adia, Neil&lt;/author&gt;&lt;author&gt;Véchot, Luc&lt;/author&gt;&lt;/authors&gt;&lt;/contributors&gt;&lt;titles&gt;&lt;title&gt;Concept and demonstration of a fully coupled and dynamic exposure-response methodology for crowd evacuation numerical modelling in airborne-toxic environments&lt;/title&gt;&lt;secondary-title&gt;Journal of Hazardous Materials&lt;/secondary-title&gt;&lt;/titles&gt;&lt;periodical&gt;&lt;full-title&gt;Journal of Hazardous Materials&lt;/full-title&gt;&lt;abbr-1&gt;J Hazard Mater&lt;/abbr-1&gt;&lt;/periodical&gt;&lt;pages&gt;123093&lt;/pages&gt;&lt;volume&gt;399&lt;/volume&gt;&lt;keywords&gt;&lt;keyword&gt;Evacuation modelling&lt;/keyword&gt;&lt;keyword&gt;Social-force&lt;/keyword&gt;&lt;keyword&gt;Hydrogen sulphide&lt;/keyword&gt;&lt;keyword&gt;Emergency response&lt;/keyword&gt;&lt;keyword&gt;Risk&lt;/keyword&gt;&lt;/keywords&gt;&lt;dates&gt;&lt;year&gt;2020&lt;/year&gt;&lt;pub-dates&gt;&lt;date&gt;2020/11/15/&lt;/date&gt;&lt;/pub-dates&gt;&lt;/dates&gt;&lt;isbn&gt;0304-3894&lt;/isbn&gt;&lt;urls&gt;&lt;related-urls&gt;&lt;url&gt;https://www.sciencedirect.com/science/article/pii/S0304389420310827&lt;/url&gt;&lt;/related-urls&gt;&lt;/urls&gt;&lt;electronic-resource-num&gt;https://doi.org/10.1016/j.jhazmat.2020.123093&lt;/electronic-resource-num&gt;&lt;/record&gt;&lt;/Cite&gt;&lt;/EndNote&gt;</w:instrText>
      </w:r>
      <w:r w:rsidR="007B793F">
        <w:fldChar w:fldCharType="separate"/>
      </w:r>
      <w:r w:rsidR="007B793F">
        <w:rPr>
          <w:noProof/>
        </w:rPr>
        <w:t>(</w:t>
      </w:r>
      <w:hyperlink w:anchor="_ENREF_8" w:tooltip="Shaikh, 2020 #15" w:history="1">
        <w:r w:rsidR="00CE5DA1" w:rsidRPr="00CE5DA1">
          <w:rPr>
            <w:rStyle w:val="-"/>
          </w:rPr>
          <w:t>Shaikh et al., 2020</w:t>
        </w:r>
      </w:hyperlink>
      <w:r w:rsidR="007B793F">
        <w:rPr>
          <w:noProof/>
        </w:rPr>
        <w:t>)</w:t>
      </w:r>
      <w:r w:rsidR="007B793F">
        <w:fldChar w:fldCharType="end"/>
      </w:r>
      <w:r w:rsidR="00A26F89">
        <w:t>.</w:t>
      </w:r>
      <w:r w:rsidR="00671BCF">
        <w:t xml:space="preserve"> Από το έτος 2012 έως το 2024, σε ένα σύνολο δημοσιεύσεων άνω των 100, το 43%</w:t>
      </w:r>
      <w:r w:rsidR="00143EC0">
        <w:t xml:space="preserve"> χρησιμοποίησε </w:t>
      </w:r>
      <w:r w:rsidR="00A25139">
        <w:rPr>
          <w:lang w:val="en-US"/>
        </w:rPr>
        <w:t>ABM</w:t>
      </w:r>
      <w:r w:rsidR="00A25139" w:rsidRPr="00A25139">
        <w:t xml:space="preserve"> </w:t>
      </w:r>
      <w:r w:rsidR="00A25139">
        <w:t xml:space="preserve">για την για την πρόβλεψη και μοντελοποίηση της ανθρώπινης συμπεριφοράς και παραγόντων για την προσομοίωση εκτάκτων περιστατικών. </w:t>
      </w:r>
      <w:r w:rsidR="00160494">
        <w:t xml:space="preserve">Στο </w:t>
      </w:r>
      <w:r w:rsidR="00160494">
        <w:rPr>
          <w:lang w:val="en-US"/>
        </w:rPr>
        <w:t>ABM</w:t>
      </w:r>
      <w:r w:rsidR="00160494" w:rsidRPr="00160494">
        <w:t xml:space="preserve"> </w:t>
      </w:r>
      <w:r w:rsidR="00160494">
        <w:t xml:space="preserve">ο κάθε εμπλεκόμενος αναπαρίσταται ως ένας πράκτορας, δηλαδή μια οντότητα με την ικανότητα να κινείται ελεύθερα και να λαμβάνει μόνος του αποφάσεις χρησιμοποιώντας τα δεδομένα που ο ίδιος λαμβάνει από την παρατήρηση του περιβάλλοντός του, σε συνδυασμό με διάφορους κανόνες που μπορούν να του επιβληθούν (από τον παρατηρητή) ανάλογα με την κατηγορία στην οποία δύναται να ανήκει </w:t>
      </w:r>
      <w:r w:rsidR="00160494">
        <w:fldChar w:fldCharType="begin"/>
      </w:r>
      <w:r w:rsidR="00160494">
        <w:instrText xml:space="preserve"> ADDIN EN.CITE &lt;EndNote&gt;&lt;Cite&gt;&lt;Author&gt;Aldahlawi&lt;/Author&gt;&lt;Year&gt;2024&lt;/Year&gt;&lt;RecNum&gt;13&lt;/RecNum&gt;&lt;DisplayText&gt;(Aldahlawi et al., 2024)&lt;/DisplayText&gt;&lt;record&gt;&lt;rec-number&gt;13&lt;/rec-number&gt;&lt;foreign-keys&gt;&lt;key app="EN" db-id="dxs5p5de0w55t0erd255s0tbrzsd22z0ts0d" timestamp="1766920937"&gt;13&lt;/key&gt;&lt;/foreign-keys&gt;&lt;ref-type name="Journal Article"&gt;17&lt;/ref-type&gt;&lt;contributors&gt;&lt;authors&gt;&lt;author&gt;Aldahlawi, Razan Y.&lt;/author&gt;&lt;author&gt;Akbari, Vahid&lt;/author&gt;&lt;author&gt;Lawson, Glyn&lt;/author&gt;&lt;/authors&gt;&lt;/contributors&gt;&lt;titles&gt;&lt;title&gt;A systematic review of methodologies for human behavior modelling and routing optimization in large-scale evacuation planning&lt;/title&gt;&lt;secondary-title&gt;International Journal of Disaster Risk Reduction&lt;/secondary-title&gt;&lt;/titles&gt;&lt;periodical&gt;&lt;full-title&gt;International Journal of Disaster Risk Reduction&lt;/full-title&gt;&lt;/periodical&gt;&lt;pages&gt;104638&lt;/pages&gt;&lt;volume&gt;110&lt;/volume&gt;&lt;keywords&gt;&lt;keyword&gt;Disaster&lt;/keyword&gt;&lt;keyword&gt;Large-scale emergency&lt;/keyword&gt;&lt;keyword&gt;Human factors&lt;/keyword&gt;&lt;keyword&gt;Optimization&lt;/keyword&gt;&lt;keyword&gt;Evacuation planning&lt;/keyword&gt;&lt;keyword&gt;Evacuation behavior&lt;/keyword&gt;&lt;keyword&gt;Routing problems&lt;/keyword&gt;&lt;/keywords&gt;&lt;dates&gt;&lt;year&gt;2024&lt;/year&gt;&lt;pub-dates&gt;&lt;date&gt;2024/08/01/&lt;/date&gt;&lt;/pub-dates&gt;&lt;/dates&gt;&lt;isbn&gt;2212-4209&lt;/isbn&gt;&lt;urls&gt;&lt;related-urls&gt;&lt;url&gt;https://www.sciencedirect.com/science/article/pii/S221242092400400X&lt;/url&gt;&lt;/related-urls&gt;&lt;/urls&gt;&lt;electronic-resource-num&gt;https://doi.org/10.1016/j.ijdrr.2024.104638&lt;/electronic-resource-num&gt;&lt;/record&gt;&lt;/Cite&gt;&lt;/EndNote&gt;</w:instrText>
      </w:r>
      <w:r w:rsidR="00160494">
        <w:fldChar w:fldCharType="separate"/>
      </w:r>
      <w:r w:rsidR="00160494">
        <w:rPr>
          <w:noProof/>
        </w:rPr>
        <w:t>(</w:t>
      </w:r>
      <w:hyperlink w:anchor="_ENREF_1" w:tooltip="Aldahlawi, 2024 #13" w:history="1">
        <w:r w:rsidR="00CE5DA1" w:rsidRPr="00CE5DA1">
          <w:rPr>
            <w:rStyle w:val="-"/>
          </w:rPr>
          <w:t>Aldahlawi et al., 2024</w:t>
        </w:r>
      </w:hyperlink>
      <w:r w:rsidR="00160494">
        <w:rPr>
          <w:noProof/>
        </w:rPr>
        <w:t>)</w:t>
      </w:r>
      <w:r w:rsidR="00160494">
        <w:fldChar w:fldCharType="end"/>
      </w:r>
      <w:r w:rsidR="00160494">
        <w:t>.</w:t>
      </w:r>
      <w:r w:rsidR="0045102E">
        <w:t xml:space="preserve"> </w:t>
      </w:r>
    </w:p>
    <w:p w14:paraId="55A03697" w14:textId="77777777" w:rsidR="00CA1210" w:rsidRPr="001D0190" w:rsidRDefault="00CA1210" w:rsidP="00444FDB"/>
    <w:p w14:paraId="5042B869" w14:textId="59585317" w:rsidR="00444FDB" w:rsidRPr="002F17DC" w:rsidRDefault="00444FDB" w:rsidP="00444FDB">
      <w:pPr>
        <w:rPr>
          <w:highlight w:val="yellow"/>
        </w:rPr>
      </w:pPr>
      <w:r w:rsidRPr="002F17DC">
        <w:rPr>
          <w:highlight w:val="yellow"/>
        </w:rPr>
        <w:t xml:space="preserve">Πώς θα κάνω </w:t>
      </w:r>
      <w:proofErr w:type="spellStart"/>
      <w:r w:rsidRPr="002F17DC">
        <w:rPr>
          <w:highlight w:val="yellow"/>
        </w:rPr>
        <w:t>dynamic</w:t>
      </w:r>
      <w:proofErr w:type="spellEnd"/>
      <w:r w:rsidRPr="002F17DC">
        <w:rPr>
          <w:highlight w:val="yellow"/>
        </w:rPr>
        <w:t xml:space="preserve"> </w:t>
      </w:r>
      <w:proofErr w:type="spellStart"/>
      <w:r w:rsidRPr="002F17DC">
        <w:rPr>
          <w:highlight w:val="yellow"/>
        </w:rPr>
        <w:t>modelling</w:t>
      </w:r>
      <w:proofErr w:type="spellEnd"/>
      <w:r w:rsidRPr="002F17DC">
        <w:rPr>
          <w:highlight w:val="yellow"/>
        </w:rPr>
        <w:t xml:space="preserve">? Που αλλού υπάρχει / δεν υπάρχει στο </w:t>
      </w:r>
      <w:proofErr w:type="spellStart"/>
      <w:r w:rsidRPr="002F17DC">
        <w:rPr>
          <w:highlight w:val="yellow"/>
        </w:rPr>
        <w:t>evacuation</w:t>
      </w:r>
      <w:proofErr w:type="spellEnd"/>
    </w:p>
    <w:p w14:paraId="6F5483D9" w14:textId="77777777" w:rsidR="00C76A6D" w:rsidRDefault="00C76A6D" w:rsidP="00444FDB"/>
    <w:p w14:paraId="44A63788" w14:textId="4326FBC1" w:rsidR="00444FDB" w:rsidRPr="002F17DC" w:rsidRDefault="00444FDB" w:rsidP="00444FDB">
      <w:pPr>
        <w:rPr>
          <w:highlight w:val="yellow"/>
        </w:rPr>
      </w:pPr>
      <w:r w:rsidRPr="002F17DC">
        <w:rPr>
          <w:highlight w:val="yellow"/>
        </w:rPr>
        <w:t>Τι θα κάνω εγώ (</w:t>
      </w:r>
      <w:proofErr w:type="spellStart"/>
      <w:r w:rsidRPr="002F17DC">
        <w:rPr>
          <w:highlight w:val="yellow"/>
        </w:rPr>
        <w:t>objectives</w:t>
      </w:r>
      <w:proofErr w:type="spellEnd"/>
      <w:r w:rsidRPr="002F17DC">
        <w:rPr>
          <w:highlight w:val="yellow"/>
        </w:rPr>
        <w:t xml:space="preserve"> μου, ερωτήματα που απαντώ) (φυσική συνέπεια των 2, 3)</w:t>
      </w:r>
    </w:p>
    <w:p w14:paraId="432E87A5" w14:textId="77777777" w:rsidR="00C76A6D" w:rsidRDefault="00C76A6D" w:rsidP="00444FDB"/>
    <w:p w14:paraId="5B4F6D6D" w14:textId="77777777" w:rsidR="00C76A6D" w:rsidRDefault="00C76A6D" w:rsidP="00444FDB"/>
    <w:p w14:paraId="3F9787D9" w14:textId="77777777" w:rsidR="00C76A6D" w:rsidRDefault="00C76A6D" w:rsidP="00444FDB">
      <w:pPr>
        <w:sectPr w:rsidR="00C76A6D" w:rsidSect="00DD5CB2">
          <w:pgSz w:w="12240" w:h="15840"/>
          <w:pgMar w:top="1340" w:right="1080" w:bottom="280" w:left="1080" w:header="723" w:footer="0" w:gutter="0"/>
          <w:pgNumType w:start="1"/>
          <w:cols w:space="720"/>
        </w:sectPr>
      </w:pPr>
    </w:p>
    <w:p w14:paraId="68376FDA" w14:textId="407C4D47" w:rsidR="00962FED" w:rsidRDefault="00BC6F76" w:rsidP="00BC6F76">
      <w:pPr>
        <w:pStyle w:val="1"/>
      </w:pPr>
      <w:r>
        <w:lastRenderedPageBreak/>
        <w:t>Βιβλιογραφία</w:t>
      </w:r>
    </w:p>
    <w:p w14:paraId="528BAC5D" w14:textId="77777777" w:rsidR="00962FED" w:rsidRPr="00BC6F76" w:rsidRDefault="00962FED" w:rsidP="00444FDB">
      <w:pPr>
        <w:rPr>
          <w:lang w:val="en-US"/>
        </w:rPr>
      </w:pPr>
    </w:p>
    <w:p w14:paraId="511872A9" w14:textId="77777777" w:rsidR="00CE5DA1" w:rsidRPr="00CE5DA1" w:rsidRDefault="00962FED" w:rsidP="00CE5DA1">
      <w:pPr>
        <w:pStyle w:val="EndNoteBibliography"/>
        <w:ind w:left="720" w:hanging="720"/>
      </w:pPr>
      <w:r>
        <w:fldChar w:fldCharType="begin"/>
      </w:r>
      <w:r>
        <w:instrText xml:space="preserve"> ADDIN EN.REFLIST </w:instrText>
      </w:r>
      <w:r>
        <w:fldChar w:fldCharType="separate"/>
      </w:r>
      <w:bookmarkStart w:id="1" w:name="_ENREF_1"/>
      <w:r w:rsidR="00CE5DA1" w:rsidRPr="00CE5DA1">
        <w:t xml:space="preserve">ALDAHLAWI, R. Y., AKBARI, V. &amp; LAWSON, G. 2024. A systematic review of methodologies for human behavior modelling and routing optimization in large-scale evacuation planning. </w:t>
      </w:r>
      <w:r w:rsidR="00CE5DA1" w:rsidRPr="00CE5DA1">
        <w:rPr>
          <w:i/>
        </w:rPr>
        <w:t>International Journal of Disaster Risk Reduction,</w:t>
      </w:r>
      <w:r w:rsidR="00CE5DA1" w:rsidRPr="00CE5DA1">
        <w:t xml:space="preserve"> 110</w:t>
      </w:r>
      <w:r w:rsidR="00CE5DA1" w:rsidRPr="00CE5DA1">
        <w:rPr>
          <w:b/>
        </w:rPr>
        <w:t>,</w:t>
      </w:r>
      <w:r w:rsidR="00CE5DA1" w:rsidRPr="00CE5DA1">
        <w:t xml:space="preserve"> 104638.</w:t>
      </w:r>
      <w:bookmarkEnd w:id="1"/>
    </w:p>
    <w:p w14:paraId="408BF52B" w14:textId="77777777" w:rsidR="00CE5DA1" w:rsidRPr="00CE5DA1" w:rsidRDefault="00CE5DA1" w:rsidP="00CE5DA1">
      <w:pPr>
        <w:pStyle w:val="EndNoteBibliography"/>
        <w:ind w:left="720" w:hanging="720"/>
      </w:pPr>
      <w:bookmarkStart w:id="2" w:name="_ENREF_2"/>
      <w:r w:rsidRPr="00CE5DA1">
        <w:t xml:space="preserve">GWYNNE, S. M. V., HULSE, L. M. &amp; KINSEY, M. J. 2016. Guidance for the Model Developer on Representing Human Behavior in Egress Models. </w:t>
      </w:r>
      <w:r w:rsidRPr="00CE5DA1">
        <w:rPr>
          <w:i/>
        </w:rPr>
        <w:t>Fire Technology,</w:t>
      </w:r>
      <w:r w:rsidRPr="00CE5DA1">
        <w:t xml:space="preserve"> 52</w:t>
      </w:r>
      <w:r w:rsidRPr="00CE5DA1">
        <w:rPr>
          <w:b/>
        </w:rPr>
        <w:t>,</w:t>
      </w:r>
      <w:r w:rsidRPr="00CE5DA1">
        <w:t xml:space="preserve"> 775-800.</w:t>
      </w:r>
      <w:bookmarkEnd w:id="2"/>
    </w:p>
    <w:p w14:paraId="51F51553" w14:textId="77777777" w:rsidR="00CE5DA1" w:rsidRPr="00CE5DA1" w:rsidRDefault="00CE5DA1" w:rsidP="00CE5DA1">
      <w:pPr>
        <w:pStyle w:val="EndNoteBibliography"/>
        <w:ind w:left="720" w:hanging="720"/>
      </w:pPr>
      <w:bookmarkStart w:id="3" w:name="_ENREF_3"/>
      <w:r w:rsidRPr="00CE5DA1">
        <w:t xml:space="preserve">ISSA, N. T. S. 2024. </w:t>
      </w:r>
      <w:r w:rsidRPr="00CE5DA1">
        <w:rPr>
          <w:i/>
        </w:rPr>
        <w:t>Modeling and Simulation of Outdoor Crowd Evacuation Upon Exposure to Toxic Hydrogen Sulfide Gas.</w:t>
      </w:r>
      <w:r w:rsidRPr="00CE5DA1">
        <w:t xml:space="preserve"> Master's thesis, Texas A&amp;M University.</w:t>
      </w:r>
      <w:bookmarkEnd w:id="3"/>
    </w:p>
    <w:p w14:paraId="2B68A9F4" w14:textId="77777777" w:rsidR="00CE5DA1" w:rsidRPr="00CE5DA1" w:rsidRDefault="00CE5DA1" w:rsidP="00CE5DA1">
      <w:pPr>
        <w:pStyle w:val="EndNoteBibliography"/>
        <w:ind w:left="720" w:hanging="720"/>
      </w:pPr>
      <w:bookmarkStart w:id="4" w:name="_ENREF_4"/>
      <w:r w:rsidRPr="00CE5DA1">
        <w:t xml:space="preserve">KAY, F. P. M. &amp; KÄHLER, K. N. 2023. Bhopal Disaster. </w:t>
      </w:r>
      <w:r w:rsidRPr="00CE5DA1">
        <w:rPr>
          <w:i/>
        </w:rPr>
        <w:t>Research Starters: Science.</w:t>
      </w:r>
      <w:r w:rsidRPr="00CE5DA1">
        <w:t xml:space="preserve"> EBSCO.</w:t>
      </w:r>
      <w:bookmarkEnd w:id="4"/>
    </w:p>
    <w:p w14:paraId="5118733B" w14:textId="77777777" w:rsidR="00CE5DA1" w:rsidRPr="00CE5DA1" w:rsidRDefault="00CE5DA1" w:rsidP="00CE5DA1">
      <w:pPr>
        <w:pStyle w:val="EndNoteBibliography"/>
        <w:ind w:left="720" w:hanging="720"/>
      </w:pPr>
      <w:bookmarkStart w:id="5" w:name="_ENREF_5"/>
      <w:r w:rsidRPr="00CE5DA1">
        <w:t xml:space="preserve">KULIGOWSKI, E. D. 2011. </w:t>
      </w:r>
      <w:r w:rsidRPr="00CE5DA1">
        <w:rPr>
          <w:i/>
        </w:rPr>
        <w:t>TERROR DEFEATED: Occupant Sensemaking, Decision-Making and Protective Action in the 2001 World Trade Center Disaster.</w:t>
      </w:r>
      <w:r w:rsidRPr="00CE5DA1">
        <w:t xml:space="preserve"> PhD thesis, University of Colorado at Boulder.</w:t>
      </w:r>
      <w:bookmarkEnd w:id="5"/>
    </w:p>
    <w:p w14:paraId="34403A19" w14:textId="77777777" w:rsidR="00CE5DA1" w:rsidRPr="00CE5DA1" w:rsidRDefault="00CE5DA1" w:rsidP="00CE5DA1">
      <w:pPr>
        <w:pStyle w:val="EndNoteBibliography"/>
        <w:ind w:left="720" w:hanging="720"/>
        <w:rPr>
          <w:i/>
        </w:rPr>
      </w:pPr>
      <w:bookmarkStart w:id="6" w:name="_ENREF_6"/>
      <w:r w:rsidRPr="00CE5DA1">
        <w:t xml:space="preserve">LOVREGLIO, R. 2016. </w:t>
      </w:r>
      <w:r w:rsidRPr="00CE5DA1">
        <w:rPr>
          <w:i/>
        </w:rPr>
        <w:t>Modelling Decision-Making in Fire Evacuation based on Random Utility Theory.</w:t>
      </w:r>
      <w:bookmarkEnd w:id="6"/>
    </w:p>
    <w:p w14:paraId="07D86E43" w14:textId="77777777" w:rsidR="00CE5DA1" w:rsidRPr="00CE5DA1" w:rsidRDefault="00CE5DA1" w:rsidP="00CE5DA1">
      <w:pPr>
        <w:pStyle w:val="EndNoteBibliography"/>
        <w:ind w:left="720" w:hanging="720"/>
      </w:pPr>
      <w:bookmarkStart w:id="7" w:name="_ENREF_7"/>
      <w:r w:rsidRPr="00CE5DA1">
        <w:t xml:space="preserve">SENANAYAKE, G. P. D. P., KIEU, M., ZOU, Y. &amp; DIRKS, K. 2024. Agent-based simulation for pedestrian evacuation: A systematic literature review. </w:t>
      </w:r>
      <w:r w:rsidRPr="00CE5DA1">
        <w:rPr>
          <w:i/>
        </w:rPr>
        <w:t>International Journal of Disaster Risk Reduction,</w:t>
      </w:r>
      <w:r w:rsidRPr="00CE5DA1">
        <w:t xml:space="preserve"> 111</w:t>
      </w:r>
      <w:r w:rsidRPr="00CE5DA1">
        <w:rPr>
          <w:b/>
        </w:rPr>
        <w:t>,</w:t>
      </w:r>
      <w:r w:rsidRPr="00CE5DA1">
        <w:t xml:space="preserve"> 104705.</w:t>
      </w:r>
      <w:bookmarkEnd w:id="7"/>
    </w:p>
    <w:p w14:paraId="4323B663" w14:textId="77777777" w:rsidR="00CE5DA1" w:rsidRPr="00CE5DA1" w:rsidRDefault="00CE5DA1" w:rsidP="00CE5DA1">
      <w:pPr>
        <w:pStyle w:val="EndNoteBibliography"/>
        <w:ind w:left="720" w:hanging="720"/>
      </w:pPr>
      <w:bookmarkStart w:id="8" w:name="_ENREF_8"/>
      <w:r w:rsidRPr="00CE5DA1">
        <w:t xml:space="preserve">SHAIKH, N., KAKOSIMOS, K. E., ADIA, N. &amp; VÉCHOT, L. 2020. Concept and demonstration of a fully coupled and dynamic exposure-response methodology for crowd evacuation numerical modelling in airborne-toxic environments. </w:t>
      </w:r>
      <w:r w:rsidRPr="00CE5DA1">
        <w:rPr>
          <w:i/>
        </w:rPr>
        <w:t>Journal of Hazardous Materials,</w:t>
      </w:r>
      <w:r w:rsidRPr="00CE5DA1">
        <w:t xml:space="preserve"> 399</w:t>
      </w:r>
      <w:r w:rsidRPr="00CE5DA1">
        <w:rPr>
          <w:b/>
        </w:rPr>
        <w:t>,</w:t>
      </w:r>
      <w:r w:rsidRPr="00CE5DA1">
        <w:t xml:space="preserve"> 123093.</w:t>
      </w:r>
      <w:bookmarkEnd w:id="8"/>
    </w:p>
    <w:p w14:paraId="1D0D0FB0" w14:textId="77777777" w:rsidR="00CE5DA1" w:rsidRPr="00CE5DA1" w:rsidRDefault="00CE5DA1" w:rsidP="00CE5DA1">
      <w:pPr>
        <w:pStyle w:val="EndNoteBibliography"/>
        <w:ind w:left="720" w:hanging="720"/>
      </w:pPr>
      <w:bookmarkStart w:id="9" w:name="_ENREF_9"/>
      <w:r w:rsidRPr="00CE5DA1">
        <w:t xml:space="preserve">SUN, H., HAN, G., ZHANG, X. &amp; RUAN, X. 2025. Grasping emergency dynamics: A review of group evacuation techniques and strategies in major emergencies. </w:t>
      </w:r>
      <w:r w:rsidRPr="00CE5DA1">
        <w:rPr>
          <w:i/>
        </w:rPr>
        <w:t>Journal of Safety Science and Resilience,</w:t>
      </w:r>
      <w:r w:rsidRPr="00CE5DA1">
        <w:t xml:space="preserve"> 6</w:t>
      </w:r>
      <w:r w:rsidRPr="00CE5DA1">
        <w:rPr>
          <w:b/>
        </w:rPr>
        <w:t>,</w:t>
      </w:r>
      <w:r w:rsidRPr="00CE5DA1">
        <w:t xml:space="preserve"> 1-20.</w:t>
      </w:r>
      <w:bookmarkEnd w:id="9"/>
    </w:p>
    <w:p w14:paraId="6B2F0E43" w14:textId="77777777" w:rsidR="00CE5DA1" w:rsidRPr="00CE5DA1" w:rsidRDefault="00CE5DA1" w:rsidP="00CE5DA1">
      <w:pPr>
        <w:pStyle w:val="EndNoteBibliography"/>
        <w:ind w:left="720" w:hanging="720"/>
      </w:pPr>
      <w:bookmarkStart w:id="10" w:name="_ENREF_10"/>
      <w:r w:rsidRPr="00CE5DA1">
        <w:t xml:space="preserve">ZHENG, X., ZHONG, T. &amp; LIU, M. 2009. Modeling crowd evacuation of a building based on seven methodological approaches. </w:t>
      </w:r>
      <w:r w:rsidRPr="00CE5DA1">
        <w:rPr>
          <w:i/>
        </w:rPr>
        <w:t>Building and Environment,</w:t>
      </w:r>
      <w:r w:rsidRPr="00CE5DA1">
        <w:t xml:space="preserve"> 44</w:t>
      </w:r>
      <w:r w:rsidRPr="00CE5DA1">
        <w:rPr>
          <w:b/>
        </w:rPr>
        <w:t>,</w:t>
      </w:r>
      <w:r w:rsidRPr="00CE5DA1">
        <w:t xml:space="preserve"> 437-445.</w:t>
      </w:r>
      <w:bookmarkEnd w:id="10"/>
    </w:p>
    <w:p w14:paraId="7272F7C0" w14:textId="191F91F4" w:rsidR="00C76A6D" w:rsidRPr="00D172BA" w:rsidRDefault="00962FED" w:rsidP="00367E4D">
      <w:r>
        <w:fldChar w:fldCharType="end"/>
      </w:r>
    </w:p>
    <w:sectPr w:rsidR="00C76A6D" w:rsidRPr="00D172BA" w:rsidSect="00DD5CB2">
      <w:pgSz w:w="12240" w:h="15840"/>
      <w:pgMar w:top="1340" w:right="1080" w:bottom="280" w:left="1080" w:header="72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9384F" w14:textId="77777777" w:rsidR="00F426E9" w:rsidRDefault="00F426E9">
      <w:r>
        <w:separator/>
      </w:r>
    </w:p>
  </w:endnote>
  <w:endnote w:type="continuationSeparator" w:id="0">
    <w:p w14:paraId="17EF350E" w14:textId="77777777" w:rsidR="00F426E9" w:rsidRDefault="00F426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1"/>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Arial Black">
    <w:altName w:val="Arial Black"/>
    <w:panose1 w:val="020B0A04020102020204"/>
    <w:charset w:val="A1"/>
    <w:family w:val="swiss"/>
    <w:pitch w:val="variable"/>
    <w:sig w:usb0="A00002AF" w:usb1="400078FB" w:usb2="00000000" w:usb3="00000000" w:csb0="0000009F" w:csb1="00000000"/>
  </w:font>
  <w:font w:name="Microsoft Sans Serif">
    <w:altName w:val="Microsoft Sans Serif"/>
    <w:panose1 w:val="020B0604020202020204"/>
    <w:charset w:val="A1"/>
    <w:family w:val="swiss"/>
    <w:pitch w:val="variable"/>
    <w:sig w:usb0="E5002EFF" w:usb1="C000605B" w:usb2="00000029" w:usb3="00000000" w:csb0="000101FF" w:csb1="00000000"/>
  </w:font>
  <w:font w:name="Cambria">
    <w:panose1 w:val="02040503050406030204"/>
    <w:charset w:val="A1"/>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4074795"/>
      <w:docPartObj>
        <w:docPartGallery w:val="Page Numbers (Bottom of Page)"/>
        <w:docPartUnique/>
      </w:docPartObj>
    </w:sdtPr>
    <w:sdtContent>
      <w:p w14:paraId="73A69872" w14:textId="252FDE60" w:rsidR="00DD5CB2" w:rsidRDefault="00DD5CB2">
        <w:pPr>
          <w:pStyle w:val="a6"/>
          <w:jc w:val="right"/>
        </w:pPr>
        <w:r w:rsidRPr="00534E45">
          <w:fldChar w:fldCharType="begin"/>
        </w:r>
        <w:r w:rsidRPr="00534E45">
          <w:instrText>PAGE   \* MERGEFORMAT</w:instrText>
        </w:r>
        <w:r w:rsidRPr="00534E45">
          <w:fldChar w:fldCharType="separate"/>
        </w:r>
        <w:r w:rsidRPr="00534E45">
          <w:t>2</w:t>
        </w:r>
        <w:r w:rsidRPr="00534E45">
          <w:fldChar w:fldCharType="end"/>
        </w:r>
      </w:p>
    </w:sdtContent>
  </w:sdt>
  <w:p w14:paraId="69A439F8" w14:textId="77777777" w:rsidR="00DD5CB2" w:rsidRDefault="00DD5CB2">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63630" w14:textId="77777777" w:rsidR="00F426E9" w:rsidRDefault="00F426E9">
      <w:r>
        <w:separator/>
      </w:r>
    </w:p>
  </w:footnote>
  <w:footnote w:type="continuationSeparator" w:id="0">
    <w:p w14:paraId="4B5F2206" w14:textId="77777777" w:rsidR="00F426E9" w:rsidRDefault="00F426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FEB84" w14:textId="08AAA3A2" w:rsidR="00B8732D" w:rsidRDefault="00B8732D">
    <w:pPr>
      <w:pStyle w:val="a3"/>
      <w:spacing w:line="14" w:lineRule="auto"/>
      <w:jc w:val="left"/>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04811"/>
    <w:multiLevelType w:val="hybridMultilevel"/>
    <w:tmpl w:val="F74CDDD0"/>
    <w:lvl w:ilvl="0" w:tplc="0B529790">
      <w:start w:val="1"/>
      <w:numFmt w:val="decimal"/>
      <w:lvlText w:val="%1."/>
      <w:lvlJc w:val="left"/>
      <w:pPr>
        <w:ind w:left="1080" w:hanging="361"/>
        <w:jc w:val="left"/>
      </w:pPr>
      <w:rPr>
        <w:rFonts w:ascii="Arial" w:eastAsia="Arial" w:hAnsi="Arial" w:cs="Arial" w:hint="default"/>
        <w:b/>
        <w:bCs/>
        <w:i w:val="0"/>
        <w:iCs w:val="0"/>
        <w:color w:val="5B9BD4"/>
        <w:spacing w:val="0"/>
        <w:w w:val="100"/>
        <w:sz w:val="22"/>
        <w:szCs w:val="22"/>
        <w:lang w:val="el-GR" w:eastAsia="en-US" w:bidi="ar-SA"/>
      </w:rPr>
    </w:lvl>
    <w:lvl w:ilvl="1" w:tplc="1BDE5D4E">
      <w:numFmt w:val="bullet"/>
      <w:lvlText w:val="-"/>
      <w:lvlJc w:val="left"/>
      <w:pPr>
        <w:ind w:left="720" w:hanging="135"/>
      </w:pPr>
      <w:rPr>
        <w:rFonts w:ascii="Arial MT" w:eastAsia="Arial MT" w:hAnsi="Arial MT" w:cs="Arial MT" w:hint="default"/>
        <w:b w:val="0"/>
        <w:bCs w:val="0"/>
        <w:i w:val="0"/>
        <w:iCs w:val="0"/>
        <w:spacing w:val="0"/>
        <w:w w:val="100"/>
        <w:sz w:val="22"/>
        <w:szCs w:val="22"/>
        <w:lang w:val="el-GR" w:eastAsia="en-US" w:bidi="ar-SA"/>
      </w:rPr>
    </w:lvl>
    <w:lvl w:ilvl="2" w:tplc="0FDCEFD8">
      <w:numFmt w:val="bullet"/>
      <w:lvlText w:val="•"/>
      <w:lvlJc w:val="left"/>
      <w:pPr>
        <w:ind w:left="2160" w:hanging="135"/>
      </w:pPr>
      <w:rPr>
        <w:rFonts w:hint="default"/>
        <w:lang w:val="el-GR" w:eastAsia="en-US" w:bidi="ar-SA"/>
      </w:rPr>
    </w:lvl>
    <w:lvl w:ilvl="3" w:tplc="B2CA66FE">
      <w:numFmt w:val="bullet"/>
      <w:lvlText w:val="•"/>
      <w:lvlJc w:val="left"/>
      <w:pPr>
        <w:ind w:left="3240" w:hanging="135"/>
      </w:pPr>
      <w:rPr>
        <w:rFonts w:hint="default"/>
        <w:lang w:val="el-GR" w:eastAsia="en-US" w:bidi="ar-SA"/>
      </w:rPr>
    </w:lvl>
    <w:lvl w:ilvl="4" w:tplc="BE6225CE">
      <w:numFmt w:val="bullet"/>
      <w:lvlText w:val="•"/>
      <w:lvlJc w:val="left"/>
      <w:pPr>
        <w:ind w:left="4320" w:hanging="135"/>
      </w:pPr>
      <w:rPr>
        <w:rFonts w:hint="default"/>
        <w:lang w:val="el-GR" w:eastAsia="en-US" w:bidi="ar-SA"/>
      </w:rPr>
    </w:lvl>
    <w:lvl w:ilvl="5" w:tplc="CB006E78">
      <w:numFmt w:val="bullet"/>
      <w:lvlText w:val="•"/>
      <w:lvlJc w:val="left"/>
      <w:pPr>
        <w:ind w:left="5400" w:hanging="135"/>
      </w:pPr>
      <w:rPr>
        <w:rFonts w:hint="default"/>
        <w:lang w:val="el-GR" w:eastAsia="en-US" w:bidi="ar-SA"/>
      </w:rPr>
    </w:lvl>
    <w:lvl w:ilvl="6" w:tplc="4AE827D4">
      <w:numFmt w:val="bullet"/>
      <w:lvlText w:val="•"/>
      <w:lvlJc w:val="left"/>
      <w:pPr>
        <w:ind w:left="6480" w:hanging="135"/>
      </w:pPr>
      <w:rPr>
        <w:rFonts w:hint="default"/>
        <w:lang w:val="el-GR" w:eastAsia="en-US" w:bidi="ar-SA"/>
      </w:rPr>
    </w:lvl>
    <w:lvl w:ilvl="7" w:tplc="71461F4E">
      <w:numFmt w:val="bullet"/>
      <w:lvlText w:val="•"/>
      <w:lvlJc w:val="left"/>
      <w:pPr>
        <w:ind w:left="7560" w:hanging="135"/>
      </w:pPr>
      <w:rPr>
        <w:rFonts w:hint="default"/>
        <w:lang w:val="el-GR" w:eastAsia="en-US" w:bidi="ar-SA"/>
      </w:rPr>
    </w:lvl>
    <w:lvl w:ilvl="8" w:tplc="3EFCD26A">
      <w:numFmt w:val="bullet"/>
      <w:lvlText w:val="•"/>
      <w:lvlJc w:val="left"/>
      <w:pPr>
        <w:ind w:left="8640" w:hanging="135"/>
      </w:pPr>
      <w:rPr>
        <w:rFonts w:hint="default"/>
        <w:lang w:val="el-GR" w:eastAsia="en-US" w:bidi="ar-SA"/>
      </w:rPr>
    </w:lvl>
  </w:abstractNum>
  <w:abstractNum w:abstractNumId="1" w15:restartNumberingAfterBreak="0">
    <w:nsid w:val="116F0903"/>
    <w:multiLevelType w:val="hybridMultilevel"/>
    <w:tmpl w:val="EDD23C2A"/>
    <w:lvl w:ilvl="0" w:tplc="4D9A8CC4">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 w15:restartNumberingAfterBreak="0">
    <w:nsid w:val="28DC4954"/>
    <w:multiLevelType w:val="hybridMultilevel"/>
    <w:tmpl w:val="BA4687F8"/>
    <w:lvl w:ilvl="0" w:tplc="C2B05580">
      <w:numFmt w:val="bullet"/>
      <w:lvlText w:val="-"/>
      <w:lvlJc w:val="left"/>
      <w:pPr>
        <w:ind w:left="1801" w:hanging="360"/>
      </w:pPr>
      <w:rPr>
        <w:rFonts w:ascii="Calibri" w:eastAsia="Calibri" w:hAnsi="Calibri" w:cs="Calibri" w:hint="default"/>
        <w:b w:val="0"/>
        <w:bCs w:val="0"/>
        <w:i w:val="0"/>
        <w:iCs w:val="0"/>
        <w:color w:val="404040"/>
        <w:spacing w:val="0"/>
        <w:w w:val="100"/>
        <w:sz w:val="22"/>
        <w:szCs w:val="22"/>
        <w:lang w:val="el-GR" w:eastAsia="en-US" w:bidi="ar-SA"/>
      </w:rPr>
    </w:lvl>
    <w:lvl w:ilvl="1" w:tplc="89029FD4">
      <w:numFmt w:val="bullet"/>
      <w:lvlText w:val="•"/>
      <w:lvlJc w:val="left"/>
      <w:pPr>
        <w:ind w:left="2700" w:hanging="360"/>
      </w:pPr>
      <w:rPr>
        <w:rFonts w:hint="default"/>
        <w:lang w:val="el-GR" w:eastAsia="en-US" w:bidi="ar-SA"/>
      </w:rPr>
    </w:lvl>
    <w:lvl w:ilvl="2" w:tplc="F75054F4">
      <w:numFmt w:val="bullet"/>
      <w:lvlText w:val="•"/>
      <w:lvlJc w:val="left"/>
      <w:pPr>
        <w:ind w:left="3600" w:hanging="360"/>
      </w:pPr>
      <w:rPr>
        <w:rFonts w:hint="default"/>
        <w:lang w:val="el-GR" w:eastAsia="en-US" w:bidi="ar-SA"/>
      </w:rPr>
    </w:lvl>
    <w:lvl w:ilvl="3" w:tplc="9A6E05DC">
      <w:numFmt w:val="bullet"/>
      <w:lvlText w:val="•"/>
      <w:lvlJc w:val="left"/>
      <w:pPr>
        <w:ind w:left="4500" w:hanging="360"/>
      </w:pPr>
      <w:rPr>
        <w:rFonts w:hint="default"/>
        <w:lang w:val="el-GR" w:eastAsia="en-US" w:bidi="ar-SA"/>
      </w:rPr>
    </w:lvl>
    <w:lvl w:ilvl="4" w:tplc="39606DE0">
      <w:numFmt w:val="bullet"/>
      <w:lvlText w:val="•"/>
      <w:lvlJc w:val="left"/>
      <w:pPr>
        <w:ind w:left="5400" w:hanging="360"/>
      </w:pPr>
      <w:rPr>
        <w:rFonts w:hint="default"/>
        <w:lang w:val="el-GR" w:eastAsia="en-US" w:bidi="ar-SA"/>
      </w:rPr>
    </w:lvl>
    <w:lvl w:ilvl="5" w:tplc="951E2E94">
      <w:numFmt w:val="bullet"/>
      <w:lvlText w:val="•"/>
      <w:lvlJc w:val="left"/>
      <w:pPr>
        <w:ind w:left="6300" w:hanging="360"/>
      </w:pPr>
      <w:rPr>
        <w:rFonts w:hint="default"/>
        <w:lang w:val="el-GR" w:eastAsia="en-US" w:bidi="ar-SA"/>
      </w:rPr>
    </w:lvl>
    <w:lvl w:ilvl="6" w:tplc="3F5C3D64">
      <w:numFmt w:val="bullet"/>
      <w:lvlText w:val="•"/>
      <w:lvlJc w:val="left"/>
      <w:pPr>
        <w:ind w:left="7200" w:hanging="360"/>
      </w:pPr>
      <w:rPr>
        <w:rFonts w:hint="default"/>
        <w:lang w:val="el-GR" w:eastAsia="en-US" w:bidi="ar-SA"/>
      </w:rPr>
    </w:lvl>
    <w:lvl w:ilvl="7" w:tplc="9FDEB27C">
      <w:numFmt w:val="bullet"/>
      <w:lvlText w:val="•"/>
      <w:lvlJc w:val="left"/>
      <w:pPr>
        <w:ind w:left="8100" w:hanging="360"/>
      </w:pPr>
      <w:rPr>
        <w:rFonts w:hint="default"/>
        <w:lang w:val="el-GR" w:eastAsia="en-US" w:bidi="ar-SA"/>
      </w:rPr>
    </w:lvl>
    <w:lvl w:ilvl="8" w:tplc="DFFEC6FA">
      <w:numFmt w:val="bullet"/>
      <w:lvlText w:val="•"/>
      <w:lvlJc w:val="left"/>
      <w:pPr>
        <w:ind w:left="9000" w:hanging="360"/>
      </w:pPr>
      <w:rPr>
        <w:rFonts w:hint="default"/>
        <w:lang w:val="el-GR" w:eastAsia="en-US" w:bidi="ar-SA"/>
      </w:rPr>
    </w:lvl>
  </w:abstractNum>
  <w:abstractNum w:abstractNumId="3" w15:restartNumberingAfterBreak="0">
    <w:nsid w:val="332E3A7B"/>
    <w:multiLevelType w:val="hybridMultilevel"/>
    <w:tmpl w:val="63F4E8A2"/>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 w15:restartNumberingAfterBreak="0">
    <w:nsid w:val="357E5F43"/>
    <w:multiLevelType w:val="multilevel"/>
    <w:tmpl w:val="0408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391A5864"/>
    <w:multiLevelType w:val="multilevel"/>
    <w:tmpl w:val="5D5609C6"/>
    <w:lvl w:ilvl="0">
      <w:start w:val="1"/>
      <w:numFmt w:val="decimal"/>
      <w:lvlText w:val="%1."/>
      <w:lvlJc w:val="left"/>
      <w:pPr>
        <w:ind w:left="643" w:hanging="360"/>
        <w:jc w:val="left"/>
      </w:pPr>
      <w:rPr>
        <w:rFonts w:ascii="Arial Black" w:eastAsia="Arial Black" w:hAnsi="Arial Black" w:cs="Arial Black" w:hint="default"/>
        <w:b w:val="0"/>
        <w:bCs w:val="0"/>
        <w:i w:val="0"/>
        <w:iCs w:val="0"/>
        <w:color w:val="1F4D78"/>
        <w:spacing w:val="0"/>
        <w:w w:val="100"/>
        <w:sz w:val="22"/>
        <w:szCs w:val="22"/>
        <w:lang w:val="el-GR" w:eastAsia="en-US" w:bidi="ar-SA"/>
      </w:rPr>
    </w:lvl>
    <w:lvl w:ilvl="1">
      <w:start w:val="1"/>
      <w:numFmt w:val="decimal"/>
      <w:lvlText w:val="%1.%2"/>
      <w:lvlJc w:val="left"/>
      <w:pPr>
        <w:ind w:left="1081" w:hanging="721"/>
        <w:jc w:val="left"/>
      </w:pPr>
      <w:rPr>
        <w:rFonts w:ascii="Arial MT" w:eastAsia="Arial MT" w:hAnsi="Arial MT" w:cs="Arial MT" w:hint="default"/>
        <w:b w:val="0"/>
        <w:bCs w:val="0"/>
        <w:i w:val="0"/>
        <w:iCs w:val="0"/>
        <w:color w:val="2D74B5"/>
        <w:spacing w:val="0"/>
        <w:w w:val="100"/>
        <w:sz w:val="22"/>
        <w:szCs w:val="22"/>
        <w:lang w:val="el-GR" w:eastAsia="en-US" w:bidi="ar-SA"/>
      </w:rPr>
    </w:lvl>
    <w:lvl w:ilvl="2">
      <w:numFmt w:val="bullet"/>
      <w:lvlText w:val="●"/>
      <w:lvlJc w:val="left"/>
      <w:pPr>
        <w:ind w:left="1229" w:hanging="361"/>
      </w:pPr>
      <w:rPr>
        <w:rFonts w:ascii="Times New Roman" w:eastAsia="Times New Roman" w:hAnsi="Times New Roman" w:cs="Times New Roman" w:hint="default"/>
        <w:b w:val="0"/>
        <w:bCs w:val="0"/>
        <w:i w:val="0"/>
        <w:iCs w:val="0"/>
        <w:color w:val="404040"/>
        <w:spacing w:val="0"/>
        <w:w w:val="100"/>
        <w:sz w:val="22"/>
        <w:szCs w:val="22"/>
        <w:lang w:val="el-GR" w:eastAsia="en-US" w:bidi="ar-SA"/>
      </w:rPr>
    </w:lvl>
    <w:lvl w:ilvl="3">
      <w:numFmt w:val="bullet"/>
      <w:lvlText w:val="•"/>
      <w:lvlJc w:val="left"/>
      <w:pPr>
        <w:ind w:left="2327" w:hanging="361"/>
      </w:pPr>
      <w:rPr>
        <w:rFonts w:hint="default"/>
        <w:lang w:val="el-GR" w:eastAsia="en-US" w:bidi="ar-SA"/>
      </w:rPr>
    </w:lvl>
    <w:lvl w:ilvl="4">
      <w:numFmt w:val="bullet"/>
      <w:lvlText w:val="•"/>
      <w:lvlJc w:val="left"/>
      <w:pPr>
        <w:ind w:left="3435" w:hanging="361"/>
      </w:pPr>
      <w:rPr>
        <w:rFonts w:hint="default"/>
        <w:lang w:val="el-GR" w:eastAsia="en-US" w:bidi="ar-SA"/>
      </w:rPr>
    </w:lvl>
    <w:lvl w:ilvl="5">
      <w:numFmt w:val="bullet"/>
      <w:lvlText w:val="•"/>
      <w:lvlJc w:val="left"/>
      <w:pPr>
        <w:ind w:left="4542" w:hanging="361"/>
      </w:pPr>
      <w:rPr>
        <w:rFonts w:hint="default"/>
        <w:lang w:val="el-GR" w:eastAsia="en-US" w:bidi="ar-SA"/>
      </w:rPr>
    </w:lvl>
    <w:lvl w:ilvl="6">
      <w:numFmt w:val="bullet"/>
      <w:lvlText w:val="•"/>
      <w:lvlJc w:val="left"/>
      <w:pPr>
        <w:ind w:left="5650" w:hanging="361"/>
      </w:pPr>
      <w:rPr>
        <w:rFonts w:hint="default"/>
        <w:lang w:val="el-GR" w:eastAsia="en-US" w:bidi="ar-SA"/>
      </w:rPr>
    </w:lvl>
    <w:lvl w:ilvl="7">
      <w:numFmt w:val="bullet"/>
      <w:lvlText w:val="•"/>
      <w:lvlJc w:val="left"/>
      <w:pPr>
        <w:ind w:left="6757" w:hanging="361"/>
      </w:pPr>
      <w:rPr>
        <w:rFonts w:hint="default"/>
        <w:lang w:val="el-GR" w:eastAsia="en-US" w:bidi="ar-SA"/>
      </w:rPr>
    </w:lvl>
    <w:lvl w:ilvl="8">
      <w:numFmt w:val="bullet"/>
      <w:lvlText w:val="•"/>
      <w:lvlJc w:val="left"/>
      <w:pPr>
        <w:ind w:left="7865" w:hanging="361"/>
      </w:pPr>
      <w:rPr>
        <w:rFonts w:hint="default"/>
        <w:lang w:val="el-GR" w:eastAsia="en-US" w:bidi="ar-SA"/>
      </w:rPr>
    </w:lvl>
  </w:abstractNum>
  <w:abstractNum w:abstractNumId="6" w15:restartNumberingAfterBreak="0">
    <w:nsid w:val="51417C1C"/>
    <w:multiLevelType w:val="hybridMultilevel"/>
    <w:tmpl w:val="40929022"/>
    <w:lvl w:ilvl="0" w:tplc="639E3B68">
      <w:start w:val="1"/>
      <w:numFmt w:val="decimal"/>
      <w:pStyle w:val="2"/>
      <w:lvlText w:val="%1."/>
      <w:lvlJc w:val="left"/>
      <w:pPr>
        <w:ind w:left="1440" w:hanging="360"/>
      </w:p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7" w15:restartNumberingAfterBreak="0">
    <w:nsid w:val="54AC2277"/>
    <w:multiLevelType w:val="hybridMultilevel"/>
    <w:tmpl w:val="C004FDAA"/>
    <w:lvl w:ilvl="0" w:tplc="0408000F">
      <w:start w:val="1"/>
      <w:numFmt w:val="decimal"/>
      <w:lvlText w:val="%1."/>
      <w:lvlJc w:val="left"/>
      <w:pPr>
        <w:ind w:left="360" w:hanging="360"/>
      </w:p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8" w15:restartNumberingAfterBreak="0">
    <w:nsid w:val="5E0646D0"/>
    <w:multiLevelType w:val="hybridMultilevel"/>
    <w:tmpl w:val="B86C8314"/>
    <w:lvl w:ilvl="0" w:tplc="196C9A7E">
      <w:numFmt w:val="bullet"/>
      <w:lvlText w:val="●"/>
      <w:lvlJc w:val="left"/>
      <w:pPr>
        <w:ind w:left="1441" w:hanging="361"/>
      </w:pPr>
      <w:rPr>
        <w:rFonts w:ascii="Times New Roman" w:eastAsia="Times New Roman" w:hAnsi="Times New Roman" w:cs="Times New Roman" w:hint="default"/>
        <w:b w:val="0"/>
        <w:bCs w:val="0"/>
        <w:i w:val="0"/>
        <w:iCs w:val="0"/>
        <w:color w:val="404040"/>
        <w:spacing w:val="0"/>
        <w:w w:val="100"/>
        <w:sz w:val="22"/>
        <w:szCs w:val="22"/>
        <w:lang w:val="el-GR" w:eastAsia="en-US" w:bidi="ar-SA"/>
      </w:rPr>
    </w:lvl>
    <w:lvl w:ilvl="1" w:tplc="7EAE5EFA">
      <w:numFmt w:val="bullet"/>
      <w:lvlText w:val="•"/>
      <w:lvlJc w:val="left"/>
      <w:pPr>
        <w:ind w:left="2376" w:hanging="361"/>
      </w:pPr>
      <w:rPr>
        <w:rFonts w:hint="default"/>
        <w:lang w:val="el-GR" w:eastAsia="en-US" w:bidi="ar-SA"/>
      </w:rPr>
    </w:lvl>
    <w:lvl w:ilvl="2" w:tplc="39B4FD88">
      <w:numFmt w:val="bullet"/>
      <w:lvlText w:val="•"/>
      <w:lvlJc w:val="left"/>
      <w:pPr>
        <w:ind w:left="3312" w:hanging="361"/>
      </w:pPr>
      <w:rPr>
        <w:rFonts w:hint="default"/>
        <w:lang w:val="el-GR" w:eastAsia="en-US" w:bidi="ar-SA"/>
      </w:rPr>
    </w:lvl>
    <w:lvl w:ilvl="3" w:tplc="F20E8568">
      <w:numFmt w:val="bullet"/>
      <w:lvlText w:val="•"/>
      <w:lvlJc w:val="left"/>
      <w:pPr>
        <w:ind w:left="4248" w:hanging="361"/>
      </w:pPr>
      <w:rPr>
        <w:rFonts w:hint="default"/>
        <w:lang w:val="el-GR" w:eastAsia="en-US" w:bidi="ar-SA"/>
      </w:rPr>
    </w:lvl>
    <w:lvl w:ilvl="4" w:tplc="4F4EF314">
      <w:numFmt w:val="bullet"/>
      <w:lvlText w:val="•"/>
      <w:lvlJc w:val="left"/>
      <w:pPr>
        <w:ind w:left="5184" w:hanging="361"/>
      </w:pPr>
      <w:rPr>
        <w:rFonts w:hint="default"/>
        <w:lang w:val="el-GR" w:eastAsia="en-US" w:bidi="ar-SA"/>
      </w:rPr>
    </w:lvl>
    <w:lvl w:ilvl="5" w:tplc="CACEE292">
      <w:numFmt w:val="bullet"/>
      <w:lvlText w:val="•"/>
      <w:lvlJc w:val="left"/>
      <w:pPr>
        <w:ind w:left="6120" w:hanging="361"/>
      </w:pPr>
      <w:rPr>
        <w:rFonts w:hint="default"/>
        <w:lang w:val="el-GR" w:eastAsia="en-US" w:bidi="ar-SA"/>
      </w:rPr>
    </w:lvl>
    <w:lvl w:ilvl="6" w:tplc="79EE30B2">
      <w:numFmt w:val="bullet"/>
      <w:lvlText w:val="•"/>
      <w:lvlJc w:val="left"/>
      <w:pPr>
        <w:ind w:left="7056" w:hanging="361"/>
      </w:pPr>
      <w:rPr>
        <w:rFonts w:hint="default"/>
        <w:lang w:val="el-GR" w:eastAsia="en-US" w:bidi="ar-SA"/>
      </w:rPr>
    </w:lvl>
    <w:lvl w:ilvl="7" w:tplc="6CCC6750">
      <w:numFmt w:val="bullet"/>
      <w:lvlText w:val="•"/>
      <w:lvlJc w:val="left"/>
      <w:pPr>
        <w:ind w:left="7992" w:hanging="361"/>
      </w:pPr>
      <w:rPr>
        <w:rFonts w:hint="default"/>
        <w:lang w:val="el-GR" w:eastAsia="en-US" w:bidi="ar-SA"/>
      </w:rPr>
    </w:lvl>
    <w:lvl w:ilvl="8" w:tplc="EA44D438">
      <w:numFmt w:val="bullet"/>
      <w:lvlText w:val="•"/>
      <w:lvlJc w:val="left"/>
      <w:pPr>
        <w:ind w:left="8928" w:hanging="361"/>
      </w:pPr>
      <w:rPr>
        <w:rFonts w:hint="default"/>
        <w:lang w:val="el-GR" w:eastAsia="en-US" w:bidi="ar-SA"/>
      </w:rPr>
    </w:lvl>
  </w:abstractNum>
  <w:abstractNum w:abstractNumId="9" w15:restartNumberingAfterBreak="0">
    <w:nsid w:val="65485348"/>
    <w:multiLevelType w:val="hybridMultilevel"/>
    <w:tmpl w:val="80DC0C4A"/>
    <w:lvl w:ilvl="0" w:tplc="DB2A66A0">
      <w:start w:val="1"/>
      <w:numFmt w:val="decimal"/>
      <w:pStyle w:val="1"/>
      <w:lvlText w:val="%1."/>
      <w:lvlJc w:val="left"/>
      <w:pPr>
        <w:ind w:left="360" w:hanging="360"/>
      </w:p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10" w15:restartNumberingAfterBreak="0">
    <w:nsid w:val="729E59A2"/>
    <w:multiLevelType w:val="hybridMultilevel"/>
    <w:tmpl w:val="4464134C"/>
    <w:lvl w:ilvl="0" w:tplc="4D9A8CC4">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788040350">
    <w:abstractNumId w:val="5"/>
  </w:num>
  <w:num w:numId="2" w16cid:durableId="1987586303">
    <w:abstractNumId w:val="8"/>
  </w:num>
  <w:num w:numId="3" w16cid:durableId="34892927">
    <w:abstractNumId w:val="2"/>
  </w:num>
  <w:num w:numId="4" w16cid:durableId="1095707503">
    <w:abstractNumId w:val="0"/>
  </w:num>
  <w:num w:numId="5" w16cid:durableId="1199010806">
    <w:abstractNumId w:val="9"/>
  </w:num>
  <w:num w:numId="6" w16cid:durableId="963731450">
    <w:abstractNumId w:val="6"/>
  </w:num>
  <w:num w:numId="7" w16cid:durableId="149637512">
    <w:abstractNumId w:val="4"/>
  </w:num>
  <w:num w:numId="8" w16cid:durableId="1579166103">
    <w:abstractNumId w:val="3"/>
  </w:num>
  <w:num w:numId="9" w16cid:durableId="972834675">
    <w:abstractNumId w:val="7"/>
  </w:num>
  <w:num w:numId="10" w16cid:durableId="1996447851">
    <w:abstractNumId w:val="10"/>
  </w:num>
  <w:num w:numId="11" w16cid:durableId="10521931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Harvar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1&lt;/HyperlinksVisible&gt;&lt;EnableBibliographyCategories&gt;0&lt;/EnableBibliographyCategories&gt;&lt;/ENLayout&gt;"/>
    <w:docVar w:name="EN.Libraries" w:val="&lt;Libraries&gt;&lt;item db-id=&quot;dxs5p5de0w55t0erd255s0tbrzsd22z0ts0d&quot;&gt;My EndNote Library&lt;record-ids&gt;&lt;item&gt;6&lt;/item&gt;&lt;item&gt;7&lt;/item&gt;&lt;item&gt;13&lt;/item&gt;&lt;item&gt;16&lt;/item&gt;&lt;item&gt;17&lt;/item&gt;&lt;item&gt;22&lt;/item&gt;&lt;item&gt;23&lt;/item&gt;&lt;/record-ids&gt;&lt;/item&gt;&lt;/Libraries&gt;"/>
  </w:docVars>
  <w:rsids>
    <w:rsidRoot w:val="00B8732D"/>
    <w:rsid w:val="00017E61"/>
    <w:rsid w:val="001252A4"/>
    <w:rsid w:val="00133FA7"/>
    <w:rsid w:val="00140EAE"/>
    <w:rsid w:val="00141776"/>
    <w:rsid w:val="00143EC0"/>
    <w:rsid w:val="00160494"/>
    <w:rsid w:val="00172050"/>
    <w:rsid w:val="001D0190"/>
    <w:rsid w:val="001D759D"/>
    <w:rsid w:val="001F6B5A"/>
    <w:rsid w:val="00267E09"/>
    <w:rsid w:val="00277AE0"/>
    <w:rsid w:val="002A4759"/>
    <w:rsid w:val="002C50F9"/>
    <w:rsid w:val="002F17DC"/>
    <w:rsid w:val="002F5D02"/>
    <w:rsid w:val="00306366"/>
    <w:rsid w:val="003164C5"/>
    <w:rsid w:val="00336D80"/>
    <w:rsid w:val="00367E4D"/>
    <w:rsid w:val="003C14DF"/>
    <w:rsid w:val="003C7490"/>
    <w:rsid w:val="003C787A"/>
    <w:rsid w:val="003E0C07"/>
    <w:rsid w:val="004001A2"/>
    <w:rsid w:val="0042307A"/>
    <w:rsid w:val="00444FDB"/>
    <w:rsid w:val="0045102E"/>
    <w:rsid w:val="0046621C"/>
    <w:rsid w:val="004E1F5A"/>
    <w:rsid w:val="00501E6D"/>
    <w:rsid w:val="00534E45"/>
    <w:rsid w:val="00613FF3"/>
    <w:rsid w:val="0064087A"/>
    <w:rsid w:val="0066151F"/>
    <w:rsid w:val="00671BCF"/>
    <w:rsid w:val="00686B4E"/>
    <w:rsid w:val="006C0D9A"/>
    <w:rsid w:val="0075713B"/>
    <w:rsid w:val="0075767D"/>
    <w:rsid w:val="007B793F"/>
    <w:rsid w:val="007E0329"/>
    <w:rsid w:val="007E2862"/>
    <w:rsid w:val="00806464"/>
    <w:rsid w:val="00847805"/>
    <w:rsid w:val="00882A93"/>
    <w:rsid w:val="00895795"/>
    <w:rsid w:val="008A046B"/>
    <w:rsid w:val="008A68E0"/>
    <w:rsid w:val="008D26D4"/>
    <w:rsid w:val="00914520"/>
    <w:rsid w:val="00962FED"/>
    <w:rsid w:val="00976A12"/>
    <w:rsid w:val="009F7B27"/>
    <w:rsid w:val="00A0431F"/>
    <w:rsid w:val="00A25139"/>
    <w:rsid w:val="00A26F89"/>
    <w:rsid w:val="00A8419F"/>
    <w:rsid w:val="00A84A65"/>
    <w:rsid w:val="00AA3AE7"/>
    <w:rsid w:val="00AA51F2"/>
    <w:rsid w:val="00AC0A16"/>
    <w:rsid w:val="00B16664"/>
    <w:rsid w:val="00B8732D"/>
    <w:rsid w:val="00BC6F76"/>
    <w:rsid w:val="00C351F2"/>
    <w:rsid w:val="00C478B5"/>
    <w:rsid w:val="00C71F60"/>
    <w:rsid w:val="00C76A6D"/>
    <w:rsid w:val="00C831F3"/>
    <w:rsid w:val="00CA1210"/>
    <w:rsid w:val="00CE5DA1"/>
    <w:rsid w:val="00CF2085"/>
    <w:rsid w:val="00CF3C54"/>
    <w:rsid w:val="00D172BA"/>
    <w:rsid w:val="00D741FA"/>
    <w:rsid w:val="00DA264B"/>
    <w:rsid w:val="00DB2B9A"/>
    <w:rsid w:val="00DB7975"/>
    <w:rsid w:val="00DD5CB2"/>
    <w:rsid w:val="00E32AFE"/>
    <w:rsid w:val="00E4734D"/>
    <w:rsid w:val="00E644D1"/>
    <w:rsid w:val="00E87615"/>
    <w:rsid w:val="00EC34E8"/>
    <w:rsid w:val="00EC3E3D"/>
    <w:rsid w:val="00ED7E1A"/>
    <w:rsid w:val="00F26B51"/>
    <w:rsid w:val="00F3100C"/>
    <w:rsid w:val="00F426E9"/>
    <w:rsid w:val="00F82FCE"/>
    <w:rsid w:val="00FD723F"/>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149898"/>
  <w15:docId w15:val="{53B4BA09-E0E5-467F-A6E4-BDCC0D0F0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C14DF"/>
    <w:pPr>
      <w:jc w:val="both"/>
    </w:pPr>
    <w:rPr>
      <w:rFonts w:ascii="Times New Roman" w:eastAsia="Microsoft Sans Serif" w:hAnsi="Times New Roman" w:cs="Microsoft Sans Serif"/>
      <w:sz w:val="24"/>
      <w:lang w:val="el-GR"/>
    </w:rPr>
  </w:style>
  <w:style w:type="paragraph" w:styleId="1">
    <w:name w:val="heading 1"/>
    <w:basedOn w:val="a"/>
    <w:autoRedefine/>
    <w:uiPriority w:val="9"/>
    <w:qFormat/>
    <w:rsid w:val="00444FDB"/>
    <w:pPr>
      <w:numPr>
        <w:numId w:val="5"/>
      </w:numPr>
      <w:outlineLvl w:val="0"/>
    </w:pPr>
    <w:rPr>
      <w:rFonts w:eastAsia="Arial" w:cs="Arial"/>
      <w:b/>
      <w:bCs/>
      <w:caps/>
      <w:sz w:val="36"/>
    </w:rPr>
  </w:style>
  <w:style w:type="paragraph" w:styleId="2">
    <w:name w:val="heading 2"/>
    <w:basedOn w:val="1"/>
    <w:autoRedefine/>
    <w:uiPriority w:val="9"/>
    <w:unhideWhenUsed/>
    <w:qFormat/>
    <w:rsid w:val="00D172BA"/>
    <w:pPr>
      <w:numPr>
        <w:numId w:val="6"/>
      </w:numPr>
      <w:ind w:left="360"/>
      <w:outlineLvl w:val="1"/>
    </w:pPr>
    <w:rPr>
      <w:bCs w:val="0"/>
      <w:caps w:val="0"/>
      <w:sz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rPr>
      <w:rFonts w:ascii="Microsoft Sans Serif" w:hAnsi="Microsoft Sans Serif"/>
      <w:sz w:val="22"/>
    </w:rPr>
  </w:style>
  <w:style w:type="paragraph" w:styleId="a4">
    <w:name w:val="List Paragraph"/>
    <w:basedOn w:val="a"/>
    <w:uiPriority w:val="1"/>
    <w:pPr>
      <w:ind w:left="1078" w:hanging="718"/>
    </w:pPr>
    <w:rPr>
      <w:rFonts w:ascii="Microsoft Sans Serif" w:hAnsi="Microsoft Sans Serif"/>
    </w:rPr>
  </w:style>
  <w:style w:type="paragraph" w:customStyle="1" w:styleId="TableParagraph">
    <w:name w:val="Table Paragraph"/>
    <w:basedOn w:val="a"/>
    <w:uiPriority w:val="1"/>
    <w:rPr>
      <w:rFonts w:ascii="Arial" w:eastAsia="Arial" w:hAnsi="Arial" w:cs="Arial"/>
    </w:rPr>
  </w:style>
  <w:style w:type="paragraph" w:styleId="a5">
    <w:name w:val="header"/>
    <w:basedOn w:val="a"/>
    <w:link w:val="Char"/>
    <w:uiPriority w:val="99"/>
    <w:unhideWhenUsed/>
    <w:rsid w:val="0042307A"/>
    <w:pPr>
      <w:tabs>
        <w:tab w:val="center" w:pos="4153"/>
        <w:tab w:val="right" w:pos="8306"/>
      </w:tabs>
    </w:pPr>
  </w:style>
  <w:style w:type="character" w:customStyle="1" w:styleId="Char">
    <w:name w:val="Κεφαλίδα Char"/>
    <w:basedOn w:val="a0"/>
    <w:link w:val="a5"/>
    <w:uiPriority w:val="99"/>
    <w:rsid w:val="0042307A"/>
    <w:rPr>
      <w:rFonts w:ascii="Microsoft Sans Serif" w:eastAsia="Microsoft Sans Serif" w:hAnsi="Microsoft Sans Serif" w:cs="Microsoft Sans Serif"/>
      <w:lang w:val="el-GR"/>
    </w:rPr>
  </w:style>
  <w:style w:type="paragraph" w:styleId="a6">
    <w:name w:val="footer"/>
    <w:basedOn w:val="a"/>
    <w:link w:val="Char0"/>
    <w:uiPriority w:val="99"/>
    <w:unhideWhenUsed/>
    <w:rsid w:val="0042307A"/>
    <w:pPr>
      <w:tabs>
        <w:tab w:val="center" w:pos="4153"/>
        <w:tab w:val="right" w:pos="8306"/>
      </w:tabs>
    </w:pPr>
  </w:style>
  <w:style w:type="character" w:customStyle="1" w:styleId="Char0">
    <w:name w:val="Υποσέλιδο Char"/>
    <w:basedOn w:val="a0"/>
    <w:link w:val="a6"/>
    <w:uiPriority w:val="99"/>
    <w:rsid w:val="0042307A"/>
    <w:rPr>
      <w:rFonts w:ascii="Microsoft Sans Serif" w:eastAsia="Microsoft Sans Serif" w:hAnsi="Microsoft Sans Serif" w:cs="Microsoft Sans Serif"/>
      <w:lang w:val="el-GR"/>
    </w:rPr>
  </w:style>
  <w:style w:type="paragraph" w:styleId="a7">
    <w:name w:val="TOC Heading"/>
    <w:basedOn w:val="1"/>
    <w:next w:val="a"/>
    <w:uiPriority w:val="39"/>
    <w:unhideWhenUsed/>
    <w:qFormat/>
    <w:rsid w:val="006C0D9A"/>
    <w:pPr>
      <w:keepNext/>
      <w:keepLines/>
      <w:widowControl/>
      <w:numPr>
        <w:numId w:val="0"/>
      </w:numPr>
      <w:autoSpaceDE/>
      <w:autoSpaceDN/>
      <w:spacing w:before="240" w:line="259" w:lineRule="auto"/>
      <w:outlineLvl w:val="9"/>
    </w:pPr>
    <w:rPr>
      <w:rFonts w:asciiTheme="majorHAnsi" w:eastAsiaTheme="majorEastAsia" w:hAnsiTheme="majorHAnsi" w:cstheme="majorBidi"/>
      <w:b w:val="0"/>
      <w:bCs w:val="0"/>
      <w:color w:val="365F91" w:themeColor="accent1" w:themeShade="BF"/>
      <w:sz w:val="32"/>
      <w:szCs w:val="32"/>
      <w:lang w:eastAsia="el-GR"/>
    </w:rPr>
  </w:style>
  <w:style w:type="paragraph" w:styleId="10">
    <w:name w:val="toc 1"/>
    <w:basedOn w:val="a"/>
    <w:next w:val="a"/>
    <w:autoRedefine/>
    <w:uiPriority w:val="39"/>
    <w:unhideWhenUsed/>
    <w:rsid w:val="008A68E0"/>
    <w:pPr>
      <w:spacing w:after="100"/>
    </w:pPr>
  </w:style>
  <w:style w:type="character" w:styleId="-">
    <w:name w:val="Hyperlink"/>
    <w:basedOn w:val="a0"/>
    <w:uiPriority w:val="99"/>
    <w:unhideWhenUsed/>
    <w:rsid w:val="00613FF3"/>
    <w:rPr>
      <w:color w:val="4F81BD" w:themeColor="accent1"/>
      <w:u w:val="none"/>
    </w:rPr>
  </w:style>
  <w:style w:type="paragraph" w:customStyle="1" w:styleId="EndNoteBibliographyTitle">
    <w:name w:val="EndNote Bibliography Title"/>
    <w:basedOn w:val="a"/>
    <w:link w:val="EndNoteBibliographyTitleChar"/>
    <w:rsid w:val="00962FED"/>
    <w:pPr>
      <w:jc w:val="center"/>
    </w:pPr>
    <w:rPr>
      <w:rFonts w:cs="Times New Roman"/>
      <w:noProof/>
      <w:lang w:val="en-US"/>
    </w:rPr>
  </w:style>
  <w:style w:type="character" w:customStyle="1" w:styleId="EndNoteBibliographyTitleChar">
    <w:name w:val="EndNote Bibliography Title Char"/>
    <w:basedOn w:val="a0"/>
    <w:link w:val="EndNoteBibliographyTitle"/>
    <w:rsid w:val="00962FED"/>
    <w:rPr>
      <w:rFonts w:ascii="Times New Roman" w:eastAsia="Microsoft Sans Serif" w:hAnsi="Times New Roman" w:cs="Times New Roman"/>
      <w:noProof/>
      <w:sz w:val="24"/>
    </w:rPr>
  </w:style>
  <w:style w:type="paragraph" w:customStyle="1" w:styleId="EndNoteBibliography">
    <w:name w:val="EndNote Bibliography"/>
    <w:basedOn w:val="a"/>
    <w:link w:val="EndNoteBibliographyChar"/>
    <w:rsid w:val="00962FED"/>
    <w:rPr>
      <w:rFonts w:cs="Times New Roman"/>
      <w:noProof/>
      <w:lang w:val="en-US"/>
    </w:rPr>
  </w:style>
  <w:style w:type="character" w:customStyle="1" w:styleId="EndNoteBibliographyChar">
    <w:name w:val="EndNote Bibliography Char"/>
    <w:basedOn w:val="a0"/>
    <w:link w:val="EndNoteBibliography"/>
    <w:rsid w:val="00962FED"/>
    <w:rPr>
      <w:rFonts w:ascii="Times New Roman" w:eastAsia="Microsoft Sans Serif" w:hAnsi="Times New Roman" w:cs="Times New Roman"/>
      <w:noProof/>
      <w:sz w:val="24"/>
    </w:rPr>
  </w:style>
  <w:style w:type="table" w:styleId="a8">
    <w:name w:val="Table Grid"/>
    <w:basedOn w:val="a1"/>
    <w:uiPriority w:val="39"/>
    <w:rsid w:val="002C50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5">
    <w:name w:val="Grid Table 5 Dark Accent 5"/>
    <w:basedOn w:val="a1"/>
    <w:uiPriority w:val="50"/>
    <w:rsid w:val="002C50F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4-1">
    <w:name w:val="Grid Table 4 Accent 1"/>
    <w:basedOn w:val="a1"/>
    <w:uiPriority w:val="49"/>
    <w:rsid w:val="002C50F9"/>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4-5">
    <w:name w:val="Grid Table 4 Accent 5"/>
    <w:basedOn w:val="a1"/>
    <w:uiPriority w:val="49"/>
    <w:rsid w:val="002C50F9"/>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5-1">
    <w:name w:val="Grid Table 5 Dark Accent 1"/>
    <w:basedOn w:val="a1"/>
    <w:uiPriority w:val="50"/>
    <w:rsid w:val="002C50F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styleId="a9">
    <w:name w:val="Unresolved Mention"/>
    <w:basedOn w:val="a0"/>
    <w:uiPriority w:val="99"/>
    <w:semiHidden/>
    <w:unhideWhenUsed/>
    <w:rsid w:val="00613F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7B994D93-796B-41C2-BE2B-2FA41D8676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667</TotalTime>
  <Pages>8</Pages>
  <Words>3774</Words>
  <Characters>20385</Characters>
  <Application>Microsoft Office Word</Application>
  <DocSecurity>0</DocSecurity>
  <Lines>169</Lines>
  <Paragraphs>48</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24111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Vlachou</dc:creator>
  <cp:lastModifiedBy>Georgios Pitsos</cp:lastModifiedBy>
  <cp:revision>45</cp:revision>
  <dcterms:created xsi:type="dcterms:W3CDTF">2025-12-21T04:25:00Z</dcterms:created>
  <dcterms:modified xsi:type="dcterms:W3CDTF">2025-12-28T13:31:00Z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2025-07-23T00:00:00Z</vt:filetime>
  </property>
  <property fmtid="{D5CDD505-2E9C-101B-9397-08002B2CF9AE}" pid="3" name="Creator">
    <vt:lpwstr>Microsoft® Word LTSC</vt:lpwstr>
  </property>
  <property fmtid="{D5CDD505-2E9C-101B-9397-08002B2CF9AE}" pid="4" name="LastSaved">
    <vt:filetime>2025-12-21T00:00:00Z</vt:filetime>
  </property>
  <property fmtid="{D5CDD505-2E9C-101B-9397-08002B2CF9AE}" pid="5" name="Producer">
    <vt:lpwstr>Microsoft® Word LTSC</vt:lpwstr>
  </property>
</Properties>
</file>