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2B0B" w14:textId="77777777" w:rsidR="008621A2" w:rsidRDefault="00000000">
      <w:pPr>
        <w:spacing w:after="40"/>
      </w:pPr>
      <w:r>
        <w:rPr>
          <w:b/>
          <w:bCs/>
          <w:color w:val="2E75B6"/>
          <w:spacing w:val="40"/>
          <w:sz w:val="18"/>
          <w:szCs w:val="18"/>
        </w:rPr>
        <w:t>CLINICAL SIMULATION</w:t>
      </w:r>
    </w:p>
    <w:p w14:paraId="464B41D4" w14:textId="77777777" w:rsidR="008621A2" w:rsidRDefault="00000000">
      <w:pPr>
        <w:pBdr>
          <w:bottom w:val="single" w:sz="12" w:space="8" w:color="1F4E79"/>
        </w:pBdr>
        <w:spacing w:after="40"/>
      </w:pPr>
      <w:r>
        <w:rPr>
          <w:b/>
          <w:bCs/>
          <w:color w:val="1F4E79"/>
          <w:sz w:val="48"/>
          <w:szCs w:val="48"/>
        </w:rPr>
        <w:t xml:space="preserve">[ Scenario </w:t>
      </w:r>
      <w:proofErr w:type="gramStart"/>
      <w:r>
        <w:rPr>
          <w:b/>
          <w:bCs/>
          <w:color w:val="1F4E79"/>
          <w:sz w:val="48"/>
          <w:szCs w:val="48"/>
        </w:rPr>
        <w:t>Title ]</w:t>
      </w:r>
      <w:proofErr w:type="gramEnd"/>
    </w:p>
    <w:p w14:paraId="50292D2B" w14:textId="77777777" w:rsidR="008621A2" w:rsidRDefault="00000000">
      <w:pPr>
        <w:spacing w:before="120" w:after="240"/>
      </w:pPr>
      <w:r>
        <w:rPr>
          <w:i/>
          <w:iCs/>
          <w:color w:val="6B7280"/>
          <w:sz w:val="24"/>
          <w:szCs w:val="24"/>
        </w:rPr>
        <w:t>Scenario Master Document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09"/>
        <w:gridCol w:w="2411"/>
      </w:tblGrid>
      <w:tr w:rsidR="008621A2" w14:paraId="370BF9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6AB94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Scenario code</w:t>
            </w:r>
          </w:p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12841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Version</w:t>
            </w:r>
          </w:p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21723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Last reviewed</w:t>
            </w:r>
          </w:p>
        </w:tc>
        <w:tc>
          <w:tcPr>
            <w:tcW w:w="24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E652C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Next review due</w:t>
            </w:r>
          </w:p>
        </w:tc>
      </w:tr>
      <w:tr w:rsidR="008621A2" w14:paraId="7515937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FB25B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UHB-UG-PE-01</w:t>
            </w:r>
          </w:p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A4672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1.0</w:t>
            </w:r>
          </w:p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D40C8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DD/MM/YYYY</w:t>
            </w:r>
          </w:p>
        </w:tc>
        <w:tc>
          <w:tcPr>
            <w:tcW w:w="24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B096F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DD/MM/YYYY</w:t>
            </w:r>
          </w:p>
        </w:tc>
      </w:tr>
    </w:tbl>
    <w:p w14:paraId="57C6C8D1" w14:textId="77777777" w:rsidR="008621A2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621A2" w14:paraId="56CDB8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2E78D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Author(s)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9B5BB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Name, role.</w:t>
            </w:r>
          </w:p>
        </w:tc>
      </w:tr>
      <w:tr w:rsidR="008621A2" w14:paraId="7350A2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B41AC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Clinical reviewer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32F76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Name, role, date signed off.</w:t>
            </w:r>
          </w:p>
        </w:tc>
      </w:tr>
      <w:tr w:rsidR="008621A2" w14:paraId="189A21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07444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Educational reviewer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950B6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Name, role, date signed off.</w:t>
            </w:r>
          </w:p>
        </w:tc>
      </w:tr>
      <w:tr w:rsidR="008621A2" w14:paraId="43292B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B3505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Based on a real case?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E02AB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Yes / No. If yes, note anonymisation.</w:t>
            </w:r>
          </w:p>
        </w:tc>
      </w:tr>
    </w:tbl>
    <w:p w14:paraId="1D7F0444" w14:textId="77777777" w:rsidR="008621A2" w:rsidRDefault="00000000">
      <w:pPr>
        <w:pStyle w:val="Heading2"/>
        <w:pBdr>
          <w:bottom w:val="single" w:sz="8" w:space="4" w:color="2E75B6"/>
        </w:pBdr>
      </w:pPr>
      <w:r>
        <w:t>1. Overview</w:t>
      </w:r>
    </w:p>
    <w:p w14:paraId="2CD3770D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A short at-a-glance summary. Anyone opening this document should know within 60 seconds what the scenario is, who it's for, and how long it runs.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8621A2" w14:paraId="77ECF8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AF91A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Scenario summary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329F2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2–3 sentences. What happens and what it's testing.</w:t>
            </w:r>
          </w:p>
        </w:tc>
      </w:tr>
      <w:tr w:rsidR="008621A2" w14:paraId="516A24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46A47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Target learners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E0D1F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Profession(s), level, typical group size.</w:t>
            </w:r>
          </w:p>
        </w:tc>
      </w:tr>
      <w:tr w:rsidR="008621A2" w14:paraId="74839E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D5163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Pre-requisites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82E43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Required pre-learning, e.g. Moodle module, reading pack.</w:t>
            </w:r>
          </w:p>
        </w:tc>
      </w:tr>
      <w:tr w:rsidR="008621A2" w14:paraId="61D479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FA123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Modality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5BB06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High-fidelity manikin / simulated participant / hybrid.</w:t>
            </w:r>
          </w:p>
        </w:tc>
      </w:tr>
      <w:tr w:rsidR="008621A2" w14:paraId="38F07E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C8092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D26A6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Sim Ward, ED cubicle, in-situ.</w:t>
            </w:r>
          </w:p>
        </w:tc>
      </w:tr>
      <w:tr w:rsidR="008621A2" w14:paraId="1FAEC1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B360D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Scenario duration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5933F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15 minutes</w:t>
            </w:r>
          </w:p>
        </w:tc>
      </w:tr>
      <w:tr w:rsidR="008621A2" w14:paraId="5A6819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1E263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Debrief duration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6A22A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30 minutes</w:t>
            </w:r>
          </w:p>
        </w:tc>
      </w:tr>
      <w:tr w:rsidR="008621A2" w14:paraId="521A51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74587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Total session time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3413C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e.g. 60 minutes (including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prebrief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)</w:t>
            </w:r>
          </w:p>
        </w:tc>
      </w:tr>
    </w:tbl>
    <w:p w14:paraId="56B81F69" w14:textId="77777777" w:rsidR="008621A2" w:rsidRDefault="00000000">
      <w:pPr>
        <w:pStyle w:val="Heading2"/>
        <w:pBdr>
          <w:bottom w:val="single" w:sz="8" w:space="4" w:color="2E75B6"/>
        </w:pBdr>
      </w:pPr>
      <w:r>
        <w:t>2. Learning outcomes</w:t>
      </w:r>
    </w:p>
    <w:p w14:paraId="7099E305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Write outcomes so they are observable and debrief-able. Aim for 3–5 technical and 3–5 non-technical. Map each to a curriculum or framework where possible.</w:t>
      </w:r>
    </w:p>
    <w:p w14:paraId="5AA73BE3" w14:textId="77777777" w:rsidR="008621A2" w:rsidRDefault="00000000">
      <w:pPr>
        <w:pStyle w:val="Heading3"/>
      </w:pPr>
      <w:r>
        <w:t>Technical / clinical outcomes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6168"/>
        <w:gridCol w:w="2892"/>
      </w:tblGrid>
      <w:tr w:rsidR="008621A2" w14:paraId="73F1EB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16415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#</w:t>
            </w:r>
          </w:p>
        </w:tc>
        <w:tc>
          <w:tcPr>
            <w:tcW w:w="6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953B2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Outcome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C93E1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Curriculum mapping</w:t>
            </w:r>
          </w:p>
        </w:tc>
      </w:tr>
      <w:tr w:rsidR="008621A2" w14:paraId="613A5951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E8D8E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1</w:t>
            </w:r>
          </w:p>
        </w:tc>
        <w:tc>
          <w:tcPr>
            <w:tcW w:w="6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941D9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Recognise and initiate management of acute pulmonary embolism.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003B0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e.g. FY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CiP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1; MBChB Y5 Acute Care.</w:t>
            </w:r>
          </w:p>
        </w:tc>
      </w:tr>
      <w:tr w:rsidR="008621A2" w14:paraId="0F703A62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16539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6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50BA7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CFE9B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5CAE7D44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C6C4F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6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40112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9D860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071CEC0C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881DB" w14:textId="77777777" w:rsidR="008621A2" w:rsidRDefault="00000000">
            <w:pPr>
              <w:spacing w:before="40" w:after="40"/>
            </w:pPr>
            <w:r>
              <w:lastRenderedPageBreak/>
              <w:t xml:space="preserve"> </w:t>
            </w:r>
          </w:p>
        </w:tc>
        <w:tc>
          <w:tcPr>
            <w:tcW w:w="6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A7478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2E521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7B983FA7" w14:textId="77777777" w:rsidR="008621A2" w:rsidRDefault="00000000">
      <w:pPr>
        <w:pStyle w:val="Heading3"/>
      </w:pPr>
      <w:r>
        <w:t>Non-technical / behavioural outcomes</w:t>
      </w:r>
    </w:p>
    <w:p w14:paraId="1ACEEBD2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Suggested frameworks: ANTS, NOTSS, Oxford NOTECHS, or local equivalent. Typical domains: situational awareness, decision making, communication, teamwork, leadership.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6168"/>
        <w:gridCol w:w="2892"/>
      </w:tblGrid>
      <w:tr w:rsidR="008621A2" w14:paraId="065C26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99E66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#</w:t>
            </w:r>
          </w:p>
        </w:tc>
        <w:tc>
          <w:tcPr>
            <w:tcW w:w="6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E70FE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Outcome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1941D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Framework / domain</w:t>
            </w:r>
          </w:p>
        </w:tc>
      </w:tr>
      <w:tr w:rsidR="008621A2" w14:paraId="7A1EA5BD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FDF8B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1</w:t>
            </w:r>
          </w:p>
        </w:tc>
        <w:tc>
          <w:tcPr>
            <w:tcW w:w="6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F95AF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Deliver a structured SBAR handover under time pressure.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E51A4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ANTS – Communication &amp; Teamwork.</w:t>
            </w:r>
          </w:p>
        </w:tc>
      </w:tr>
      <w:tr w:rsidR="008621A2" w14:paraId="02DCAA8B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94777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6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740D3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EB904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3F5B965F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75309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6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9777B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99A26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3408E52D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489F0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6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C8458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DFABD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544CB1E2" w14:textId="77777777" w:rsidR="008621A2" w:rsidRDefault="00000000">
      <w:pPr>
        <w:pStyle w:val="Heading2"/>
        <w:pBdr>
          <w:bottom w:val="single" w:sz="8" w:space="4" w:color="2E75B6"/>
        </w:pBdr>
      </w:pPr>
      <w:r>
        <w:t>3. Patient information</w:t>
      </w:r>
    </w:p>
    <w:p w14:paraId="1D511055" w14:textId="77777777" w:rsidR="008621A2" w:rsidRDefault="00000000">
      <w:pPr>
        <w:pStyle w:val="Heading3"/>
      </w:pPr>
      <w:r>
        <w:t>Demographics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1445"/>
        <w:gridCol w:w="1445"/>
        <w:gridCol w:w="1445"/>
        <w:gridCol w:w="2412"/>
      </w:tblGrid>
      <w:tr w:rsidR="008621A2" w14:paraId="0E476B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C4F91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Name</w:t>
            </w:r>
          </w:p>
        </w:tc>
        <w:tc>
          <w:tcPr>
            <w:tcW w:w="1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53A7B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Age</w:t>
            </w:r>
          </w:p>
        </w:tc>
        <w:tc>
          <w:tcPr>
            <w:tcW w:w="1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13B22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Sex</w:t>
            </w:r>
          </w:p>
        </w:tc>
        <w:tc>
          <w:tcPr>
            <w:tcW w:w="1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62E8A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Weight</w:t>
            </w:r>
          </w:p>
        </w:tc>
        <w:tc>
          <w:tcPr>
            <w:tcW w:w="24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43DE7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Identifier (MRN/NHS)</w:t>
            </w:r>
          </w:p>
        </w:tc>
      </w:tr>
      <w:tr w:rsidR="008621A2" w14:paraId="185C4CC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AA07C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Sam Phillips</w:t>
            </w:r>
          </w:p>
        </w:tc>
        <w:tc>
          <w:tcPr>
            <w:tcW w:w="1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BA943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42 yrs</w:t>
            </w:r>
          </w:p>
        </w:tc>
        <w:tc>
          <w:tcPr>
            <w:tcW w:w="1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93E9C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M / F</w:t>
            </w:r>
          </w:p>
        </w:tc>
        <w:tc>
          <w:tcPr>
            <w:tcW w:w="1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3ED9E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87 kg</w:t>
            </w:r>
          </w:p>
        </w:tc>
        <w:tc>
          <w:tcPr>
            <w:tcW w:w="24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FA57B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Optional</w:t>
            </w:r>
          </w:p>
        </w:tc>
      </w:tr>
    </w:tbl>
    <w:p w14:paraId="27FA5A1E" w14:textId="77777777" w:rsidR="008621A2" w:rsidRDefault="00000000">
      <w:pPr>
        <w:spacing w:before="60" w:after="60"/>
      </w:pPr>
      <w:r>
        <w:t xml:space="preserve"> </w:t>
      </w:r>
    </w:p>
    <w:p w14:paraId="4A5FF2FC" w14:textId="77777777" w:rsidR="008621A2" w:rsidRDefault="00000000">
      <w:pPr>
        <w:pStyle w:val="Heading3"/>
      </w:pPr>
      <w:r>
        <w:t>Clinical background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621A2" w14:paraId="72B8C9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98F54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Presenting complaint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C64EE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Short, lay-worded — this is what the learner would be told by handover.</w:t>
            </w:r>
          </w:p>
        </w:tc>
      </w:tr>
      <w:tr w:rsidR="008621A2" w14:paraId="3F7273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46E07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History of presenting complaint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DD8C9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Timeline of symptoms, what prompted presentation.</w:t>
            </w:r>
          </w:p>
        </w:tc>
      </w:tr>
      <w:tr w:rsidR="008621A2" w14:paraId="445846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51512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Past medical history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60FC8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Bullet-listable.</w:t>
            </w:r>
          </w:p>
        </w:tc>
      </w:tr>
      <w:tr w:rsidR="008621A2" w14:paraId="1FD513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8683A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Current medications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2668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Include dose and frequency.</w:t>
            </w:r>
          </w:p>
        </w:tc>
      </w:tr>
      <w:tr w:rsidR="008621A2" w14:paraId="7D8304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BF7C3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Allergies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CC9B6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Include reaction.</w:t>
            </w:r>
          </w:p>
        </w:tc>
      </w:tr>
      <w:tr w:rsidR="008621A2" w14:paraId="265CA5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9944A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Social / family history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A9540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Smoking, alcohol, occupation, carers — include if relevant to scenario.</w:t>
            </w:r>
          </w:p>
        </w:tc>
      </w:tr>
      <w:tr w:rsidR="008621A2" w14:paraId="2E16F1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A4D0D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Ideas, concerns, expectations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AB60E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Optional — useful for communication-focused scenarios.</w:t>
            </w:r>
          </w:p>
        </w:tc>
      </w:tr>
    </w:tbl>
    <w:p w14:paraId="41455B92" w14:textId="77777777" w:rsidR="008621A2" w:rsidRDefault="00000000">
      <w:pPr>
        <w:pStyle w:val="Heading2"/>
        <w:pBdr>
          <w:bottom w:val="single" w:sz="8" w:space="4" w:color="2E75B6"/>
        </w:pBdr>
      </w:pPr>
      <w:r>
        <w:t>4. Learner handover (SBAR)</w:t>
      </w:r>
    </w:p>
    <w:p w14:paraId="1CD6BD71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The information the learner receives immediately before entering. If multiple learner roles enter at different times, use one SBAR block per role.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8"/>
        <w:gridCol w:w="1768"/>
        <w:gridCol w:w="1786"/>
        <w:gridCol w:w="1787"/>
        <w:gridCol w:w="1959"/>
      </w:tblGrid>
      <w:tr w:rsidR="008621A2" w14:paraId="629051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E63E0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Role receiving handover</w:t>
            </w:r>
          </w:p>
        </w:tc>
        <w:tc>
          <w:tcPr>
            <w:tcW w:w="18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A81B0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S – Situation</w:t>
            </w:r>
          </w:p>
        </w:tc>
        <w:tc>
          <w:tcPr>
            <w:tcW w:w="18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DF36A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B – Background</w:t>
            </w:r>
          </w:p>
        </w:tc>
        <w:tc>
          <w:tcPr>
            <w:tcW w:w="18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FDF03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A – Assessment</w:t>
            </w:r>
          </w:p>
        </w:tc>
        <w:tc>
          <w:tcPr>
            <w:tcW w:w="18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B1DBB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R – Recommendation</w:t>
            </w:r>
          </w:p>
        </w:tc>
      </w:tr>
      <w:tr w:rsidR="008621A2" w14:paraId="2158FE9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B1E25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FY1</w:t>
            </w:r>
          </w:p>
        </w:tc>
        <w:tc>
          <w:tcPr>
            <w:tcW w:w="18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051A6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Time, place, who calling.</w:t>
            </w:r>
          </w:p>
        </w:tc>
        <w:tc>
          <w:tcPr>
            <w:tcW w:w="18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92FD5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Relevant history in one line.</w:t>
            </w:r>
          </w:p>
        </w:tc>
        <w:tc>
          <w:tcPr>
            <w:tcW w:w="18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CF91C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What's currently going on / concern.</w:t>
            </w:r>
          </w:p>
        </w:tc>
        <w:tc>
          <w:tcPr>
            <w:tcW w:w="18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D9564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What you need from them.</w:t>
            </w:r>
          </w:p>
        </w:tc>
      </w:tr>
      <w:tr w:rsidR="008621A2" w14:paraId="7CB3763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B917D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8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94FD0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8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7AB85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8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BAF56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8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23B8C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0BCA649D" w14:textId="77777777" w:rsidR="008621A2" w:rsidRDefault="00000000">
      <w:pPr>
        <w:pStyle w:val="Heading2"/>
        <w:pBdr>
          <w:bottom w:val="single" w:sz="8" w:space="4" w:color="2E75B6"/>
        </w:pBdr>
      </w:pPr>
      <w:r>
        <w:t>5. Faculty &amp; roles</w:t>
      </w:r>
    </w:p>
    <w:p w14:paraId="6E8285AB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Everyone required to run the scenario. Include both facilitators and in-scenario role players (confederates / plants).</w:t>
      </w:r>
    </w:p>
    <w:p w14:paraId="204ED886" w14:textId="77777777" w:rsidR="008621A2" w:rsidRDefault="00000000">
      <w:pPr>
        <w:pStyle w:val="Heading3"/>
      </w:pPr>
      <w:r>
        <w:t>Facilitator team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8"/>
        <w:gridCol w:w="4240"/>
        <w:gridCol w:w="2700"/>
      </w:tblGrid>
      <w:tr w:rsidR="008621A2" w14:paraId="4DC941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559A2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Role</w:t>
            </w:r>
          </w:p>
        </w:tc>
        <w:tc>
          <w:tcPr>
            <w:tcW w:w="4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C643C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Responsibilities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E171B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Required?</w:t>
            </w:r>
          </w:p>
        </w:tc>
      </w:tr>
      <w:tr w:rsidR="008621A2" w14:paraId="4E0C728B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BD0D0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Director / Control / Debriefer</w:t>
            </w:r>
          </w:p>
        </w:tc>
        <w:tc>
          <w:tcPr>
            <w:tcW w:w="4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69639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What they do before, during, after.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E00AB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Essential / Desirable</w:t>
            </w:r>
          </w:p>
        </w:tc>
      </w:tr>
      <w:tr w:rsidR="008621A2" w14:paraId="17229115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310D7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4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9F9D8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2C954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56050185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485E2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4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0EBDF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58966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18EECC0F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821B6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4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20727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93A50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1C170962" w14:textId="77777777" w:rsidR="008621A2" w:rsidRDefault="00000000">
      <w:pPr>
        <w:pStyle w:val="Heading3"/>
      </w:pPr>
      <w:r>
        <w:t>In-scenario roles (confederates / simulated participants)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3373"/>
        <w:gridCol w:w="3856"/>
      </w:tblGrid>
      <w:tr w:rsidR="008621A2" w14:paraId="77CA97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FB557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Role</w:t>
            </w:r>
          </w:p>
        </w:tc>
        <w:tc>
          <w:tcPr>
            <w:tcW w:w="33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A20C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Purpose in scenario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17F39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Key script / behaviours</w:t>
            </w:r>
          </w:p>
        </w:tc>
      </w:tr>
      <w:tr w:rsidR="008621A2" w14:paraId="65ADB26F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17B57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Plant HCA, relative</w:t>
            </w:r>
          </w:p>
        </w:tc>
        <w:tc>
          <w:tcPr>
            <w:tcW w:w="33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581F6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What they add — info giver, distractor, escalation target.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78D89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Lines to deliver, how to behave, rescue prompts.</w:t>
            </w:r>
          </w:p>
        </w:tc>
      </w:tr>
      <w:tr w:rsidR="008621A2" w14:paraId="7CDC239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33B4B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33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68676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12B05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7BA42B0E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E9B0C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33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ED593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46DC6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6414A807" w14:textId="77777777" w:rsidR="008621A2" w:rsidRDefault="00000000">
      <w:pPr>
        <w:pStyle w:val="Heading2"/>
        <w:pBdr>
          <w:bottom w:val="single" w:sz="8" w:space="4" w:color="2E75B6"/>
        </w:pBdr>
      </w:pPr>
      <w:r>
        <w:t>6. Environment &amp; equipment</w:t>
      </w:r>
    </w:p>
    <w:p w14:paraId="077EFCC6" w14:textId="77777777" w:rsidR="008621A2" w:rsidRDefault="00000000">
      <w:pPr>
        <w:pStyle w:val="Heading3"/>
      </w:pPr>
      <w:r>
        <w:t>Setup at scenario start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621A2" w14:paraId="31E69A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3DE72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Location / setting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97CD3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Simulation Ward — bay 2, curtains drawn.</w:t>
            </w:r>
          </w:p>
        </w:tc>
      </w:tr>
      <w:tr w:rsidR="008621A2" w14:paraId="49620D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FE18D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Simulator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CCBC5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e.g. Laerdal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SimMan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3G. If SP, describe moulage and positioning.</w:t>
            </w:r>
          </w:p>
        </w:tc>
      </w:tr>
      <w:tr w:rsidR="008621A2" w14:paraId="79CAE6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16A6C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Patient position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C8D06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Semi-upright in bed, own clothes, trainers by bed.</w:t>
            </w:r>
          </w:p>
        </w:tc>
      </w:tr>
      <w:tr w:rsidR="008621A2" w14:paraId="08FF3D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E86F2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Monitor setup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BF052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What's on / off at start, which parameters visible.</w:t>
            </w:r>
          </w:p>
        </w:tc>
      </w:tr>
      <w:tr w:rsidR="008621A2" w14:paraId="33272A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0BEEC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Vascular access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94B36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20G right ACF, bloods taken, saline flush only.</w:t>
            </w:r>
          </w:p>
        </w:tc>
      </w:tr>
      <w:tr w:rsidR="008621A2" w14:paraId="5BAED5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7B466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Oxygen at start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04C60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2L nasal cannula in situ.</w:t>
            </w:r>
          </w:p>
        </w:tc>
      </w:tr>
      <w:tr w:rsidR="008621A2" w14:paraId="577CD0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F8687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Fluids running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8E3ED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None.</w:t>
            </w:r>
          </w:p>
        </w:tc>
      </w:tr>
      <w:tr w:rsidR="008621A2" w14:paraId="1B1758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0D419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Moulage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5C370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Sweat on upper lip; red area over left calf.</w:t>
            </w:r>
          </w:p>
        </w:tc>
      </w:tr>
    </w:tbl>
    <w:p w14:paraId="69BB99F8" w14:textId="77777777" w:rsidR="008621A2" w:rsidRDefault="00000000">
      <w:pPr>
        <w:spacing w:before="60" w:after="60"/>
      </w:pPr>
      <w:r>
        <w:lastRenderedPageBreak/>
        <w:t xml:space="preserve"> </w:t>
      </w:r>
    </w:p>
    <w:p w14:paraId="5D0EB46E" w14:textId="77777777" w:rsidR="008621A2" w:rsidRDefault="00000000">
      <w:pPr>
        <w:pStyle w:val="Heading3"/>
      </w:pPr>
      <w:r>
        <w:t>Equipment checklist</w:t>
      </w:r>
    </w:p>
    <w:p w14:paraId="182CCB09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Tick the box when gathered. Group by system so the tech can gather efficiently.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2120"/>
        <w:gridCol w:w="4047"/>
        <w:gridCol w:w="2893"/>
      </w:tblGrid>
      <w:tr w:rsidR="008621A2" w14:paraId="796CA0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5E167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☐</w:t>
            </w:r>
          </w:p>
        </w:tc>
        <w:tc>
          <w:tcPr>
            <w:tcW w:w="2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4EAB0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Category</w:t>
            </w:r>
          </w:p>
        </w:tc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C133D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Item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AF8EF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Qty / notes</w:t>
            </w:r>
          </w:p>
        </w:tc>
      </w:tr>
      <w:tr w:rsidR="008621A2" w14:paraId="1899513E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040A9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D746D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Airway / Breathing</w:t>
            </w:r>
          </w:p>
        </w:tc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85C0E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Non-rebreathe mask + tubing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0527D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1, reservoir intact</w:t>
            </w:r>
          </w:p>
        </w:tc>
      </w:tr>
      <w:tr w:rsidR="008621A2" w14:paraId="601943C0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E641B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33C92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781EF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07FF3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347317F0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8F89D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66D09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1CF7B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17A06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4913F53E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A3146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1112A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C3DB7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87DEF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78C0E55F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426F0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68FBE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53B98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C32AD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6F56E145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C5524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B01A6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B004B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6FF8F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730D097A" w14:textId="77777777" w:rsidR="008621A2" w:rsidRDefault="00000000">
      <w:pPr>
        <w:spacing w:before="60" w:after="60"/>
      </w:pPr>
      <w:r>
        <w:t xml:space="preserve"> </w:t>
      </w:r>
    </w:p>
    <w:p w14:paraId="56317F6F" w14:textId="77777777" w:rsidR="008621A2" w:rsidRDefault="00000000">
      <w:pPr>
        <w:pStyle w:val="Heading3"/>
      </w:pPr>
      <w:r>
        <w:t>Medications available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8"/>
        <w:gridCol w:w="1445"/>
        <w:gridCol w:w="2409"/>
        <w:gridCol w:w="3086"/>
      </w:tblGrid>
      <w:tr w:rsidR="008621A2" w14:paraId="1FC617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2B7BD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Drug</w:t>
            </w:r>
          </w:p>
        </w:tc>
        <w:tc>
          <w:tcPr>
            <w:tcW w:w="1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FB583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Route</w:t>
            </w:r>
          </w:p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332FD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Strength presented</w:t>
            </w:r>
          </w:p>
        </w:tc>
        <w:tc>
          <w:tcPr>
            <w:tcW w:w="30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7E9EE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Notes</w:t>
            </w:r>
          </w:p>
        </w:tc>
      </w:tr>
      <w:tr w:rsidR="008621A2" w14:paraId="6C02F81E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DE034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Enoxaparin</w:t>
            </w:r>
          </w:p>
        </w:tc>
        <w:tc>
          <w:tcPr>
            <w:tcW w:w="1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EE602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SC / IV / IM / PO</w:t>
            </w:r>
          </w:p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AC0A1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40 mg / 0.4 mL pre-filled syringe</w:t>
            </w:r>
          </w:p>
        </w:tc>
        <w:tc>
          <w:tcPr>
            <w:tcW w:w="30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CBB88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Weight-based dose 1 mg/kg</w:t>
            </w:r>
          </w:p>
        </w:tc>
      </w:tr>
      <w:tr w:rsidR="008621A2" w14:paraId="2669AB2C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57B14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F997E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0277B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30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74FB5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0FA96681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87759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76C4C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266B7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30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B62C8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14862BF5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E2027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46856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381EF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30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C8DBC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7A51147E" w14:textId="77777777" w:rsidR="008621A2" w:rsidRDefault="00000000">
      <w:r>
        <w:br w:type="page"/>
      </w:r>
    </w:p>
    <w:p w14:paraId="138C1259" w14:textId="77777777" w:rsidR="008621A2" w:rsidRDefault="00000000">
      <w:pPr>
        <w:pStyle w:val="Heading2"/>
        <w:pBdr>
          <w:bottom w:val="single" w:sz="8" w:space="4" w:color="2E75B6"/>
        </w:pBdr>
      </w:pPr>
      <w:r>
        <w:lastRenderedPageBreak/>
        <w:t>7. Scenario progression</w:t>
      </w:r>
    </w:p>
    <w:p w14:paraId="7FA89B72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The scenario runs in three phases. Each phase has a trigger to enter it, a set of vital signs, expected learner actions, and optional facilitator cues if learners are stuck. Copy a phase block if you need more.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621A2" w14:paraId="22A233A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18" w:space="0" w:color="2E75B6"/>
              <w:bottom w:val="single" w:sz="4" w:space="0" w:color="2E75B6"/>
              <w:right w:val="single" w:sz="4" w:space="0" w:color="2E75B6"/>
            </w:tcBorders>
            <w:shd w:val="clear" w:color="auto" w:fill="FFF7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6070AF" w14:textId="77777777" w:rsidR="008621A2" w:rsidRDefault="00000000">
            <w:pPr>
              <w:spacing w:before="40"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>How to use this section</w:t>
            </w:r>
          </w:p>
          <w:p w14:paraId="48CF9E40" w14:textId="77777777" w:rsidR="008621A2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• Baseline = how the patient looks when learners walk in.</w:t>
            </w:r>
          </w:p>
          <w:p w14:paraId="5FF6CB53" w14:textId="77777777" w:rsidR="008621A2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• Deterioration = what happens if they miss or delay the key action.</w:t>
            </w:r>
          </w:p>
          <w:p w14:paraId="19E32A56" w14:textId="77777777" w:rsidR="008621A2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• Resolution = what happens when the expected action is delivered correctly.</w:t>
            </w:r>
          </w:p>
          <w:p w14:paraId="3ADBF065" w14:textId="77777777" w:rsidR="008621A2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• Times are indicative. Control facilitator should flex based on learner progress.</w:t>
            </w:r>
          </w:p>
        </w:tc>
      </w:tr>
    </w:tbl>
    <w:p w14:paraId="43A442CB" w14:textId="77777777" w:rsidR="008621A2" w:rsidRDefault="00000000">
      <w:pPr>
        <w:spacing w:before="60" w:after="60"/>
      </w:pPr>
      <w:r>
        <w:t xml:space="preserve"> </w:t>
      </w:r>
    </w:p>
    <w:p w14:paraId="0FA33745" w14:textId="77777777" w:rsidR="008621A2" w:rsidRDefault="00000000">
      <w:pPr>
        <w:pStyle w:val="Heading3"/>
        <w:pBdr>
          <w:bottom w:val="single" w:sz="6" w:space="3" w:color="2E75B6"/>
        </w:pBdr>
        <w:spacing w:before="240" w:after="80"/>
      </w:pPr>
      <w:r>
        <w:rPr>
          <w:color w:val="1F4E79"/>
          <w:sz w:val="26"/>
          <w:szCs w:val="26"/>
        </w:rPr>
        <w:t>Phase 1 — Baseline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8621A2" w14:paraId="3095E3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C1D86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Phase trigger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54DC9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What event moves the scenario INTO this phase? (e.g. scenario start, oxygen applied, antibiotics given, 5 min elapsed)</w:t>
            </w:r>
          </w:p>
        </w:tc>
      </w:tr>
      <w:tr w:rsidR="008621A2" w14:paraId="095CCC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33034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Expected duration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CF842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3–5 minutes</w:t>
            </w:r>
          </w:p>
        </w:tc>
      </w:tr>
    </w:tbl>
    <w:p w14:paraId="4827BFBF" w14:textId="77777777" w:rsidR="008621A2" w:rsidRDefault="00000000">
      <w:pPr>
        <w:spacing w:before="60" w:after="60"/>
      </w:pPr>
      <w:r>
        <w:t xml:space="preserve"> </w:t>
      </w:r>
    </w:p>
    <w:p w14:paraId="37F3EA5A" w14:textId="77777777" w:rsidR="008621A2" w:rsidRDefault="00000000">
      <w:pPr>
        <w:pStyle w:val="Heading3"/>
      </w:pPr>
      <w:r>
        <w:t>Vital signs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1606"/>
        <w:gridCol w:w="1606"/>
        <w:gridCol w:w="1606"/>
        <w:gridCol w:w="1606"/>
        <w:gridCol w:w="1608"/>
      </w:tblGrid>
      <w:tr w:rsidR="008621A2" w14:paraId="670038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24654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HR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0D0DD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RR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9B203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SpO₂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EDD28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BP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7069E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Temp</w:t>
            </w:r>
          </w:p>
        </w:tc>
        <w:tc>
          <w:tcPr>
            <w:tcW w:w="16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5D95A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ACVPU / GCS</w:t>
            </w:r>
          </w:p>
        </w:tc>
      </w:tr>
      <w:tr w:rsidR="008621A2" w14:paraId="1B232FBF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721F1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bpm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DD96A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/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min</w:t>
            </w:r>
            <w:proofErr w:type="gramEnd"/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AA090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%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E5AE6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mmHg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2184C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°C</w:t>
            </w:r>
          </w:p>
        </w:tc>
        <w:tc>
          <w:tcPr>
            <w:tcW w:w="16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B0748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A / 15</w:t>
            </w:r>
          </w:p>
        </w:tc>
      </w:tr>
    </w:tbl>
    <w:p w14:paraId="2FEB7D04" w14:textId="77777777" w:rsidR="008621A2" w:rsidRDefault="00000000">
      <w:pPr>
        <w:spacing w:before="60" w:after="60"/>
      </w:pPr>
      <w:r>
        <w:t xml:space="preserve"> </w:t>
      </w:r>
    </w:p>
    <w:p w14:paraId="7827D8FE" w14:textId="77777777" w:rsidR="008621A2" w:rsidRDefault="00000000">
      <w:pPr>
        <w:pStyle w:val="Heading3"/>
      </w:pPr>
      <w:r>
        <w:t>Investigations available this phase</w:t>
      </w:r>
    </w:p>
    <w:p w14:paraId="2BBC809C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Blood gases, ECG findings, imaging, point-of-care tests. Note units and whether results are available only on request.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8621A2" w14:paraId="324924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EAFB8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Investigation</w:t>
            </w:r>
          </w:p>
        </w:tc>
        <w:tc>
          <w:tcPr>
            <w:tcW w:w="62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817E2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Result / finding</w:t>
            </w:r>
          </w:p>
        </w:tc>
      </w:tr>
      <w:tr w:rsidR="008621A2" w14:paraId="5B63D229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EDAB4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ABG on 2L O₂</w:t>
            </w:r>
          </w:p>
        </w:tc>
        <w:tc>
          <w:tcPr>
            <w:tcW w:w="62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8F74B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e.g. pH 7.48,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PaO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₂ 6.2, lactate 1.7</w:t>
            </w:r>
          </w:p>
        </w:tc>
      </w:tr>
      <w:tr w:rsidR="008621A2" w14:paraId="4EAFD63B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24789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62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F2809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5BC72C8C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A8407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62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7DE47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0304E04A" w14:textId="77777777" w:rsidR="008621A2" w:rsidRDefault="00000000">
      <w:pPr>
        <w:spacing w:before="60" w:after="60"/>
      </w:pPr>
      <w:r>
        <w:t xml:space="preserve"> </w:t>
      </w:r>
    </w:p>
    <w:p w14:paraId="6D1D19CC" w14:textId="77777777" w:rsidR="008621A2" w:rsidRDefault="00000000">
      <w:pPr>
        <w:pStyle w:val="Heading3"/>
      </w:pPr>
      <w:r>
        <w:t>Patient presentation &amp; behaviour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621A2" w14:paraId="253C2A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399AE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Appearance &amp; body language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B6846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What the learners see. e.g. withdrawn, diaphoretic, leaning forward, using accessory muscles.</w:t>
            </w:r>
          </w:p>
        </w:tc>
      </w:tr>
      <w:tr w:rsidR="008621A2" w14:paraId="09DB4F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5F7B2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Mood / affect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C281A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anxious, agitated, drowsy.</w:t>
            </w:r>
          </w:p>
        </w:tc>
      </w:tr>
      <w:tr w:rsidR="008621A2" w14:paraId="68837D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0FF3A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Communication style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C1662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single words, nodding, aphasic, non-verbal.</w:t>
            </w:r>
          </w:p>
        </w:tc>
      </w:tr>
      <w:tr w:rsidR="008621A2" w14:paraId="6DD65F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2BC26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Key lines / responses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8C97C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Scripted lines the patient (or role-player) should say if asked about X.</w:t>
            </w:r>
          </w:p>
        </w:tc>
      </w:tr>
    </w:tbl>
    <w:p w14:paraId="54098117" w14:textId="77777777" w:rsidR="008621A2" w:rsidRDefault="00000000">
      <w:pPr>
        <w:spacing w:before="60" w:after="60"/>
      </w:pPr>
      <w:r>
        <w:t xml:space="preserve"> </w:t>
      </w:r>
    </w:p>
    <w:p w14:paraId="0BAA2381" w14:textId="77777777" w:rsidR="008621A2" w:rsidRDefault="00000000">
      <w:pPr>
        <w:pStyle w:val="Heading3"/>
      </w:pPr>
      <w:r>
        <w:t>Expected learner actions</w:t>
      </w:r>
    </w:p>
    <w:p w14:paraId="1920BEAB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What you are hoping to see. Group by role if helpful. Keep to outcome-level behaviour — not every step.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9"/>
      </w:tblGrid>
      <w:tr w:rsidR="008621A2" w14:paraId="14531E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F5F72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Role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D4A2A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Expected actions</w:t>
            </w:r>
          </w:p>
        </w:tc>
      </w:tr>
      <w:tr w:rsidR="008621A2" w14:paraId="23F4A65B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4F367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Lead clinician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AA264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A–E assessment, NEWS2, request 12-lead ECG, escalate using SBAR.</w:t>
            </w:r>
          </w:p>
        </w:tc>
      </w:tr>
      <w:tr w:rsidR="008621A2" w14:paraId="3AFA3A0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EA43B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F6DF6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532C789E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0F935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537DA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6C1C17BE" w14:textId="77777777" w:rsidR="008621A2" w:rsidRDefault="00000000">
      <w:pPr>
        <w:spacing w:before="60" w:after="60"/>
      </w:pPr>
      <w:r>
        <w:t xml:space="preserve"> </w:t>
      </w:r>
    </w:p>
    <w:p w14:paraId="0CC7C5C5" w14:textId="77777777" w:rsidR="008621A2" w:rsidRDefault="00000000">
      <w:pPr>
        <w:pStyle w:val="Heading3"/>
      </w:pPr>
      <w:r>
        <w:t>Facilitator cues &amp; rescue prompts</w:t>
      </w:r>
    </w:p>
    <w:p w14:paraId="66FABFDA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Prompts the control team or plant/confederate can use if learners are stuck. Keep minimal — the goal is learner autonomy.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7"/>
        <w:gridCol w:w="5301"/>
      </w:tblGrid>
      <w:tr w:rsidR="008621A2" w14:paraId="11722A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EEB42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If learners…</w:t>
            </w:r>
          </w:p>
        </w:tc>
        <w:tc>
          <w:tcPr>
            <w:tcW w:w="53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40D62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Cue / prompt</w:t>
            </w:r>
          </w:p>
        </w:tc>
      </w:tr>
      <w:tr w:rsidR="008621A2" w14:paraId="572A9E50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B447E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have not considered PE after 6 min</w:t>
            </w:r>
          </w:p>
        </w:tc>
        <w:tc>
          <w:tcPr>
            <w:tcW w:w="53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F89EB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Plant nurse mentions calf tenderness noticed on exposure.</w:t>
            </w:r>
          </w:p>
        </w:tc>
      </w:tr>
      <w:tr w:rsidR="008621A2" w14:paraId="7B7DE363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847C5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53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608D6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278951AA" w14:textId="77777777" w:rsidR="008621A2" w:rsidRDefault="00000000">
      <w:pPr>
        <w:spacing w:before="120" w:after="120"/>
      </w:pPr>
      <w:r>
        <w:t xml:space="preserve"> </w:t>
      </w:r>
    </w:p>
    <w:p w14:paraId="5A0EB49B" w14:textId="77777777" w:rsidR="008621A2" w:rsidRDefault="00000000">
      <w:pPr>
        <w:pStyle w:val="Heading3"/>
        <w:pBdr>
          <w:bottom w:val="single" w:sz="6" w:space="3" w:color="2E75B6"/>
        </w:pBdr>
        <w:spacing w:before="240" w:after="80"/>
      </w:pPr>
      <w:r>
        <w:rPr>
          <w:color w:val="1F4E79"/>
          <w:sz w:val="26"/>
          <w:szCs w:val="26"/>
        </w:rPr>
        <w:t>Phase 2 — Deterioration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8621A2" w14:paraId="795766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393F3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Phase trigger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F8B7F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What event moves the scenario INTO this phase? (e.g. scenario start, oxygen applied, antibiotics given, 5 min elapsed)</w:t>
            </w:r>
          </w:p>
        </w:tc>
      </w:tr>
      <w:tr w:rsidR="008621A2" w14:paraId="2181DC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68B12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Expected duration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209E2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3–5 minutes</w:t>
            </w:r>
          </w:p>
        </w:tc>
      </w:tr>
    </w:tbl>
    <w:p w14:paraId="0DF4D339" w14:textId="77777777" w:rsidR="008621A2" w:rsidRDefault="00000000">
      <w:pPr>
        <w:spacing w:before="60" w:after="60"/>
      </w:pPr>
      <w:r>
        <w:t xml:space="preserve"> </w:t>
      </w:r>
    </w:p>
    <w:p w14:paraId="0457F871" w14:textId="77777777" w:rsidR="008621A2" w:rsidRDefault="00000000">
      <w:pPr>
        <w:pStyle w:val="Heading3"/>
      </w:pPr>
      <w:r>
        <w:t>Vital signs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1606"/>
        <w:gridCol w:w="1606"/>
        <w:gridCol w:w="1606"/>
        <w:gridCol w:w="1606"/>
        <w:gridCol w:w="1608"/>
      </w:tblGrid>
      <w:tr w:rsidR="008621A2" w14:paraId="5043FB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2CC82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HR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C7FAD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RR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AF1A2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SpO₂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488E6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BP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4D079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Temp</w:t>
            </w:r>
          </w:p>
        </w:tc>
        <w:tc>
          <w:tcPr>
            <w:tcW w:w="16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E8FEB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ACVPU / GCS</w:t>
            </w:r>
          </w:p>
        </w:tc>
      </w:tr>
      <w:tr w:rsidR="008621A2" w14:paraId="40D62EAD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AAC08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bpm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691BD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/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min</w:t>
            </w:r>
            <w:proofErr w:type="gramEnd"/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1C98B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%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D90B8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mmHg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5B7A9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°C</w:t>
            </w:r>
          </w:p>
        </w:tc>
        <w:tc>
          <w:tcPr>
            <w:tcW w:w="16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3BFEA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A / 15</w:t>
            </w:r>
          </w:p>
        </w:tc>
      </w:tr>
    </w:tbl>
    <w:p w14:paraId="73C9854D" w14:textId="77777777" w:rsidR="008621A2" w:rsidRDefault="00000000">
      <w:pPr>
        <w:spacing w:before="60" w:after="60"/>
      </w:pPr>
      <w:r>
        <w:t xml:space="preserve"> </w:t>
      </w:r>
    </w:p>
    <w:p w14:paraId="150BCEBD" w14:textId="77777777" w:rsidR="008621A2" w:rsidRDefault="00000000">
      <w:pPr>
        <w:pStyle w:val="Heading3"/>
      </w:pPr>
      <w:r>
        <w:t>Investigations available this phase</w:t>
      </w:r>
    </w:p>
    <w:p w14:paraId="0106F491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Blood gases, ECG findings, imaging, point-of-care tests. Note units and whether results are available only on request.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8621A2" w14:paraId="7F520D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1123B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Investigation</w:t>
            </w:r>
          </w:p>
        </w:tc>
        <w:tc>
          <w:tcPr>
            <w:tcW w:w="62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513B7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Result / finding</w:t>
            </w:r>
          </w:p>
        </w:tc>
      </w:tr>
      <w:tr w:rsidR="008621A2" w14:paraId="52C934A4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B83B7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ABG on 2L O₂</w:t>
            </w:r>
          </w:p>
        </w:tc>
        <w:tc>
          <w:tcPr>
            <w:tcW w:w="62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8AEDE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e.g. pH 7.48,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PaO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₂ 6.2, lactate 1.7</w:t>
            </w:r>
          </w:p>
        </w:tc>
      </w:tr>
      <w:tr w:rsidR="008621A2" w14:paraId="437363DE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5680D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62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5607C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019FD6D0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B07ED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62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BE57D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6C009A57" w14:textId="77777777" w:rsidR="008621A2" w:rsidRDefault="00000000">
      <w:pPr>
        <w:spacing w:before="60" w:after="60"/>
      </w:pPr>
      <w:r>
        <w:t xml:space="preserve"> </w:t>
      </w:r>
    </w:p>
    <w:p w14:paraId="6E2DDEF6" w14:textId="77777777" w:rsidR="008621A2" w:rsidRDefault="00000000">
      <w:pPr>
        <w:pStyle w:val="Heading3"/>
      </w:pPr>
      <w:r>
        <w:t>Patient presentation &amp; behaviour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621A2" w14:paraId="0A03D3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F6333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Appearance &amp; body language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D81A7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What the learners see. e.g. withdrawn, diaphoretic, leaning forward, using accessory muscles.</w:t>
            </w:r>
          </w:p>
        </w:tc>
      </w:tr>
      <w:tr w:rsidR="008621A2" w14:paraId="0EB03B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CCF9E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Mood / affect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5C194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anxious, agitated, drowsy.</w:t>
            </w:r>
          </w:p>
        </w:tc>
      </w:tr>
      <w:tr w:rsidR="008621A2" w14:paraId="0CB257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A590E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Communication style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73AA9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single words, nodding, aphasic, non-verbal.</w:t>
            </w:r>
          </w:p>
        </w:tc>
      </w:tr>
      <w:tr w:rsidR="008621A2" w14:paraId="78B179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9C84F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Key lines / responses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65757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Scripted lines the patient (or role-player) should say if asked about X.</w:t>
            </w:r>
          </w:p>
        </w:tc>
      </w:tr>
    </w:tbl>
    <w:p w14:paraId="4B9D54F9" w14:textId="77777777" w:rsidR="008621A2" w:rsidRDefault="00000000">
      <w:pPr>
        <w:spacing w:before="60" w:after="60"/>
      </w:pPr>
      <w:r>
        <w:t xml:space="preserve"> </w:t>
      </w:r>
    </w:p>
    <w:p w14:paraId="6DD1C320" w14:textId="77777777" w:rsidR="008621A2" w:rsidRDefault="00000000">
      <w:pPr>
        <w:pStyle w:val="Heading3"/>
      </w:pPr>
      <w:r>
        <w:t>Expected learner actions</w:t>
      </w:r>
    </w:p>
    <w:p w14:paraId="23378755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What you are hoping to see. Group by role if helpful. Keep to outcome-level behaviour — not every step.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9"/>
      </w:tblGrid>
      <w:tr w:rsidR="008621A2" w14:paraId="67CE0F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F8027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Role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41B75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Expected actions</w:t>
            </w:r>
          </w:p>
        </w:tc>
      </w:tr>
      <w:tr w:rsidR="008621A2" w14:paraId="65F2B64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EC95A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Lead clinician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F789C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A–E assessment, NEWS2, request 12-lead ECG, escalate using SBAR.</w:t>
            </w:r>
          </w:p>
        </w:tc>
      </w:tr>
      <w:tr w:rsidR="008621A2" w14:paraId="52F893B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70E05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19BF3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6C140CCE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7B68A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2848E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583C3724" w14:textId="77777777" w:rsidR="008621A2" w:rsidRDefault="00000000">
      <w:pPr>
        <w:spacing w:before="60" w:after="60"/>
      </w:pPr>
      <w:r>
        <w:t xml:space="preserve"> </w:t>
      </w:r>
    </w:p>
    <w:p w14:paraId="191C471B" w14:textId="77777777" w:rsidR="008621A2" w:rsidRDefault="00000000">
      <w:pPr>
        <w:pStyle w:val="Heading3"/>
      </w:pPr>
      <w:r>
        <w:t>Facilitator cues &amp; rescue prompts</w:t>
      </w:r>
    </w:p>
    <w:p w14:paraId="6CE0A747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Prompts the control team or plant/confederate can use if learners are stuck. Keep minimal — the goal is learner autonomy.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7"/>
        <w:gridCol w:w="5301"/>
      </w:tblGrid>
      <w:tr w:rsidR="008621A2" w14:paraId="452415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E5225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If learners…</w:t>
            </w:r>
          </w:p>
        </w:tc>
        <w:tc>
          <w:tcPr>
            <w:tcW w:w="53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218F3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Cue / prompt</w:t>
            </w:r>
          </w:p>
        </w:tc>
      </w:tr>
      <w:tr w:rsidR="008621A2" w14:paraId="411D75CA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49C74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have not considered PE after 6 min</w:t>
            </w:r>
          </w:p>
        </w:tc>
        <w:tc>
          <w:tcPr>
            <w:tcW w:w="53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2D7CC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Plant nurse mentions calf tenderness noticed on exposure.</w:t>
            </w:r>
          </w:p>
        </w:tc>
      </w:tr>
      <w:tr w:rsidR="008621A2" w14:paraId="5833F7E9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CA791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53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52FB5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5CBA9895" w14:textId="77777777" w:rsidR="008621A2" w:rsidRDefault="00000000">
      <w:pPr>
        <w:spacing w:before="120" w:after="120"/>
      </w:pPr>
      <w:r>
        <w:t xml:space="preserve"> </w:t>
      </w:r>
    </w:p>
    <w:p w14:paraId="7D7C7E64" w14:textId="77777777" w:rsidR="008621A2" w:rsidRDefault="00000000">
      <w:pPr>
        <w:pStyle w:val="Heading3"/>
        <w:pBdr>
          <w:bottom w:val="single" w:sz="6" w:space="3" w:color="2E75B6"/>
        </w:pBdr>
        <w:spacing w:before="240" w:after="80"/>
      </w:pPr>
      <w:r>
        <w:rPr>
          <w:color w:val="1F4E79"/>
          <w:sz w:val="26"/>
          <w:szCs w:val="26"/>
        </w:rPr>
        <w:t>Phase 3 — Resolution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8621A2" w14:paraId="57DB1B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9C29B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Phase trigger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B8CF4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What event moves the scenario INTO this phase? (e.g. scenario start, oxygen applied, antibiotics given, 5 min elapsed)</w:t>
            </w:r>
          </w:p>
        </w:tc>
      </w:tr>
      <w:tr w:rsidR="008621A2" w14:paraId="56172F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C9876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Expected duration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1AF19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3–5 minutes</w:t>
            </w:r>
          </w:p>
        </w:tc>
      </w:tr>
    </w:tbl>
    <w:p w14:paraId="529247AE" w14:textId="77777777" w:rsidR="008621A2" w:rsidRDefault="00000000">
      <w:pPr>
        <w:spacing w:before="60" w:after="60"/>
      </w:pPr>
      <w:r>
        <w:t xml:space="preserve"> </w:t>
      </w:r>
    </w:p>
    <w:p w14:paraId="50D4C77C" w14:textId="77777777" w:rsidR="008621A2" w:rsidRDefault="00000000">
      <w:pPr>
        <w:pStyle w:val="Heading3"/>
      </w:pPr>
      <w:r>
        <w:t>Vital signs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1606"/>
        <w:gridCol w:w="1606"/>
        <w:gridCol w:w="1606"/>
        <w:gridCol w:w="1606"/>
        <w:gridCol w:w="1608"/>
      </w:tblGrid>
      <w:tr w:rsidR="008621A2" w14:paraId="224C6F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5C1C2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HR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6DD8F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RR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E85A1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SpO₂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91A53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BP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3BBC5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Temp</w:t>
            </w:r>
          </w:p>
        </w:tc>
        <w:tc>
          <w:tcPr>
            <w:tcW w:w="16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73155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ACVPU / GCS</w:t>
            </w:r>
          </w:p>
        </w:tc>
      </w:tr>
      <w:tr w:rsidR="008621A2" w14:paraId="25E00A95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3671A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bpm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734B4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/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min</w:t>
            </w:r>
            <w:proofErr w:type="gramEnd"/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D9236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%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F23FF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mmHg</w:t>
            </w:r>
          </w:p>
        </w:tc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4A336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°C</w:t>
            </w:r>
          </w:p>
        </w:tc>
        <w:tc>
          <w:tcPr>
            <w:tcW w:w="16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62397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A / 15</w:t>
            </w:r>
          </w:p>
        </w:tc>
      </w:tr>
    </w:tbl>
    <w:p w14:paraId="1F02CED9" w14:textId="77777777" w:rsidR="008621A2" w:rsidRDefault="00000000">
      <w:pPr>
        <w:spacing w:before="60" w:after="60"/>
      </w:pPr>
      <w:r>
        <w:t xml:space="preserve"> </w:t>
      </w:r>
    </w:p>
    <w:p w14:paraId="49C610B5" w14:textId="77777777" w:rsidR="008621A2" w:rsidRDefault="00000000">
      <w:pPr>
        <w:pStyle w:val="Heading3"/>
      </w:pPr>
      <w:r>
        <w:t>Investigations available this phase</w:t>
      </w:r>
    </w:p>
    <w:p w14:paraId="4E7BBA3B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Blood gases, ECG findings, imaging, point-of-care tests. Note units and whether results are available only on request.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8621A2" w14:paraId="3842B2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45866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Investigation</w:t>
            </w:r>
          </w:p>
        </w:tc>
        <w:tc>
          <w:tcPr>
            <w:tcW w:w="62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041A1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Result / finding</w:t>
            </w:r>
          </w:p>
        </w:tc>
      </w:tr>
      <w:tr w:rsidR="008621A2" w14:paraId="2455C278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39538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ABG on 2L O₂</w:t>
            </w:r>
          </w:p>
        </w:tc>
        <w:tc>
          <w:tcPr>
            <w:tcW w:w="62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082C7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e.g. pH 7.48,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PaO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₂ 6.2, lactate 1.7</w:t>
            </w:r>
          </w:p>
        </w:tc>
      </w:tr>
      <w:tr w:rsidR="008621A2" w14:paraId="4BC629BF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23596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62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E739E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5046D80B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C6AD1" w14:textId="77777777" w:rsidR="008621A2" w:rsidRDefault="00000000">
            <w:pPr>
              <w:spacing w:before="40" w:after="40"/>
            </w:pPr>
            <w:r>
              <w:lastRenderedPageBreak/>
              <w:t xml:space="preserve"> </w:t>
            </w:r>
          </w:p>
        </w:tc>
        <w:tc>
          <w:tcPr>
            <w:tcW w:w="62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A9305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48DB04CC" w14:textId="77777777" w:rsidR="008621A2" w:rsidRDefault="00000000">
      <w:pPr>
        <w:spacing w:before="60" w:after="60"/>
      </w:pPr>
      <w:r>
        <w:t xml:space="preserve"> </w:t>
      </w:r>
    </w:p>
    <w:p w14:paraId="1553E80B" w14:textId="77777777" w:rsidR="008621A2" w:rsidRDefault="00000000">
      <w:pPr>
        <w:pStyle w:val="Heading3"/>
      </w:pPr>
      <w:r>
        <w:t>Patient presentation &amp; behaviour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621A2" w14:paraId="254149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9B0FB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Appearance &amp; body language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775DB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What the learners see. e.g. withdrawn, diaphoretic, leaning forward, using accessory muscles.</w:t>
            </w:r>
          </w:p>
        </w:tc>
      </w:tr>
      <w:tr w:rsidR="008621A2" w14:paraId="50F967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3C4EF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Mood / affect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6F6DE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anxious, agitated, drowsy.</w:t>
            </w:r>
          </w:p>
        </w:tc>
      </w:tr>
      <w:tr w:rsidR="008621A2" w14:paraId="367639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A7D0A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Communication style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B966A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single words, nodding, aphasic, non-verbal.</w:t>
            </w:r>
          </w:p>
        </w:tc>
      </w:tr>
      <w:tr w:rsidR="008621A2" w14:paraId="69BE15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F5B2A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Key lines / responses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958BD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Scripted lines the patient (or role-player) should say if asked about X.</w:t>
            </w:r>
          </w:p>
        </w:tc>
      </w:tr>
    </w:tbl>
    <w:p w14:paraId="3C4C2E0A" w14:textId="77777777" w:rsidR="008621A2" w:rsidRDefault="00000000">
      <w:pPr>
        <w:spacing w:before="60" w:after="60"/>
      </w:pPr>
      <w:r>
        <w:t xml:space="preserve"> </w:t>
      </w:r>
    </w:p>
    <w:p w14:paraId="518EFB3E" w14:textId="77777777" w:rsidR="008621A2" w:rsidRDefault="00000000">
      <w:pPr>
        <w:pStyle w:val="Heading3"/>
      </w:pPr>
      <w:r>
        <w:t>Expected learner actions</w:t>
      </w:r>
    </w:p>
    <w:p w14:paraId="7549498B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What you are hoping to see. Group by role if helpful. Keep to outcome-level behaviour — not every step.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9"/>
      </w:tblGrid>
      <w:tr w:rsidR="008621A2" w14:paraId="4B5959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75967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Role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D7A4B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Expected actions</w:t>
            </w:r>
          </w:p>
        </w:tc>
      </w:tr>
      <w:tr w:rsidR="008621A2" w14:paraId="2A0B3F7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3FD2D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Lead clinician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48191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A–E assessment, NEWS2, request 12-lead ECG, escalate using SBAR.</w:t>
            </w:r>
          </w:p>
        </w:tc>
      </w:tr>
      <w:tr w:rsidR="008621A2" w14:paraId="3DC04BBB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E7D05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ED28D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129AF6F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61CFA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266B4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5E0100AD" w14:textId="77777777" w:rsidR="008621A2" w:rsidRDefault="00000000">
      <w:pPr>
        <w:spacing w:before="60" w:after="60"/>
      </w:pPr>
      <w:r>
        <w:t xml:space="preserve"> </w:t>
      </w:r>
    </w:p>
    <w:p w14:paraId="6783C75C" w14:textId="77777777" w:rsidR="008621A2" w:rsidRDefault="00000000">
      <w:pPr>
        <w:pStyle w:val="Heading3"/>
      </w:pPr>
      <w:r>
        <w:t>Facilitator cues &amp; rescue prompts</w:t>
      </w:r>
    </w:p>
    <w:p w14:paraId="4583FE72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Prompts the control team or plant/confederate can use if learners are stuck. Keep minimal — the goal is learner autonomy.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7"/>
        <w:gridCol w:w="5301"/>
      </w:tblGrid>
      <w:tr w:rsidR="008621A2" w14:paraId="1181E6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53613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If learners…</w:t>
            </w:r>
          </w:p>
        </w:tc>
        <w:tc>
          <w:tcPr>
            <w:tcW w:w="53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86EDC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Cue / prompt</w:t>
            </w:r>
          </w:p>
        </w:tc>
      </w:tr>
      <w:tr w:rsidR="008621A2" w14:paraId="1F2F983F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F600C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have not considered PE after 6 min</w:t>
            </w:r>
          </w:p>
        </w:tc>
        <w:tc>
          <w:tcPr>
            <w:tcW w:w="53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47A96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Plant nurse mentions calf tenderness noticed on exposure.</w:t>
            </w:r>
          </w:p>
        </w:tc>
      </w:tr>
      <w:tr w:rsidR="008621A2" w14:paraId="5411FD37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074DC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53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0232B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512C0397" w14:textId="77777777" w:rsidR="008621A2" w:rsidRDefault="00000000">
      <w:r>
        <w:br w:type="page"/>
      </w:r>
    </w:p>
    <w:p w14:paraId="2092A52E" w14:textId="77777777" w:rsidR="008621A2" w:rsidRDefault="00000000">
      <w:pPr>
        <w:pStyle w:val="Heading2"/>
        <w:pBdr>
          <w:bottom w:val="single" w:sz="8" w:space="4" w:color="2E75B6"/>
        </w:pBdr>
      </w:pPr>
      <w:r>
        <w:lastRenderedPageBreak/>
        <w:t xml:space="preserve">8. </w:t>
      </w:r>
      <w:proofErr w:type="spellStart"/>
      <w:r>
        <w:t>Prebrief</w:t>
      </w:r>
      <w:proofErr w:type="spellEnd"/>
    </w:p>
    <w:p w14:paraId="34D789B6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 xml:space="preserve">Required by </w:t>
      </w:r>
      <w:proofErr w:type="spellStart"/>
      <w:r>
        <w:rPr>
          <w:i/>
          <w:iCs/>
          <w:color w:val="6B7280"/>
          <w:sz w:val="18"/>
          <w:szCs w:val="18"/>
        </w:rPr>
        <w:t>ASPiH</w:t>
      </w:r>
      <w:proofErr w:type="spellEnd"/>
      <w:r>
        <w:rPr>
          <w:i/>
          <w:iCs/>
          <w:color w:val="6B7280"/>
          <w:sz w:val="18"/>
          <w:szCs w:val="18"/>
        </w:rPr>
        <w:t xml:space="preserve"> 2023. Sets the psychological contract before learners begin.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621A2" w14:paraId="772A8E9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18" w:space="0" w:color="2E75B6"/>
              <w:bottom w:val="single" w:sz="4" w:space="0" w:color="2E75B6"/>
              <w:right w:val="single" w:sz="4" w:space="0" w:color="2E75B6"/>
            </w:tcBorders>
            <w:shd w:val="clear" w:color="auto" w:fill="FFF7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CAE734" w14:textId="77777777" w:rsidR="008621A2" w:rsidRDefault="00000000">
            <w:pPr>
              <w:spacing w:before="40" w:after="60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Prebrief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checklist</w:t>
            </w:r>
          </w:p>
          <w:p w14:paraId="421498CC" w14:textId="77777777" w:rsidR="008621A2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• Introductions and housekeeping (toilets, break, fire exits).</w:t>
            </w:r>
          </w:p>
          <w:p w14:paraId="2B369AF5" w14:textId="77777777" w:rsidR="008621A2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• Session timing and overall flow.</w:t>
            </w:r>
          </w:p>
          <w:p w14:paraId="68E38277" w14:textId="77777777" w:rsidR="008621A2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• Fiction contract — "we'll treat the scenario as real, knowing parts are simulated."</w:t>
            </w:r>
          </w:p>
          <w:p w14:paraId="7B110AC9" w14:textId="77777777" w:rsidR="008621A2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• Basic assumption — "we believe everyone here is intelligent, capable, cares about doing their best, and wants to improve."</w:t>
            </w:r>
          </w:p>
          <w:p w14:paraId="57D7AF03" w14:textId="77777777" w:rsidR="008621A2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• Confidentiality — what's said in the room stays in the room.</w:t>
            </w:r>
          </w:p>
          <w:p w14:paraId="0861F8CF" w14:textId="77777777" w:rsidR="008621A2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• Physical and psychological safety — how to stop the scenario if needed.</w:t>
            </w:r>
          </w:p>
          <w:p w14:paraId="3192D433" w14:textId="77777777" w:rsidR="008621A2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• Orientation to the simulator, monitor, available equipment, and what is / isn't functional.</w:t>
            </w:r>
          </w:p>
          <w:p w14:paraId="68E36870" w14:textId="77777777" w:rsidR="008621A2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• Learner roles confirmed.</w:t>
            </w:r>
          </w:p>
        </w:tc>
      </w:tr>
    </w:tbl>
    <w:p w14:paraId="36AC3083" w14:textId="77777777" w:rsidR="008621A2" w:rsidRDefault="00000000">
      <w:pPr>
        <w:spacing w:before="120" w:after="12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8621A2" w14:paraId="19ACAA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DD15C" w14:textId="77777777" w:rsidR="008621A2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0"/>
                <w:szCs w:val="20"/>
              </w:rPr>
              <w:t>Prebrief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lead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559A4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Who delivers this.</w:t>
            </w:r>
          </w:p>
        </w:tc>
      </w:tr>
      <w:tr w:rsidR="008621A2" w14:paraId="6AA4BE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DBE30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Estimated duration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60117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10 minutes.</w:t>
            </w:r>
          </w:p>
        </w:tc>
      </w:tr>
      <w:tr w:rsidR="008621A2" w14:paraId="5DB316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93063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Local variations / notes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21DEE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Anything specific to this scenario.</w:t>
            </w:r>
          </w:p>
        </w:tc>
      </w:tr>
    </w:tbl>
    <w:p w14:paraId="3A7C445A" w14:textId="77777777" w:rsidR="008621A2" w:rsidRDefault="00000000">
      <w:pPr>
        <w:pStyle w:val="Heading2"/>
        <w:pBdr>
          <w:bottom w:val="single" w:sz="8" w:space="4" w:color="2E75B6"/>
        </w:pBdr>
      </w:pPr>
      <w:r>
        <w:t>9. Debrief plan (PEARLS)</w:t>
      </w:r>
    </w:p>
    <w:p w14:paraId="4C56F58E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Promoting Excellence and Reflective Learning in Simulation (Eppich &amp; Cheng, 2015). Blended debrief structure suitable for most scenarios. Time is indicative for a 30-minute debrief.</w:t>
      </w:r>
    </w:p>
    <w:p w14:paraId="3F171FA7" w14:textId="77777777" w:rsidR="008621A2" w:rsidRDefault="00000000">
      <w:pPr>
        <w:pStyle w:val="Heading3"/>
      </w:pPr>
      <w:r>
        <w:t>Phase 1 — Reactions (≈ 3 min)</w:t>
      </w:r>
    </w:p>
    <w:p w14:paraId="7526260D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Let learners vent and surface their emotional state. One open question, listen.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8621A2" w14:paraId="37F224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EBF80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Opening question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5783B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"How are you feeling?" / "Tell us what that was like."</w:t>
            </w:r>
          </w:p>
        </w:tc>
      </w:tr>
    </w:tbl>
    <w:p w14:paraId="5F5D3460" w14:textId="77777777" w:rsidR="008621A2" w:rsidRDefault="00000000">
      <w:pPr>
        <w:spacing w:before="60" w:after="60"/>
      </w:pPr>
      <w:r>
        <w:t xml:space="preserve"> </w:t>
      </w:r>
    </w:p>
    <w:p w14:paraId="15AF2F2E" w14:textId="77777777" w:rsidR="008621A2" w:rsidRDefault="00000000">
      <w:pPr>
        <w:pStyle w:val="Heading3"/>
      </w:pPr>
      <w:r>
        <w:t>Phase 2 — Description (≈ 3 min)</w:t>
      </w:r>
    </w:p>
    <w:p w14:paraId="7CB1A530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 xml:space="preserve">Shared understanding of what happened. Learner-led, brief — not </w:t>
      </w:r>
      <w:proofErr w:type="gramStart"/>
      <w:r>
        <w:rPr>
          <w:i/>
          <w:iCs/>
          <w:color w:val="6B7280"/>
          <w:sz w:val="18"/>
          <w:szCs w:val="18"/>
        </w:rPr>
        <w:t>a blow-by-blow</w:t>
      </w:r>
      <w:proofErr w:type="gramEnd"/>
      <w:r>
        <w:rPr>
          <w:i/>
          <w:iCs/>
          <w:color w:val="6B7280"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8621A2" w14:paraId="641FC3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B2C75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Framing question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54E76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"Can someone summarise what you think was going on with the patient?"</w:t>
            </w:r>
          </w:p>
        </w:tc>
      </w:tr>
    </w:tbl>
    <w:p w14:paraId="318AE726" w14:textId="77777777" w:rsidR="008621A2" w:rsidRDefault="00000000">
      <w:pPr>
        <w:spacing w:before="60" w:after="60"/>
      </w:pPr>
      <w:r>
        <w:t xml:space="preserve"> </w:t>
      </w:r>
    </w:p>
    <w:p w14:paraId="38D26855" w14:textId="77777777" w:rsidR="008621A2" w:rsidRDefault="00000000">
      <w:pPr>
        <w:pStyle w:val="Heading3"/>
      </w:pPr>
      <w:r>
        <w:t>Phase 3 — Analysis (≈ 20 min)</w:t>
      </w:r>
    </w:p>
    <w:p w14:paraId="7AF96250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Match the debriefing method to each learning point. Three strategies available — choose per topic: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8"/>
        <w:gridCol w:w="2120"/>
        <w:gridCol w:w="4820"/>
      </w:tblGrid>
      <w:tr w:rsidR="008621A2" w14:paraId="68BBE0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D844F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Learning point</w:t>
            </w:r>
          </w:p>
        </w:tc>
        <w:tc>
          <w:tcPr>
            <w:tcW w:w="2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99E3E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Strategy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89EAB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Suggested question or script</w:t>
            </w:r>
          </w:p>
        </w:tc>
      </w:tr>
      <w:tr w:rsidR="008621A2" w14:paraId="7798DB7C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2B102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Linked to a learning outcome.</w:t>
            </w:r>
          </w:p>
        </w:tc>
        <w:tc>
          <w:tcPr>
            <w:tcW w:w="2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D5226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Plus-Delta / Advocacy-Inquiry / Directive Feedback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54D06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"I noticed ECG wasn't requested until 8 min. I'm curious what you were weighing up."</w:t>
            </w:r>
          </w:p>
        </w:tc>
      </w:tr>
      <w:tr w:rsidR="008621A2" w14:paraId="1724304D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90B00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7C8A8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99DB7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2C06C3E1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DC400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51F86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72443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3A1436D8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568A8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CA74E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B56F7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3488D2A3" w14:textId="77777777" w:rsidR="008621A2" w:rsidRDefault="00000000">
      <w:pPr>
        <w:spacing w:before="60" w:after="60"/>
      </w:pPr>
      <w:r>
        <w:lastRenderedPageBreak/>
        <w:t xml:space="preserve"> </w:t>
      </w:r>
    </w:p>
    <w:p w14:paraId="00058CB6" w14:textId="77777777" w:rsidR="008621A2" w:rsidRDefault="00000000">
      <w:pPr>
        <w:pStyle w:val="Heading3"/>
      </w:pPr>
      <w:r>
        <w:t>Phase 4 — Summary (≈ 4 min)</w:t>
      </w:r>
    </w:p>
    <w:p w14:paraId="6FF3DF42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Consolidate. Learner-led where possible.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8621A2" w14:paraId="5C9F59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8C935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Closing prompt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BE2FA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"What are the three things you're taking away?"</w:t>
            </w:r>
          </w:p>
        </w:tc>
      </w:tr>
      <w:tr w:rsidR="008621A2" w14:paraId="23232B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7C409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Facilitator take-home points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8690F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2–3 key messages if not surfaced by learners.</w:t>
            </w:r>
          </w:p>
        </w:tc>
      </w:tr>
    </w:tbl>
    <w:p w14:paraId="1747EF05" w14:textId="77777777" w:rsidR="008621A2" w:rsidRDefault="00000000">
      <w:pPr>
        <w:pStyle w:val="Heading2"/>
        <w:pBdr>
          <w:bottom w:val="single" w:sz="8" w:space="4" w:color="2E75B6"/>
        </w:pBdr>
      </w:pPr>
      <w:r>
        <w:t xml:space="preserve">10. </w:t>
      </w:r>
      <w:proofErr w:type="spellStart"/>
      <w:r>
        <w:t>ASPiH</w:t>
      </w:r>
      <w:proofErr w:type="spellEnd"/>
      <w:r>
        <w:t xml:space="preserve"> Standards 2023 mapping</w:t>
      </w:r>
    </w:p>
    <w:p w14:paraId="3DA9446B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 xml:space="preserve">This template is designed against the </w:t>
      </w:r>
      <w:proofErr w:type="spellStart"/>
      <w:r>
        <w:rPr>
          <w:i/>
          <w:iCs/>
          <w:color w:val="6B7280"/>
          <w:sz w:val="18"/>
          <w:szCs w:val="18"/>
        </w:rPr>
        <w:t>ASPiH</w:t>
      </w:r>
      <w:proofErr w:type="spellEnd"/>
      <w:r>
        <w:rPr>
          <w:i/>
          <w:iCs/>
          <w:color w:val="6B7280"/>
          <w:sz w:val="18"/>
          <w:szCs w:val="18"/>
        </w:rPr>
        <w:t xml:space="preserve"> Standards Framework for Simulation-Based Practice (2023). Use this checklist to confirm coverage for governance and audit.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5300"/>
        <w:gridCol w:w="1929"/>
      </w:tblGrid>
      <w:tr w:rsidR="008621A2" w14:paraId="63F9D6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2A027" w14:textId="77777777" w:rsidR="008621A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ASPiH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domain</w:t>
            </w:r>
          </w:p>
        </w:tc>
        <w:tc>
          <w:tcPr>
            <w:tcW w:w="5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6C57E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Covered in this scenario by…</w:t>
            </w:r>
          </w:p>
        </w:tc>
        <w:tc>
          <w:tcPr>
            <w:tcW w:w="19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35DFE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Status</w:t>
            </w:r>
          </w:p>
        </w:tc>
      </w:tr>
      <w:tr w:rsidR="008621A2" w14:paraId="2CCFE7A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E93C8" w14:textId="77777777" w:rsidR="008621A2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Core values (safety, EDI, sustainability, excellence)</w:t>
            </w:r>
          </w:p>
        </w:tc>
        <w:tc>
          <w:tcPr>
            <w:tcW w:w="5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811B4" w14:textId="77777777" w:rsidR="008621A2" w:rsidRDefault="00000000">
            <w:pPr>
              <w:spacing w:before="40" w:after="40"/>
            </w:pPr>
            <w:proofErr w:type="spellStart"/>
            <w:r>
              <w:rPr>
                <w:color w:val="6B7280"/>
                <w:sz w:val="20"/>
                <w:szCs w:val="20"/>
              </w:rPr>
              <w:t>Prebrief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(§8) addresses psychological safety. EDI reviewed at scenario design stage.</w:t>
            </w:r>
          </w:p>
        </w:tc>
        <w:tc>
          <w:tcPr>
            <w:tcW w:w="19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C337B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☐</w:t>
            </w:r>
          </w:p>
        </w:tc>
      </w:tr>
      <w:tr w:rsidR="008621A2" w14:paraId="6FD6DA1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6AFC9" w14:textId="77777777" w:rsidR="008621A2" w:rsidRDefault="00000000">
            <w:pPr>
              <w:spacing w:before="40" w:after="40"/>
            </w:pPr>
            <w:r>
              <w:rPr>
                <w:sz w:val="20"/>
                <w:szCs w:val="20"/>
              </w:rPr>
              <w:t>Faculty — trained, competent, continuously developing</w:t>
            </w:r>
          </w:p>
        </w:tc>
        <w:tc>
          <w:tcPr>
            <w:tcW w:w="5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27BC0" w14:textId="77777777" w:rsidR="008621A2" w:rsidRDefault="00000000">
            <w:pPr>
              <w:spacing w:before="40" w:after="40"/>
            </w:pPr>
            <w:r>
              <w:rPr>
                <w:color w:val="6B7280"/>
                <w:sz w:val="20"/>
                <w:szCs w:val="20"/>
              </w:rPr>
              <w:t>Faculty roles listed in §5 with required competencies.</w:t>
            </w:r>
          </w:p>
        </w:tc>
        <w:tc>
          <w:tcPr>
            <w:tcW w:w="19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24465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☐</w:t>
            </w:r>
          </w:p>
        </w:tc>
      </w:tr>
      <w:tr w:rsidR="008621A2" w14:paraId="383319D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A7B74" w14:textId="77777777" w:rsidR="008621A2" w:rsidRDefault="00000000">
            <w:pPr>
              <w:spacing w:before="40" w:after="40"/>
            </w:pPr>
            <w:r>
              <w:rPr>
                <w:sz w:val="20"/>
                <w:szCs w:val="20"/>
              </w:rPr>
              <w:t>Simulated participants trained for role</w:t>
            </w:r>
          </w:p>
        </w:tc>
        <w:tc>
          <w:tcPr>
            <w:tcW w:w="5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EE0CB" w14:textId="77777777" w:rsidR="008621A2" w:rsidRDefault="00000000">
            <w:pPr>
              <w:spacing w:before="40" w:after="40"/>
            </w:pPr>
            <w:r>
              <w:rPr>
                <w:color w:val="6B7280"/>
                <w:sz w:val="20"/>
                <w:szCs w:val="20"/>
              </w:rPr>
              <w:t>Actor roles &amp; scripts specified in §5.</w:t>
            </w:r>
          </w:p>
        </w:tc>
        <w:tc>
          <w:tcPr>
            <w:tcW w:w="19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28272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☐</w:t>
            </w:r>
          </w:p>
        </w:tc>
      </w:tr>
      <w:tr w:rsidR="008621A2" w14:paraId="22E4D5C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24EEE" w14:textId="77777777" w:rsidR="008621A2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Activity — needs-based, aligned learning outcomes</w:t>
            </w:r>
          </w:p>
        </w:tc>
        <w:tc>
          <w:tcPr>
            <w:tcW w:w="5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AB870" w14:textId="77777777" w:rsidR="008621A2" w:rsidRDefault="00000000">
            <w:pPr>
              <w:spacing w:before="40" w:after="40"/>
            </w:pPr>
            <w:r>
              <w:rPr>
                <w:color w:val="6B7280"/>
                <w:sz w:val="20"/>
                <w:szCs w:val="20"/>
              </w:rPr>
              <w:t>Target learners and outcomes in §1–§2.</w:t>
            </w:r>
          </w:p>
        </w:tc>
        <w:tc>
          <w:tcPr>
            <w:tcW w:w="19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24819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☐</w:t>
            </w:r>
          </w:p>
        </w:tc>
      </w:tr>
      <w:tr w:rsidR="008621A2" w14:paraId="0CDEA3F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90B74" w14:textId="77777777" w:rsidR="008621A2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Activity — evidence-informed design</w:t>
            </w:r>
          </w:p>
        </w:tc>
        <w:tc>
          <w:tcPr>
            <w:tcW w:w="5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93FC6" w14:textId="77777777" w:rsidR="008621A2" w:rsidRDefault="00000000">
            <w:pPr>
              <w:spacing w:before="40" w:after="40"/>
            </w:pPr>
            <w:r>
              <w:rPr>
                <w:color w:val="6B7280"/>
                <w:sz w:val="20"/>
                <w:szCs w:val="20"/>
              </w:rPr>
              <w:t>References listed in §11.</w:t>
            </w:r>
          </w:p>
        </w:tc>
        <w:tc>
          <w:tcPr>
            <w:tcW w:w="19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07894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☐</w:t>
            </w:r>
          </w:p>
        </w:tc>
      </w:tr>
      <w:tr w:rsidR="008621A2" w14:paraId="7D9CC4A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4877B" w14:textId="77777777" w:rsidR="008621A2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Activity — structured </w:t>
            </w:r>
            <w:proofErr w:type="spellStart"/>
            <w:r>
              <w:rPr>
                <w:sz w:val="20"/>
                <w:szCs w:val="20"/>
              </w:rPr>
              <w:t>prebrief</w:t>
            </w:r>
            <w:proofErr w:type="spellEnd"/>
            <w:r>
              <w:rPr>
                <w:sz w:val="20"/>
                <w:szCs w:val="20"/>
              </w:rPr>
              <w:t xml:space="preserve"> and debrief</w:t>
            </w:r>
          </w:p>
        </w:tc>
        <w:tc>
          <w:tcPr>
            <w:tcW w:w="5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E4A3B" w14:textId="77777777" w:rsidR="008621A2" w:rsidRDefault="00000000">
            <w:pPr>
              <w:spacing w:before="40" w:after="40"/>
            </w:pPr>
            <w:r>
              <w:rPr>
                <w:color w:val="6B7280"/>
                <w:sz w:val="20"/>
                <w:szCs w:val="20"/>
              </w:rPr>
              <w:t xml:space="preserve">§8 </w:t>
            </w:r>
            <w:proofErr w:type="spellStart"/>
            <w:r>
              <w:rPr>
                <w:color w:val="6B7280"/>
                <w:sz w:val="20"/>
                <w:szCs w:val="20"/>
              </w:rPr>
              <w:t>Prebrief</w:t>
            </w:r>
            <w:proofErr w:type="spellEnd"/>
            <w:r>
              <w:rPr>
                <w:color w:val="6B7280"/>
                <w:sz w:val="20"/>
                <w:szCs w:val="20"/>
              </w:rPr>
              <w:t>, §9 PEARLS debrief.</w:t>
            </w:r>
          </w:p>
        </w:tc>
        <w:tc>
          <w:tcPr>
            <w:tcW w:w="19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29D64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☐</w:t>
            </w:r>
          </w:p>
        </w:tc>
      </w:tr>
      <w:tr w:rsidR="008621A2" w14:paraId="23A7142F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0B414" w14:textId="77777777" w:rsidR="008621A2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Resources — equipment and environment fit for purpose</w:t>
            </w:r>
          </w:p>
        </w:tc>
        <w:tc>
          <w:tcPr>
            <w:tcW w:w="5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91758" w14:textId="77777777" w:rsidR="008621A2" w:rsidRDefault="00000000">
            <w:pPr>
              <w:spacing w:before="40" w:after="40"/>
            </w:pPr>
            <w:r>
              <w:rPr>
                <w:color w:val="6B7280"/>
                <w:sz w:val="20"/>
                <w:szCs w:val="20"/>
              </w:rPr>
              <w:t>§6 Environment &amp; equipment.</w:t>
            </w:r>
          </w:p>
        </w:tc>
        <w:tc>
          <w:tcPr>
            <w:tcW w:w="19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147AA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☐</w:t>
            </w:r>
          </w:p>
        </w:tc>
      </w:tr>
      <w:tr w:rsidR="008621A2" w14:paraId="575EE85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E173B" w14:textId="77777777" w:rsidR="008621A2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Governance — review, sign-off, version control</w:t>
            </w:r>
          </w:p>
        </w:tc>
        <w:tc>
          <w:tcPr>
            <w:tcW w:w="5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E0934" w14:textId="77777777" w:rsidR="008621A2" w:rsidRDefault="00000000">
            <w:pPr>
              <w:spacing w:before="40" w:after="40"/>
            </w:pPr>
            <w:r>
              <w:rPr>
                <w:color w:val="6B7280"/>
                <w:sz w:val="20"/>
                <w:szCs w:val="20"/>
              </w:rPr>
              <w:t>Governance block on cover page.</w:t>
            </w:r>
          </w:p>
        </w:tc>
        <w:tc>
          <w:tcPr>
            <w:tcW w:w="19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3D068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☐</w:t>
            </w:r>
          </w:p>
        </w:tc>
      </w:tr>
    </w:tbl>
    <w:p w14:paraId="6F0350A7" w14:textId="77777777" w:rsidR="008621A2" w:rsidRDefault="00000000">
      <w:pPr>
        <w:pStyle w:val="Heading2"/>
        <w:pBdr>
          <w:bottom w:val="single" w:sz="8" w:space="4" w:color="2E75B6"/>
        </w:pBdr>
      </w:pPr>
      <w:r>
        <w:t>11. References &amp; supporting materials</w:t>
      </w:r>
    </w:p>
    <w:p w14:paraId="6D39FFB7" w14:textId="77777777" w:rsidR="008621A2" w:rsidRDefault="00000000">
      <w:pPr>
        <w:spacing w:before="30" w:after="120"/>
      </w:pPr>
      <w:r>
        <w:rPr>
          <w:i/>
          <w:iCs/>
          <w:color w:val="6B7280"/>
          <w:sz w:val="18"/>
          <w:szCs w:val="18"/>
        </w:rPr>
        <w:t>Clinical guidelines, evidence base, pre-learning links.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8621A2" w14:paraId="096DCA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402CB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Clinical guidelines referenced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C1491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NICE NG158 — PE diagnosis and management.</w:t>
            </w:r>
          </w:p>
        </w:tc>
      </w:tr>
      <w:tr w:rsidR="008621A2" w14:paraId="2650E1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FC908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Evidence base / key papers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0224D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Author, title, year.</w:t>
            </w:r>
          </w:p>
        </w:tc>
      </w:tr>
      <w:tr w:rsidR="008621A2" w14:paraId="6CA6FB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6E8C1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Pre-learning materials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BE903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Moodle / intranet link.</w:t>
            </w:r>
          </w:p>
        </w:tc>
      </w:tr>
      <w:tr w:rsidR="008621A2" w14:paraId="03FA1D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AB95B" w14:textId="77777777" w:rsidR="008621A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Related scenarios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5AD68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Same patient at earlier/later stage, differentials, etc.</w:t>
            </w:r>
          </w:p>
        </w:tc>
      </w:tr>
    </w:tbl>
    <w:p w14:paraId="2D5D3705" w14:textId="77777777" w:rsidR="008621A2" w:rsidRDefault="00000000">
      <w:pPr>
        <w:pStyle w:val="Heading2"/>
        <w:pBdr>
          <w:bottom w:val="single" w:sz="8" w:space="4" w:color="2E75B6"/>
        </w:pBdr>
      </w:pPr>
      <w:r>
        <w:lastRenderedPageBreak/>
        <w:t>12. Version history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3"/>
        <w:gridCol w:w="1547"/>
        <w:gridCol w:w="1718"/>
        <w:gridCol w:w="5220"/>
      </w:tblGrid>
      <w:tr w:rsidR="008621A2" w14:paraId="360A81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498ED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Version</w:t>
            </w:r>
          </w:p>
        </w:tc>
        <w:tc>
          <w:tcPr>
            <w:tcW w:w="1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B9B54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Date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2E0A0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Author</w:t>
            </w:r>
          </w:p>
        </w:tc>
        <w:tc>
          <w:tcPr>
            <w:tcW w:w="530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7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01E63" w14:textId="77777777" w:rsidR="008621A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Summary of change</w:t>
            </w:r>
          </w:p>
        </w:tc>
      </w:tr>
      <w:tr w:rsidR="008621A2" w14:paraId="37BE7EC1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C944C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1.0</w:t>
            </w:r>
          </w:p>
        </w:tc>
        <w:tc>
          <w:tcPr>
            <w:tcW w:w="1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1FD06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DD/MM/YYYY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4D214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Name</w:t>
            </w:r>
          </w:p>
        </w:tc>
        <w:tc>
          <w:tcPr>
            <w:tcW w:w="530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C2FB0" w14:textId="77777777" w:rsidR="008621A2" w:rsidRDefault="00000000">
            <w:pPr>
              <w:spacing w:before="30" w:after="30"/>
            </w:pPr>
            <w:r>
              <w:rPr>
                <w:i/>
                <w:iCs/>
                <w:color w:val="6B7280"/>
                <w:sz w:val="20"/>
                <w:szCs w:val="20"/>
              </w:rPr>
              <w:t>e.g. Initial version / Added IMT3 handover / Updated Sepsis 6 protocol.</w:t>
            </w:r>
          </w:p>
        </w:tc>
      </w:tr>
      <w:tr w:rsidR="008621A2" w14:paraId="1EDF2E92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189DB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264F0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6FE84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530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ED1B1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0C837745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A6483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EEEBF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A0AA6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530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7667C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  <w:tr w:rsidR="008621A2" w14:paraId="5221AD2C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34BD6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12C4F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D84D3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530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D8059" w14:textId="77777777" w:rsidR="008621A2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70FD5ED4" w14:textId="77777777" w:rsidR="004E73FA" w:rsidRDefault="004E73FA"/>
    <w:sectPr w:rsidR="004E73F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792A0" w14:textId="77777777" w:rsidR="004E73FA" w:rsidRDefault="004E73FA">
      <w:r>
        <w:separator/>
      </w:r>
    </w:p>
  </w:endnote>
  <w:endnote w:type="continuationSeparator" w:id="0">
    <w:p w14:paraId="41C6B5DE" w14:textId="77777777" w:rsidR="004E73FA" w:rsidRDefault="004E7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04819" w14:textId="77777777" w:rsidR="008621A2" w:rsidRDefault="00000000">
    <w:pPr>
      <w:pBdr>
        <w:top w:val="single" w:sz="4" w:space="4" w:color="D1D5DB"/>
      </w:pBdr>
      <w:tabs>
        <w:tab w:val="right" w:pos="9638"/>
      </w:tabs>
    </w:pPr>
    <w:proofErr w:type="spellStart"/>
    <w:r>
      <w:rPr>
        <w:color w:val="6B7280"/>
        <w:sz w:val="18"/>
        <w:szCs w:val="18"/>
      </w:rPr>
      <w:t>ASPiH</w:t>
    </w:r>
    <w:proofErr w:type="spellEnd"/>
    <w:r>
      <w:rPr>
        <w:color w:val="6B7280"/>
        <w:sz w:val="18"/>
        <w:szCs w:val="18"/>
      </w:rPr>
      <w:t xml:space="preserve"> 2023 aligned · PEARLS debrief</w:t>
    </w:r>
    <w:r>
      <w:rPr>
        <w:color w:val="6B7280"/>
        <w:sz w:val="18"/>
        <w:szCs w:val="18"/>
      </w:rPr>
      <w:tab/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AC7FB7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AC7FB7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A9E12" w14:textId="77777777" w:rsidR="004E73FA" w:rsidRDefault="004E73FA">
      <w:r>
        <w:separator/>
      </w:r>
    </w:p>
  </w:footnote>
  <w:footnote w:type="continuationSeparator" w:id="0">
    <w:p w14:paraId="41ECE15D" w14:textId="77777777" w:rsidR="004E73FA" w:rsidRDefault="004E73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8A4FD" w14:textId="77777777" w:rsidR="008621A2" w:rsidRDefault="00000000">
    <w:pPr>
      <w:pBdr>
        <w:bottom w:val="single" w:sz="4" w:space="4" w:color="D1D5DB"/>
      </w:pBdr>
      <w:tabs>
        <w:tab w:val="right" w:pos="9638"/>
      </w:tabs>
    </w:pPr>
    <w:r>
      <w:rPr>
        <w:i/>
        <w:iCs/>
        <w:color w:val="6B7280"/>
        <w:sz w:val="18"/>
        <w:szCs w:val="18"/>
      </w:rPr>
      <w:t>Clinical Simulation Scenario — Master Document</w:t>
    </w:r>
    <w:r>
      <w:rPr>
        <w:i/>
        <w:iCs/>
        <w:color w:val="6B7280"/>
        <w:sz w:val="18"/>
        <w:szCs w:val="18"/>
      </w:rPr>
      <w:tab/>
      <w:t xml:space="preserve">[Scenario Title] · </w:t>
    </w:r>
    <w:proofErr w:type="gramStart"/>
    <w:r>
      <w:rPr>
        <w:i/>
        <w:iCs/>
        <w:color w:val="6B7280"/>
        <w:sz w:val="18"/>
        <w:szCs w:val="18"/>
      </w:rPr>
      <w:t>v[</w:t>
    </w:r>
    <w:proofErr w:type="gramEnd"/>
    <w:r>
      <w:rPr>
        <w:i/>
        <w:iCs/>
        <w:color w:val="6B7280"/>
        <w:sz w:val="18"/>
        <w:szCs w:val="18"/>
      </w:rPr>
      <w:t>1.0]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56312"/>
    <w:multiLevelType w:val="hybridMultilevel"/>
    <w:tmpl w:val="FF34FE2C"/>
    <w:lvl w:ilvl="0" w:tplc="8EAAB474">
      <w:start w:val="1"/>
      <w:numFmt w:val="bullet"/>
      <w:lvlText w:val="•"/>
      <w:lvlJc w:val="left"/>
      <w:pPr>
        <w:ind w:left="720" w:hanging="360"/>
      </w:pPr>
    </w:lvl>
    <w:lvl w:ilvl="1" w:tplc="6FFC7854">
      <w:numFmt w:val="decimal"/>
      <w:lvlText w:val=""/>
      <w:lvlJc w:val="left"/>
    </w:lvl>
    <w:lvl w:ilvl="2" w:tplc="CED45248">
      <w:numFmt w:val="decimal"/>
      <w:lvlText w:val=""/>
      <w:lvlJc w:val="left"/>
    </w:lvl>
    <w:lvl w:ilvl="3" w:tplc="114A9778">
      <w:numFmt w:val="decimal"/>
      <w:lvlText w:val=""/>
      <w:lvlJc w:val="left"/>
    </w:lvl>
    <w:lvl w:ilvl="4" w:tplc="5F2C9260">
      <w:numFmt w:val="decimal"/>
      <w:lvlText w:val=""/>
      <w:lvlJc w:val="left"/>
    </w:lvl>
    <w:lvl w:ilvl="5" w:tplc="112E80A6">
      <w:numFmt w:val="decimal"/>
      <w:lvlText w:val=""/>
      <w:lvlJc w:val="left"/>
    </w:lvl>
    <w:lvl w:ilvl="6" w:tplc="D542CE28">
      <w:numFmt w:val="decimal"/>
      <w:lvlText w:val=""/>
      <w:lvlJc w:val="left"/>
    </w:lvl>
    <w:lvl w:ilvl="7" w:tplc="6980AF8A">
      <w:numFmt w:val="decimal"/>
      <w:lvlText w:val=""/>
      <w:lvlJc w:val="left"/>
    </w:lvl>
    <w:lvl w:ilvl="8" w:tplc="BA38ACC2">
      <w:numFmt w:val="decimal"/>
      <w:lvlText w:val=""/>
      <w:lvlJc w:val="left"/>
    </w:lvl>
  </w:abstractNum>
  <w:abstractNum w:abstractNumId="1" w15:restartNumberingAfterBreak="0">
    <w:nsid w:val="42904109"/>
    <w:multiLevelType w:val="hybridMultilevel"/>
    <w:tmpl w:val="47D05246"/>
    <w:lvl w:ilvl="0" w:tplc="BD503B06">
      <w:start w:val="1"/>
      <w:numFmt w:val="bullet"/>
      <w:lvlText w:val="●"/>
      <w:lvlJc w:val="left"/>
      <w:pPr>
        <w:ind w:left="720" w:hanging="360"/>
      </w:pPr>
    </w:lvl>
    <w:lvl w:ilvl="1" w:tplc="DDFCB334">
      <w:start w:val="1"/>
      <w:numFmt w:val="bullet"/>
      <w:lvlText w:val="○"/>
      <w:lvlJc w:val="left"/>
      <w:pPr>
        <w:ind w:left="1440" w:hanging="360"/>
      </w:pPr>
    </w:lvl>
    <w:lvl w:ilvl="2" w:tplc="5A085C74">
      <w:start w:val="1"/>
      <w:numFmt w:val="bullet"/>
      <w:lvlText w:val="■"/>
      <w:lvlJc w:val="left"/>
      <w:pPr>
        <w:ind w:left="2160" w:hanging="360"/>
      </w:pPr>
    </w:lvl>
    <w:lvl w:ilvl="3" w:tplc="27D214D2">
      <w:start w:val="1"/>
      <w:numFmt w:val="bullet"/>
      <w:lvlText w:val="●"/>
      <w:lvlJc w:val="left"/>
      <w:pPr>
        <w:ind w:left="2880" w:hanging="360"/>
      </w:pPr>
    </w:lvl>
    <w:lvl w:ilvl="4" w:tplc="3314005C">
      <w:start w:val="1"/>
      <w:numFmt w:val="bullet"/>
      <w:lvlText w:val="○"/>
      <w:lvlJc w:val="left"/>
      <w:pPr>
        <w:ind w:left="3600" w:hanging="360"/>
      </w:pPr>
    </w:lvl>
    <w:lvl w:ilvl="5" w:tplc="19C4E874">
      <w:start w:val="1"/>
      <w:numFmt w:val="bullet"/>
      <w:lvlText w:val="■"/>
      <w:lvlJc w:val="left"/>
      <w:pPr>
        <w:ind w:left="4320" w:hanging="360"/>
      </w:pPr>
    </w:lvl>
    <w:lvl w:ilvl="6" w:tplc="6DE44B9E">
      <w:start w:val="1"/>
      <w:numFmt w:val="bullet"/>
      <w:lvlText w:val="●"/>
      <w:lvlJc w:val="left"/>
      <w:pPr>
        <w:ind w:left="5040" w:hanging="360"/>
      </w:pPr>
    </w:lvl>
    <w:lvl w:ilvl="7" w:tplc="40CC4F1C">
      <w:start w:val="1"/>
      <w:numFmt w:val="bullet"/>
      <w:lvlText w:val="●"/>
      <w:lvlJc w:val="left"/>
      <w:pPr>
        <w:ind w:left="5760" w:hanging="360"/>
      </w:pPr>
    </w:lvl>
    <w:lvl w:ilvl="8" w:tplc="79DEAF38">
      <w:start w:val="1"/>
      <w:numFmt w:val="bullet"/>
      <w:lvlText w:val="●"/>
      <w:lvlJc w:val="left"/>
      <w:pPr>
        <w:ind w:left="6480" w:hanging="360"/>
      </w:pPr>
    </w:lvl>
  </w:abstractNum>
  <w:num w:numId="1" w16cid:durableId="8777387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1A2"/>
    <w:rsid w:val="00442339"/>
    <w:rsid w:val="004E73FA"/>
    <w:rsid w:val="008621A2"/>
    <w:rsid w:val="00AC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3170"/>
  <w15:docId w15:val="{694536F4-3F76-44B4-95E8-E78E7A87A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44"/>
      <w:szCs w:val="44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1843</Words>
  <Characters>10308</Characters>
  <Application>Microsoft Office Word</Application>
  <DocSecurity>0</DocSecurity>
  <Lines>591</Lines>
  <Paragraphs>376</Paragraphs>
  <ScaleCrop>false</ScaleCrop>
  <Company/>
  <LinksUpToDate>false</LinksUpToDate>
  <CharactersWithSpaces>11960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Simulation Scenario — Master Template</dc:title>
  <dc:creator>Simulation Team</dc:creator>
  <dc:description>Clean, modern A4 scenario template aligned with ASPiH 2023 and PEARLS.</dc:description>
  <cp:lastModifiedBy>Thomas Wright</cp:lastModifiedBy>
  <cp:revision>2</cp:revision>
  <dcterms:created xsi:type="dcterms:W3CDTF">2026-04-24T12:36:00Z</dcterms:created>
  <dcterms:modified xsi:type="dcterms:W3CDTF">2026-04-24T12:46:00Z</dcterms:modified>
</cp:coreProperties>
</file>