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color w:val="999999"/>
        </w:rPr>
      </w:pPr>
      <w:bookmarkStart w:colFirst="0" w:colLast="0" w:name="_gu84sgvciih4" w:id="0"/>
      <w:bookmarkEnd w:id="0"/>
      <w:r w:rsidDel="00000000" w:rsidR="00000000" w:rsidRPr="00000000">
        <w:rPr>
          <w:rtl w:val="0"/>
        </w:rPr>
        <w:t xml:space="preserve">Technisch ontwerp </w:t>
      </w:r>
      <w:r w:rsidDel="00000000" w:rsidR="00000000" w:rsidRPr="00000000">
        <w:rPr>
          <w:color w:val="999999"/>
          <w:rtl w:val="0"/>
        </w:rPr>
        <w:t xml:space="preserve">projectnaam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Alle grijze teksten en afbeeldingen dienen als voorbeelden en kan je of verwijderen, of vervangen met je eigen (zwartkleurige) inhoud. Vergeet niet de inhoudsopgave regelmatig te verversen.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Inhoudsopgave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6jy8uk5cm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Technische eisen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0x5auy3a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side (front-end)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1qkzru57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 side (back-end)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51715ql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Componenten en modules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m8t9675b8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vgkuu5qs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Klassendiagram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0w6slwfk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Activiteitendiagram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7crqhmnw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Sequentiediagram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rgwvbdjb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z88o2qs0s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Beslissingen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xbad56t5k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Afspraken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polhdmwb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Grenzen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x9jtyxz0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van aanpak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tn2jpgqy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Haalbaarheid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k1cpwytf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8jpgfxn2v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Bijlagen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345bhds2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Verklarende woordenlijst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a4js5cqi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Overige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6jy8uk5cm5e" w:id="1"/>
      <w:bookmarkEnd w:id="1"/>
      <w:r w:rsidDel="00000000" w:rsidR="00000000" w:rsidRPr="00000000">
        <w:rPr>
          <w:rtl w:val="0"/>
        </w:rPr>
        <w:t xml:space="preserve">Technische eisen</w:t>
      </w:r>
    </w:p>
    <w:p w:rsidR="00000000" w:rsidDel="00000000" w:rsidP="00000000" w:rsidRDefault="00000000" w:rsidRPr="00000000" w14:paraId="0000001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Hoe moet het gaan werken? Snelheid, programmeertalen, IDE. Evt. API en afhankelijkheden vermelden.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ab0x5auy3afv" w:id="2"/>
      <w:bookmarkEnd w:id="2"/>
      <w:r w:rsidDel="00000000" w:rsidR="00000000" w:rsidRPr="00000000">
        <w:rPr>
          <w:rtl w:val="0"/>
        </w:rPr>
        <w:t xml:space="preserve">Client side (front-end)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Opsomming van specifieke client side eisen</w:t>
      </w:r>
    </w:p>
    <w:p w:rsidR="00000000" w:rsidDel="00000000" w:rsidP="00000000" w:rsidRDefault="00000000" w:rsidRPr="00000000" w14:paraId="0000002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etc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h1qkzru57vf" w:id="3"/>
      <w:bookmarkEnd w:id="3"/>
      <w:r w:rsidDel="00000000" w:rsidR="00000000" w:rsidRPr="00000000">
        <w:rPr>
          <w:rtl w:val="0"/>
        </w:rPr>
        <w:t xml:space="preserve">Server side (back-end)</w:t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rtl w:val="0"/>
        </w:rPr>
        <w:t xml:space="preserve">Opsomming van specifieke server side eisen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etc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1j51715qlba" w:id="4"/>
      <w:bookmarkEnd w:id="4"/>
      <w:r w:rsidDel="00000000" w:rsidR="00000000" w:rsidRPr="00000000">
        <w:rPr>
          <w:rtl w:val="0"/>
        </w:rPr>
        <w:t xml:space="preserve">Componenten en modules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Geef aan uit welke componenten je systeem zal bestaan en hoe die componenten gaan samenwerken.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Geef aan uit welke modules elke component bestaat, welke benodigde functionaliteiten ze hebben en hoe ze aan elkaar zijn gekoppeld.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Eventuele afhankelijkheden van externe modules die </w:t>
      </w:r>
      <w:r w:rsidDel="00000000" w:rsidR="00000000" w:rsidRPr="00000000">
        <w:rPr>
          <w:b w:val="1"/>
          <w:color w:val="999999"/>
          <w:rtl w:val="0"/>
        </w:rPr>
        <w:t xml:space="preserve">niet </w:t>
      </w:r>
      <w:r w:rsidDel="00000000" w:rsidR="00000000" w:rsidRPr="00000000">
        <w:rPr>
          <w:color w:val="999999"/>
          <w:rtl w:val="0"/>
        </w:rPr>
        <w:t xml:space="preserve">standaard zijn.</w:t>
      </w:r>
    </w:p>
    <w:p w:rsidR="00000000" w:rsidDel="00000000" w:rsidP="00000000" w:rsidRDefault="00000000" w:rsidRPr="00000000" w14:paraId="0000002E">
      <w:pPr>
        <w:pStyle w:val="Heading1"/>
        <w:rPr>
          <w:color w:val="999999"/>
        </w:rPr>
      </w:pPr>
      <w:bookmarkStart w:colFirst="0" w:colLast="0" w:name="_azm8t9675b8r" w:id="5"/>
      <w:bookmarkEnd w:id="5"/>
      <w:r w:rsidDel="00000000" w:rsidR="00000000" w:rsidRPr="00000000">
        <w:rPr>
          <w:rtl w:val="0"/>
        </w:rPr>
        <w:t xml:space="preserve">Diagrammen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ivgkuu5qs2c" w:id="6"/>
      <w:bookmarkEnd w:id="6"/>
      <w:r w:rsidDel="00000000" w:rsidR="00000000" w:rsidRPr="00000000">
        <w:rPr>
          <w:rtl w:val="0"/>
        </w:rPr>
        <w:t xml:space="preserve">Klassendiagram</w:t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Het klassendiagram geeft aan hoe alle gegevens opgeslagen gaan worden in een database en hoe al deze gegevens met elkaar verbonden staan. Hieronder staan een voorbeeld van 2 klassen.</w:t>
      </w:r>
    </w:p>
    <w:p w:rsidR="00000000" w:rsidDel="00000000" w:rsidP="00000000" w:rsidRDefault="00000000" w:rsidRPr="00000000" w14:paraId="0000003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6645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Taken: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Teken het klassendiagram van alle klassen, attributen en onderlinge relaties, dat bij je applicaties hoort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Maak een klassen tabel met uitleg over wat een klasse precies doet</w:t>
      </w:r>
    </w:p>
    <w:p w:rsidR="00000000" w:rsidDel="00000000" w:rsidP="00000000" w:rsidRDefault="00000000" w:rsidRPr="00000000" w14:paraId="00000037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uu0w6slwfky4" w:id="7"/>
      <w:bookmarkEnd w:id="7"/>
      <w:r w:rsidDel="00000000" w:rsidR="00000000" w:rsidRPr="00000000">
        <w:rPr>
          <w:rtl w:val="0"/>
        </w:rPr>
        <w:t xml:space="preserve">Activiteitendiagram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Teken het activiteitendiagram (flow diagram) dat bij je applicatie hoort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ym7crqhmnw54" w:id="8"/>
      <w:bookmarkEnd w:id="8"/>
      <w:r w:rsidDel="00000000" w:rsidR="00000000" w:rsidRPr="00000000">
        <w:rPr>
          <w:rtl w:val="0"/>
        </w:rPr>
        <w:t xml:space="preserve">Sequentiediagram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Teken hoe de verschillende klassen moeten samenwerken.</w:t>
      </w:r>
    </w:p>
    <w:p w:rsidR="00000000" w:rsidDel="00000000" w:rsidP="00000000" w:rsidRDefault="00000000" w:rsidRPr="00000000" w14:paraId="0000003C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gtrgwvbdjbu5" w:id="9"/>
      <w:bookmarkEnd w:id="9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Hier leg je uit welke keuzes je hebt gemaakt voor elk type data in het klassendiagram en waarom. Doe dit door middel van het hieronder aangegeven schema:</w:t>
        <w:br w:type="textWrapping"/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Naam entiteit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</w:tbl>
    <w:p w:rsidR="00000000" w:rsidDel="00000000" w:rsidP="00000000" w:rsidRDefault="00000000" w:rsidRPr="00000000" w14:paraId="0000005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Zet bovenaan de naam van de uiteindelijke tabel, en in de definitie wat dit precies inhoud.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Zet onder de attribuutnaam hoe het onderdeel heet, in het datatype hoe je het op gaat slaan, en in de toelichting waarom je daarvoor gekozen hebt. Bijvoorbeeld:</w:t>
        <w:br w:type="textWrapping"/>
      </w:r>
    </w:p>
    <w:tbl>
      <w:tblPr>
        <w:tblStyle w:val="Table2"/>
        <w:tblW w:w="9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60"/>
        <w:gridCol w:w="7875"/>
        <w:tblGridChange w:id="0">
          <w:tblGrid>
            <w:gridCol w:w="885"/>
            <w:gridCol w:w="960"/>
            <w:gridCol w:w="7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Naam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Een string gebruiken we om een lijn tekst op te slaan, we gaan niet met de namen rekenen, dus een string is goed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En in het relatie onderdeel zet je neer met welke andere tabellen van de database deze tabgel mee te maken gaat hebben, en waarom. Bijvoorbeeld:</w:t>
        <w:br w:type="textWrapping"/>
      </w:r>
    </w:p>
    <w:tbl>
      <w:tblPr>
        <w:tblStyle w:val="Table3"/>
        <w:tblW w:w="9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555"/>
        <w:gridCol w:w="7875"/>
        <w:tblGridChange w:id="0">
          <w:tblGrid>
            <w:gridCol w:w="1290"/>
            <w:gridCol w:w="555"/>
            <w:gridCol w:w="7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Uitgaven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We gaan de 2 tabellen verbinden zodat we het totaal kunnen nemen van alle werknemers en hun salaris, zodat we de uiteindelijke winst kunnen berekenen.</w:t>
            </w:r>
          </w:p>
        </w:tc>
      </w:tr>
    </w:tbl>
    <w:p w:rsidR="00000000" w:rsidDel="00000000" w:rsidP="00000000" w:rsidRDefault="00000000" w:rsidRPr="00000000" w14:paraId="0000006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br w:type="textWrapping"/>
        <w:t xml:space="preserve">Het voorbeeld gaat verder op de volgende bladzijde!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Schematisch datamodel weergave</w:t>
      </w:r>
    </w:p>
    <w:p w:rsidR="00000000" w:rsidDel="00000000" w:rsidP="00000000" w:rsidRDefault="00000000" w:rsidRPr="00000000" w14:paraId="0000006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Het is voor een ontwikkelaar mogelijk om middels UML een ERD te maken van de te verwachten of reeds gerealiseerde database structuur.</w:t>
        <w:br w:type="textWrapping"/>
        <w:br w:type="textWrapping"/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66456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rtl w:val="0"/>
        </w:rPr>
        <w:br w:type="textWrapping"/>
        <w:t xml:space="preserve">Voorbeeld van schematisch weergegeven datamodel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c2z88o2qs0sm" w:id="10"/>
      <w:bookmarkEnd w:id="10"/>
      <w:r w:rsidDel="00000000" w:rsidR="00000000" w:rsidRPr="00000000">
        <w:rPr>
          <w:rtl w:val="0"/>
        </w:rPr>
        <w:t xml:space="preserve">Beslissingen</w:t>
      </w:r>
    </w:p>
    <w:p w:rsidR="00000000" w:rsidDel="00000000" w:rsidP="00000000" w:rsidRDefault="00000000" w:rsidRPr="00000000" w14:paraId="0000006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kort: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Waarom het op deze manier opgelost gaat worden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jxxbad56t5kc" w:id="11"/>
      <w:bookmarkEnd w:id="11"/>
      <w:r w:rsidDel="00000000" w:rsidR="00000000" w:rsidRPr="00000000">
        <w:rPr>
          <w:rtl w:val="0"/>
        </w:rPr>
        <w:t xml:space="preserve">Afspraken</w:t>
      </w:r>
    </w:p>
    <w:p w:rsidR="00000000" w:rsidDel="00000000" w:rsidP="00000000" w:rsidRDefault="00000000" w:rsidRPr="00000000" w14:paraId="0000006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kort: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Aanleveren materialen of code, door wie en wanneer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Wie wat doet, en wie iets </w:t>
      </w:r>
      <w:r w:rsidDel="00000000" w:rsidR="00000000" w:rsidRPr="00000000">
        <w:rPr>
          <w:b w:val="1"/>
          <w:color w:val="999999"/>
          <w:rtl w:val="0"/>
        </w:rPr>
        <w:t xml:space="preserve">niet </w:t>
      </w:r>
      <w:r w:rsidDel="00000000" w:rsidR="00000000" w:rsidRPr="00000000">
        <w:rPr>
          <w:color w:val="999999"/>
          <w:rtl w:val="0"/>
        </w:rPr>
        <w:t xml:space="preserve">doet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b4polhdmwbcj" w:id="12"/>
      <w:bookmarkEnd w:id="12"/>
      <w:r w:rsidDel="00000000" w:rsidR="00000000" w:rsidRPr="00000000">
        <w:rPr>
          <w:rtl w:val="0"/>
        </w:rPr>
        <w:t xml:space="preserve">Grenzen</w:t>
      </w:r>
    </w:p>
    <w:p w:rsidR="00000000" w:rsidDel="00000000" w:rsidP="00000000" w:rsidRDefault="00000000" w:rsidRPr="00000000" w14:paraId="0000007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kort: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Wat er </w:t>
      </w:r>
      <w:r w:rsidDel="00000000" w:rsidR="00000000" w:rsidRPr="00000000">
        <w:rPr>
          <w:b w:val="1"/>
          <w:color w:val="999999"/>
          <w:rtl w:val="0"/>
        </w:rPr>
        <w:t xml:space="preserve">niet</w:t>
      </w:r>
      <w:r w:rsidDel="00000000" w:rsidR="00000000" w:rsidRPr="00000000">
        <w:rPr>
          <w:color w:val="999999"/>
          <w:rtl w:val="0"/>
        </w:rPr>
        <w:t xml:space="preserve"> in dit ontwerp zit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Waarom iets er </w:t>
      </w:r>
      <w:r w:rsidDel="00000000" w:rsidR="00000000" w:rsidRPr="00000000">
        <w:rPr>
          <w:b w:val="1"/>
          <w:color w:val="999999"/>
          <w:rtl w:val="0"/>
        </w:rPr>
        <w:t xml:space="preserve">niet</w:t>
      </w:r>
      <w:r w:rsidDel="00000000" w:rsidR="00000000" w:rsidRPr="00000000">
        <w:rPr>
          <w:color w:val="999999"/>
          <w:rtl w:val="0"/>
        </w:rPr>
        <w:t xml:space="preserve"> in zit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gkx9jtyxz0hx" w:id="13"/>
      <w:bookmarkEnd w:id="13"/>
      <w:r w:rsidDel="00000000" w:rsidR="00000000" w:rsidRPr="00000000">
        <w:rPr>
          <w:rtl w:val="0"/>
        </w:rPr>
        <w:t xml:space="preserve">Plan van aanpak</w:t>
      </w:r>
    </w:p>
    <w:p w:rsidR="00000000" w:rsidDel="00000000" w:rsidP="00000000" w:rsidRDefault="00000000" w:rsidRPr="00000000" w14:paraId="0000007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een inleiding van de stappen van de oplossing: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Zorg ervoor dat de Showstoppers in beeld zijn.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Zorg ervoor dat beschreven is dat er een haalbaarheidsonderzoek aan ten grondslag ligt, ofwel, zorg ervoor dat de zaken die de totale haalbaarheid in gevaar brengen </w:t>
      </w:r>
      <w:r w:rsidDel="00000000" w:rsidR="00000000" w:rsidRPr="00000000">
        <w:rPr>
          <w:b w:val="1"/>
          <w:color w:val="999999"/>
          <w:rtl w:val="0"/>
        </w:rPr>
        <w:t xml:space="preserve">eerst</w:t>
      </w:r>
      <w:r w:rsidDel="00000000" w:rsidR="00000000" w:rsidRPr="00000000">
        <w:rPr>
          <w:color w:val="999999"/>
          <w:rtl w:val="0"/>
        </w:rPr>
        <w:t xml:space="preserve"> getest worden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sntn2jpgqyry" w:id="14"/>
      <w:bookmarkEnd w:id="14"/>
      <w:r w:rsidDel="00000000" w:rsidR="00000000" w:rsidRPr="00000000">
        <w:rPr>
          <w:rtl w:val="0"/>
        </w:rPr>
        <w:t xml:space="preserve">Haalbaarheid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Beschrijf hier in een tabel welke stappen worden genomen in volgorde van afhankelijkheid.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Voorbeeld: eerst testen of er communicatie is tussen PC en apparaat, dan pas complexe communicatieprotocollen ontwerpen.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p7k1cpwytf3x" w:id="15"/>
      <w:bookmarkEnd w:id="15"/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Geef aan wanneer en hoe je het systeem gaat testen.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Dit betekent dat je dit in detail moet weergeven met test ‘invoer’ en verwachte ‘uitvoer’.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Je dient dit voorgaande het coderen van het systeem al aan te geven.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Aan het einde van de rit dienen de resultaten van het testen in een test rapport te worden vervat en als onderdeel van de documentatie te worden meegeleverd.</w:t>
      </w:r>
    </w:p>
    <w:p w:rsidR="00000000" w:rsidDel="00000000" w:rsidP="00000000" w:rsidRDefault="00000000" w:rsidRPr="00000000" w14:paraId="00000082">
      <w:pPr>
        <w:pStyle w:val="Heading1"/>
        <w:rPr>
          <w:color w:val="999999"/>
        </w:rPr>
      </w:pPr>
      <w:bookmarkStart w:colFirst="0" w:colLast="0" w:name="_t48jpgfxn2ve" w:id="16"/>
      <w:bookmarkEnd w:id="16"/>
      <w:r w:rsidDel="00000000" w:rsidR="00000000" w:rsidRPr="00000000">
        <w:rPr>
          <w:rtl w:val="0"/>
        </w:rPr>
        <w:t xml:space="preserve">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q9345bhds2i2" w:id="17"/>
      <w:bookmarkEnd w:id="17"/>
      <w:r w:rsidDel="00000000" w:rsidR="00000000" w:rsidRPr="00000000">
        <w:rPr>
          <w:rtl w:val="0"/>
        </w:rPr>
        <w:t xml:space="preserve">Verklarende woordenlijst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Enkel de termen die genoemd worden binnen dit document.</w:t>
      </w:r>
    </w:p>
    <w:p w:rsidR="00000000" w:rsidDel="00000000" w:rsidP="00000000" w:rsidRDefault="00000000" w:rsidRPr="00000000" w14:paraId="00000085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8220"/>
        <w:tblGridChange w:id="0">
          <w:tblGrid>
            <w:gridCol w:w="222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Terminologie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Showstopper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Technisch onderdeel van een ontwerp dat ervoor kan zorgen dat de totale haalbaarheid van het project in gevaar komt. Het is belangrijk dat eerst de showstoppers geïdentificeerd en getest worden.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Voorbeeld: als een apparaat bestuurd moet worden vanuit een PC maar de communicatie werkt niet tussen PC en apparaat, zal het dus nooit vanuit een PC bestuurd kunnen worden.</w:t>
              <w:br w:type="textWrapping"/>
              <w:br w:type="textWrapping"/>
              <w:t xml:space="preserve">Oplossing: eerst dit testen, dan pas naar de volgende stap.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Geef diens omschrijving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Geef diens omschrijving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6ja4js5cqi4d" w:id="18"/>
      <w:bookmarkEnd w:id="18"/>
      <w:r w:rsidDel="00000000" w:rsidR="00000000" w:rsidRPr="00000000">
        <w:rPr>
          <w:rtl w:val="0"/>
        </w:rPr>
        <w:t xml:space="preserve">Overige</w:t>
      </w:r>
    </w:p>
    <w:p w:rsidR="00000000" w:rsidDel="00000000" w:rsidP="00000000" w:rsidRDefault="00000000" w:rsidRPr="00000000" w14:paraId="00000094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Voeg hier eventuele overige bijlagen toe die relevant zijn.</w:t>
      </w:r>
    </w:p>
    <w:sectPr>
      <w:footerReference r:id="rId8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d9ee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