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Autistic adults navigate a complex world of challenges: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Work life:</w:t>
      </w:r>
      <w:r>
        <w:t xml:space="preserve"> </w:t>
      </w:r>
      <w:r>
        <w:t xml:space="preserve">Landing and keeping a job is often an</w:t>
      </w:r>
      <w:r>
        <w:t xml:space="preserve"> </w:t>
      </w:r>
      <w:r>
        <w:t xml:space="preserve">uphill battle. Many find themselves unemployed or in roles that don't</w:t>
      </w:r>
      <w:r>
        <w:t xml:space="preserve"> </w:t>
      </w:r>
      <w:r>
        <w:t xml:space="preserve">tap their potential. Hiring processes and workplace environments</w:t>
      </w:r>
      <w:r>
        <w:t xml:space="preserve"> </w:t>
      </w:r>
      <w:r>
        <w:t xml:space="preserve">frequently clash with autistic needs, creating frustrating barriers.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Health care hurdles:</w:t>
      </w:r>
      <w:r>
        <w:t xml:space="preserve"> </w:t>
      </w:r>
      <w:r>
        <w:t xml:space="preserve">Medical settings can be</w:t>
      </w:r>
      <w:r>
        <w:t xml:space="preserve"> </w:t>
      </w:r>
      <w:r>
        <w:t xml:space="preserve">overwhelming sensory minefields. Many doctors</w:t>
      </w:r>
      <w:r>
        <w:t xml:space="preserve"> </w:t>
      </w:r>
      <w:r>
        <w:t xml:space="preserve">struggle to connect with autistic patients, leading to</w:t>
      </w:r>
      <w:r>
        <w:t xml:space="preserve"> </w:t>
      </w:r>
      <w:r>
        <w:t xml:space="preserve">misunderstandings and subpar care. Getting diagnosed</w:t>
      </w:r>
      <w:r>
        <w:t xml:space="preserve"> </w:t>
      </w:r>
      <w:r>
        <w:t xml:space="preserve">as an adult? It's a long, winding road that can delay access to</w:t>
      </w:r>
      <w:r>
        <w:t xml:space="preserve"> </w:t>
      </w:r>
      <w:r>
        <w:t xml:space="preserve">crucial support.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Social challenges:</w:t>
      </w:r>
      <w:r>
        <w:t xml:space="preserve"> </w:t>
      </w:r>
      <w:r>
        <w:t xml:space="preserve">Building and maintaining</w:t>
      </w:r>
      <w:r>
        <w:t xml:space="preserve"> </w:t>
      </w:r>
      <w:r>
        <w:t xml:space="preserve">relationships is like navigating a maze without a map. Isolation is</w:t>
      </w:r>
      <w:r>
        <w:t xml:space="preserve"> </w:t>
      </w:r>
      <w:r>
        <w:t xml:space="preserve">common, especially during big life transitions like starting a career or living</w:t>
      </w:r>
      <w:r>
        <w:t xml:space="preserve"> </w:t>
      </w:r>
      <w:r>
        <w:t xml:space="preserve">independently.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ental health struggles:</w:t>
      </w:r>
      <w:r>
        <w:t xml:space="preserve"> </w:t>
      </w:r>
      <w:r>
        <w:t xml:space="preserve">Anxiety, depression, and</w:t>
      </w:r>
      <w:r>
        <w:t xml:space="preserve"> </w:t>
      </w:r>
      <w:r>
        <w:t xml:space="preserve">thoughts of suicide are all too common. Many mental health services</w:t>
      </w:r>
      <w:r>
        <w:t xml:space="preserve"> </w:t>
      </w:r>
      <w:r>
        <w:t xml:space="preserve">miss the mark, leaving autistic adults feeling misunderstood and</w:t>
      </w:r>
      <w:r>
        <w:t xml:space="preserve"> </w:t>
      </w:r>
      <w:r>
        <w:t xml:space="preserve">unsupported.</w:t>
      </w:r>
    </w:p>
    <w:p>
      <w:pPr>
        <w:pStyle w:val="FirstParagraph"/>
      </w:pPr>
      <w:r>
        <w:rPr>
          <w:b/>
          <w:bCs/>
        </w:rPr>
        <w:t xml:space="preserve">Learning and working:</w:t>
      </w:r>
      <w:r>
        <w:t xml:space="preserve"> </w:t>
      </w:r>
      <w:r>
        <w:t xml:space="preserve">Some face learning difficulties that</w:t>
      </w:r>
      <w:r>
        <w:t xml:space="preserve"> </w:t>
      </w:r>
      <w:r>
        <w:t xml:space="preserve">ripple into job prospects. Sensory sensitivities, anxiety, and challenges with</w:t>
      </w:r>
      <w:r>
        <w:t xml:space="preserve"> </w:t>
      </w:r>
      <w:r>
        <w:t xml:space="preserve">independent work can create roadblocks to employment.</w:t>
      </w:r>
    </w:p>
    <w:p>
      <w:pPr>
        <w:pStyle w:val="BodyText"/>
      </w:pPr>
      <w:r>
        <w:t xml:space="preserve">These issues often snowball, making life tougher across the board. To truly</w:t>
      </w:r>
      <w:r>
        <w:t xml:space="preserve"> </w:t>
      </w:r>
      <w:r>
        <w:t xml:space="preserve">help, we need to shake things u</w:t>
      </w:r>
    </w:p>
    <w:p>
      <w:pPr>
        <w:pStyle w:val="Compact"/>
        <w:numPr>
          <w:ilvl w:val="0"/>
          <w:numId w:val="1002"/>
        </w:numPr>
      </w:pPr>
      <w:r>
        <w:t xml:space="preserve">Rethink hiring practices and create autism-friendly workspaces</w:t>
      </w:r>
    </w:p>
    <w:p>
      <w:pPr>
        <w:pStyle w:val="Compact"/>
        <w:numPr>
          <w:ilvl w:val="0"/>
          <w:numId w:val="1002"/>
        </w:numPr>
      </w:pPr>
      <w:r>
        <w:t xml:space="preserve">Train healthcare providers to really get it</w:t>
      </w:r>
    </w:p>
    <w:p>
      <w:pPr>
        <w:pStyle w:val="Compact"/>
        <w:numPr>
          <w:ilvl w:val="0"/>
          <w:numId w:val="1002"/>
        </w:numPr>
      </w:pPr>
      <w:r>
        <w:t xml:space="preserve">Build stronger social support networks</w:t>
      </w:r>
    </w:p>
    <w:p>
      <w:pPr>
        <w:pStyle w:val="Compact"/>
        <w:numPr>
          <w:ilvl w:val="0"/>
          <w:numId w:val="1002"/>
        </w:numPr>
      </w:pPr>
      <w:r>
        <w:t xml:space="preserve">Develop mental health approaches that actually click with autistic minds</w:t>
      </w:r>
    </w:p>
    <w:p>
      <w:pPr>
        <w:pStyle w:val="Compact"/>
        <w:numPr>
          <w:ilvl w:val="0"/>
          <w:numId w:val="1002"/>
        </w:numPr>
      </w:pPr>
      <w:r>
        <w:t xml:space="preserve">Tailor education to play to autistic strengths</w:t>
      </w:r>
    </w:p>
    <w:p>
      <w:pPr>
        <w:pStyle w:val="FirstParagraph"/>
      </w:pPr>
      <w:r>
        <w:t xml:space="preserve">The endgame? Empower autistic adults to live rich, independent lives. It'll</w:t>
      </w:r>
      <w:r>
        <w:t xml:space="preserve"> </w:t>
      </w:r>
      <w:r>
        <w:t xml:space="preserve">take a mix of systemic changes and spreading awareness to make it happen.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2024-08-21T02:00:51Z</dcterms:created>
  <dcterms:modified xsi:type="dcterms:W3CDTF">2024-08-21T02:00:51Z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