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6B62A" w14:textId="77777777" w:rsidR="00FB7043" w:rsidRDefault="00FB7043" w:rsidP="001B3ECE">
      <w:pPr>
        <w:pStyle w:val="a3"/>
      </w:pPr>
    </w:p>
    <w:p w14:paraId="6AA76569" w14:textId="77777777" w:rsidR="001B3ECE" w:rsidRDefault="001B3ECE" w:rsidP="001B3ECE">
      <w:pPr>
        <w:pStyle w:val="a3"/>
      </w:pPr>
    </w:p>
    <w:p w14:paraId="32EA6C86" w14:textId="77777777" w:rsidR="001B3ECE" w:rsidRDefault="001B3ECE" w:rsidP="001B3ECE">
      <w:pPr>
        <w:pStyle w:val="a3"/>
      </w:pPr>
    </w:p>
    <w:p w14:paraId="6652226D" w14:textId="77777777" w:rsidR="001B3ECE" w:rsidRDefault="001B3ECE" w:rsidP="001B3ECE">
      <w:pPr>
        <w:pStyle w:val="a3"/>
      </w:pPr>
    </w:p>
    <w:p w14:paraId="77FF8FF4" w14:textId="77777777" w:rsidR="001B3ECE" w:rsidRDefault="001B3ECE" w:rsidP="001B3ECE">
      <w:pPr>
        <w:pStyle w:val="a3"/>
      </w:pPr>
    </w:p>
    <w:p w14:paraId="2242741C" w14:textId="77777777" w:rsidR="001B3ECE" w:rsidRDefault="001B3ECE" w:rsidP="001B3ECE">
      <w:pPr>
        <w:pStyle w:val="a3"/>
      </w:pPr>
    </w:p>
    <w:p w14:paraId="6A6D225F" w14:textId="77777777" w:rsidR="001B3ECE" w:rsidRDefault="001B3ECE" w:rsidP="001B3ECE">
      <w:pPr>
        <w:pStyle w:val="a3"/>
      </w:pPr>
      <w:r>
        <w:t>МЕТОДИКА НАГРУЗОЧНОГО ТЕСТИРОВАНИЯ</w:t>
      </w:r>
    </w:p>
    <w:p w14:paraId="77CC8C4C" w14:textId="77777777" w:rsidR="001B3ECE" w:rsidRDefault="001B3ECE" w:rsidP="001B3ECE">
      <w:pPr>
        <w:pStyle w:val="a3"/>
      </w:pPr>
      <w:r>
        <w:t>веб-системы «</w:t>
      </w:r>
      <w:r>
        <w:rPr>
          <w:lang w:val="en-US"/>
        </w:rPr>
        <w:t>Web</w:t>
      </w:r>
      <w:r w:rsidRPr="002D68EF">
        <w:t xml:space="preserve"> </w:t>
      </w:r>
      <w:r>
        <w:rPr>
          <w:lang w:val="en-US"/>
        </w:rPr>
        <w:t>Tours</w:t>
      </w:r>
      <w:r>
        <w:t>»</w:t>
      </w:r>
    </w:p>
    <w:p w14:paraId="7D2F2E20" w14:textId="77777777" w:rsidR="001B3ECE" w:rsidRDefault="001B3ECE" w:rsidP="001B3ECE">
      <w:pPr>
        <w:pStyle w:val="a3"/>
      </w:pPr>
      <w:r>
        <w:t>Версия системы 1.0</w:t>
      </w:r>
    </w:p>
    <w:p w14:paraId="16097ED5" w14:textId="77777777" w:rsidR="001B3ECE" w:rsidRDefault="001B3ECE" w:rsidP="001B3ECE">
      <w:pPr>
        <w:pStyle w:val="a3"/>
      </w:pPr>
    </w:p>
    <w:p w14:paraId="055378F0" w14:textId="77777777" w:rsidR="001B3ECE" w:rsidRDefault="001B3ECE" w:rsidP="001B3ECE">
      <w:pPr>
        <w:pStyle w:val="a3"/>
      </w:pPr>
    </w:p>
    <w:p w14:paraId="6E535492" w14:textId="77777777" w:rsidR="001B3ECE" w:rsidRDefault="001B3ECE" w:rsidP="001B3ECE">
      <w:pPr>
        <w:pStyle w:val="a3"/>
      </w:pPr>
    </w:p>
    <w:p w14:paraId="0DE04686" w14:textId="77777777" w:rsidR="001B3ECE" w:rsidRDefault="001B3ECE" w:rsidP="001B3ECE">
      <w:pPr>
        <w:pStyle w:val="a3"/>
      </w:pPr>
    </w:p>
    <w:p w14:paraId="6FFE424B" w14:textId="77777777" w:rsidR="001B3ECE" w:rsidRDefault="001B3ECE" w:rsidP="001B3ECE">
      <w:pPr>
        <w:pStyle w:val="a3"/>
      </w:pPr>
    </w:p>
    <w:p w14:paraId="08421942" w14:textId="77777777" w:rsidR="001B3ECE" w:rsidRDefault="001B3ECE" w:rsidP="001B3ECE">
      <w:pPr>
        <w:pStyle w:val="a3"/>
      </w:pPr>
    </w:p>
    <w:p w14:paraId="6ACF9C91" w14:textId="77777777" w:rsidR="001B3ECE" w:rsidRDefault="001B3ECE" w:rsidP="001B3ECE">
      <w:pPr>
        <w:pStyle w:val="a3"/>
      </w:pPr>
    </w:p>
    <w:p w14:paraId="39B64B3B" w14:textId="77777777" w:rsidR="001B3ECE" w:rsidRDefault="001B3ECE" w:rsidP="001B3ECE">
      <w:pPr>
        <w:pStyle w:val="a3"/>
      </w:pPr>
    </w:p>
    <w:p w14:paraId="2170E749" w14:textId="77777777" w:rsidR="001B3ECE" w:rsidRDefault="001B3ECE" w:rsidP="001B3ECE">
      <w:pPr>
        <w:pStyle w:val="a3"/>
      </w:pPr>
    </w:p>
    <w:p w14:paraId="03658EA0" w14:textId="77777777" w:rsidR="001B3ECE" w:rsidRDefault="001B3ECE" w:rsidP="001B3ECE">
      <w:pPr>
        <w:pStyle w:val="a3"/>
      </w:pPr>
    </w:p>
    <w:p w14:paraId="6A1D3EF4" w14:textId="77777777" w:rsidR="001B3ECE" w:rsidRDefault="001B3ECE" w:rsidP="001B3ECE">
      <w:pPr>
        <w:pStyle w:val="a3"/>
      </w:pPr>
    </w:p>
    <w:p w14:paraId="7F0504A2" w14:textId="77777777" w:rsidR="00F331A8" w:rsidRDefault="00F331A8" w:rsidP="001B3ECE">
      <w:pPr>
        <w:pStyle w:val="a3"/>
      </w:pPr>
    </w:p>
    <w:p w14:paraId="7E8FAD90" w14:textId="77777777" w:rsidR="00F331A8" w:rsidRDefault="00F331A8" w:rsidP="001B3ECE">
      <w:pPr>
        <w:pStyle w:val="a3"/>
      </w:pPr>
    </w:p>
    <w:p w14:paraId="6902711C" w14:textId="77777777" w:rsidR="001B3ECE" w:rsidRDefault="001B3ECE" w:rsidP="001B3ECE">
      <w:pPr>
        <w:pStyle w:val="a3"/>
        <w:rPr>
          <w:b w:val="0"/>
          <w:sz w:val="28"/>
        </w:rPr>
      </w:pPr>
      <w:r>
        <w:rPr>
          <w:b w:val="0"/>
          <w:sz w:val="28"/>
        </w:rPr>
        <w:t>Москва</w:t>
      </w:r>
    </w:p>
    <w:p w14:paraId="1DBA2C7F" w14:textId="77777777" w:rsidR="001B3ECE" w:rsidRPr="001B3ECE" w:rsidRDefault="001B3ECE" w:rsidP="001B3ECE">
      <w:pPr>
        <w:pStyle w:val="a3"/>
        <w:rPr>
          <w:b w:val="0"/>
          <w:sz w:val="28"/>
        </w:rPr>
      </w:pPr>
      <w:r>
        <w:rPr>
          <w:b w:val="0"/>
          <w:sz w:val="28"/>
        </w:rPr>
        <w:t>2020 г.</w:t>
      </w:r>
    </w:p>
    <w:p w14:paraId="0A49B824" w14:textId="77777777" w:rsidR="001B3ECE" w:rsidRDefault="001B3ECE">
      <w:pPr>
        <w:spacing w:before="0" w:after="160" w:line="259" w:lineRule="auto"/>
        <w:ind w:firstLine="0"/>
        <w:jc w:val="left"/>
        <w:rPr>
          <w:b/>
          <w:sz w:val="32"/>
        </w:rPr>
      </w:pPr>
      <w:r>
        <w:br w:type="page"/>
      </w:r>
    </w:p>
    <w:p w14:paraId="4929F2CD" w14:textId="77777777" w:rsidR="001B3ECE" w:rsidRDefault="001B3ECE" w:rsidP="001B3ECE">
      <w:pPr>
        <w:pStyle w:val="a3"/>
        <w:rPr>
          <w:sz w:val="28"/>
        </w:rPr>
      </w:pPr>
      <w:r>
        <w:rPr>
          <w:sz w:val="28"/>
        </w:rPr>
        <w:lastRenderedPageBreak/>
        <w:t>СОДЕРЖАНИЕ</w:t>
      </w:r>
    </w:p>
    <w:sdt>
      <w:sdtPr>
        <w:id w:val="20319074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9548560" w14:textId="77777777" w:rsidR="00AE4C9F" w:rsidRDefault="000A624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0212A">
            <w:fldChar w:fldCharType="begin"/>
          </w:r>
          <w:r w:rsidRPr="0030212A">
            <w:instrText xml:space="preserve"> TOC \o "1-3" \h \z \u </w:instrText>
          </w:r>
          <w:r w:rsidRPr="0030212A">
            <w:fldChar w:fldCharType="separate"/>
          </w:r>
          <w:hyperlink w:anchor="_Toc50668284" w:history="1">
            <w:r w:rsidR="00AE4C9F" w:rsidRPr="00487B0A">
              <w:rPr>
                <w:rStyle w:val="a6"/>
                <w:noProof/>
              </w:rPr>
              <w:t xml:space="preserve">ЛИСТ СОГЛАСОВАНИЯ ОТ </w:t>
            </w:r>
            <w:r w:rsidR="00AE4C9F" w:rsidRPr="00487B0A">
              <w:rPr>
                <w:rStyle w:val="a6"/>
                <w:noProof/>
                <w:lang w:val="en-US"/>
              </w:rPr>
              <w:t>WEB TOURS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_Toc50668284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4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6A8DAB15" w14:textId="77777777" w:rsidR="00AE4C9F" w:rsidRDefault="00600EB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85" w:history="1">
            <w:r w:rsidR="00AE4C9F" w:rsidRPr="00487B0A">
              <w:rPr>
                <w:rStyle w:val="a6"/>
                <w:noProof/>
              </w:rPr>
              <w:t>ИСТОРИЯ ИЗМЕНЕНИЙ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_Toc50668285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5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57E94475" w14:textId="77777777" w:rsidR="00AE4C9F" w:rsidRDefault="00600EB4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86" w:history="1">
            <w:r w:rsidR="00AE4C9F" w:rsidRPr="00487B0A">
              <w:rPr>
                <w:rStyle w:val="a6"/>
                <w:noProof/>
              </w:rPr>
              <w:t>1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СОКРАЩЕНИЯ И ТЕРМИНОЛОГИЯ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_Toc50668286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6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2AF411B3" w14:textId="77777777" w:rsidR="00AE4C9F" w:rsidRDefault="00600EB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87" w:history="1">
            <w:r w:rsidR="00AE4C9F" w:rsidRPr="00487B0A">
              <w:rPr>
                <w:rStyle w:val="a6"/>
                <w:noProof/>
              </w:rPr>
              <w:t>1.1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Сокращения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_Toc50668287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6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7057C7A8" w14:textId="77777777" w:rsidR="00AE4C9F" w:rsidRDefault="00600EB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88" w:history="1">
            <w:r w:rsidR="00AE4C9F" w:rsidRPr="00487B0A">
              <w:rPr>
                <w:rStyle w:val="a6"/>
                <w:noProof/>
              </w:rPr>
              <w:t>1.2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Терминология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_Toc50668288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6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72936ABE" w14:textId="77777777" w:rsidR="00AE4C9F" w:rsidRDefault="00600EB4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89" w:history="1">
            <w:r w:rsidR="00AE4C9F" w:rsidRPr="00487B0A">
              <w:rPr>
                <w:rStyle w:val="a6"/>
                <w:noProof/>
              </w:rPr>
              <w:t>2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ВВЕДЕНИЕ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_Toc50668289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9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1C72FED3" w14:textId="77777777" w:rsidR="00AE4C9F" w:rsidRDefault="00600EB4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90" w:history="1">
            <w:r w:rsidR="00AE4C9F" w:rsidRPr="00487B0A">
              <w:rPr>
                <w:rStyle w:val="a6"/>
                <w:noProof/>
              </w:rPr>
              <w:t>3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ЦЕЛИ ТЕСТИРОВАНИЯ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_Toc50668290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10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02A6AB9D" w14:textId="77777777" w:rsidR="00AE4C9F" w:rsidRDefault="00600EB4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91" w:history="1">
            <w:r w:rsidR="00AE4C9F" w:rsidRPr="00487B0A">
              <w:rPr>
                <w:rStyle w:val="a6"/>
                <w:noProof/>
              </w:rPr>
              <w:t>4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ОГРАНИЧЕНИЯ ТЕСТИРОВАНИЯ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_Toc50668291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11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4F125A09" w14:textId="77777777" w:rsidR="00AE4C9F" w:rsidRDefault="00600EB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92" w:history="1">
            <w:r w:rsidR="00AE4C9F" w:rsidRPr="00487B0A">
              <w:rPr>
                <w:rStyle w:val="a6"/>
                <w:noProof/>
              </w:rPr>
              <w:t>4.1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Ограничения тестирования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_Toc50668292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11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0E14E75D" w14:textId="77777777" w:rsidR="00AE4C9F" w:rsidRDefault="00600EB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93" w:history="1">
            <w:r w:rsidR="00AE4C9F" w:rsidRPr="00487B0A">
              <w:rPr>
                <w:rStyle w:val="a6"/>
                <w:noProof/>
              </w:rPr>
              <w:t>4.2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Риски тестирования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_Toc50668293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11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52FC87F7" w14:textId="77777777" w:rsidR="00AE4C9F" w:rsidRDefault="00600EB4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94" w:history="1">
            <w:r w:rsidR="00AE4C9F" w:rsidRPr="00487B0A">
              <w:rPr>
                <w:rStyle w:val="a6"/>
                <w:noProof/>
              </w:rPr>
              <w:t>5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ОБЪЕКТ ТЕСТИРОВАНИЯ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_Toc50668294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13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3CF8FCE0" w14:textId="77777777" w:rsidR="00AE4C9F" w:rsidRDefault="00600EB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95" w:history="1">
            <w:r w:rsidR="00AE4C9F" w:rsidRPr="00487B0A">
              <w:rPr>
                <w:rStyle w:val="a6"/>
                <w:noProof/>
              </w:rPr>
              <w:t>5.1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Общие сведения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_Toc50668295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13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3709F7AA" w14:textId="77777777" w:rsidR="00AE4C9F" w:rsidRDefault="00600EB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96" w:history="1">
            <w:r w:rsidR="00AE4C9F" w:rsidRPr="00487B0A">
              <w:rPr>
                <w:rStyle w:val="a6"/>
                <w:noProof/>
              </w:rPr>
              <w:t>5.2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Архитектура системы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_Toc50668296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13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146F09E1" w14:textId="77777777" w:rsidR="00AE4C9F" w:rsidRDefault="00600EB4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97" w:history="1">
            <w:r w:rsidR="00AE4C9F" w:rsidRPr="00487B0A">
              <w:rPr>
                <w:rStyle w:val="a6"/>
                <w:noProof/>
              </w:rPr>
              <w:t>6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СТРАТЕГИЯ ТЕСТИРОВАНИЯ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_Toc50668297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14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02DABD68" w14:textId="77777777" w:rsidR="00AE4C9F" w:rsidRDefault="00600EB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98" w:history="1">
            <w:r w:rsidR="00AE4C9F" w:rsidRPr="00487B0A">
              <w:rPr>
                <w:rStyle w:val="a6"/>
                <w:noProof/>
              </w:rPr>
              <w:t>6.1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Виды нагрузочного тестирования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_Toc50668298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14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1CA0E8E5" w14:textId="77777777" w:rsidR="00AE4C9F" w:rsidRDefault="00600EB4">
          <w:pPr>
            <w:pStyle w:val="31"/>
            <w:rPr>
              <w:rFonts w:asciiTheme="minorHAnsi" w:hAnsiTheme="minorHAnsi" w:cstheme="minorBidi"/>
              <w:sz w:val="22"/>
            </w:rPr>
          </w:pPr>
          <w:hyperlink w:anchor="_Toc50668299" w:history="1">
            <w:r w:rsidR="00AE4C9F" w:rsidRPr="00487B0A">
              <w:rPr>
                <w:rStyle w:val="a6"/>
              </w:rPr>
              <w:t>6.1.1</w:t>
            </w:r>
            <w:r w:rsidR="00AE4C9F">
              <w:rPr>
                <w:rFonts w:asciiTheme="minorHAnsi" w:hAnsiTheme="minorHAnsi" w:cstheme="minorBidi"/>
                <w:sz w:val="22"/>
              </w:rPr>
              <w:tab/>
            </w:r>
            <w:r w:rsidR="00AE4C9F" w:rsidRPr="00487B0A">
              <w:rPr>
                <w:rStyle w:val="a6"/>
              </w:rPr>
              <w:t>Тест определения максимальной и пиковой производительности</w:t>
            </w:r>
            <w:r w:rsidR="00AE4C9F">
              <w:rPr>
                <w:webHidden/>
              </w:rPr>
              <w:tab/>
            </w:r>
            <w:r w:rsidR="00AE4C9F">
              <w:rPr>
                <w:webHidden/>
              </w:rPr>
              <w:fldChar w:fldCharType="begin"/>
            </w:r>
            <w:r w:rsidR="00AE4C9F">
              <w:rPr>
                <w:webHidden/>
              </w:rPr>
              <w:instrText xml:space="preserve"> PAGEREF _Toc50668299 \h </w:instrText>
            </w:r>
            <w:r w:rsidR="00AE4C9F">
              <w:rPr>
                <w:webHidden/>
              </w:rPr>
            </w:r>
            <w:r w:rsidR="00AE4C9F">
              <w:rPr>
                <w:webHidden/>
              </w:rPr>
              <w:fldChar w:fldCharType="separate"/>
            </w:r>
            <w:r w:rsidR="00AE4C9F">
              <w:rPr>
                <w:webHidden/>
              </w:rPr>
              <w:t>14</w:t>
            </w:r>
            <w:r w:rsidR="00AE4C9F">
              <w:rPr>
                <w:webHidden/>
              </w:rPr>
              <w:fldChar w:fldCharType="end"/>
            </w:r>
          </w:hyperlink>
        </w:p>
        <w:p w14:paraId="64134FD1" w14:textId="77777777" w:rsidR="00AE4C9F" w:rsidRDefault="00600EB4">
          <w:pPr>
            <w:pStyle w:val="31"/>
            <w:rPr>
              <w:rFonts w:asciiTheme="minorHAnsi" w:hAnsiTheme="minorHAnsi" w:cstheme="minorBidi"/>
              <w:sz w:val="22"/>
            </w:rPr>
          </w:pPr>
          <w:hyperlink w:anchor="_Toc50668300" w:history="1">
            <w:r w:rsidR="00AE4C9F" w:rsidRPr="00487B0A">
              <w:rPr>
                <w:rStyle w:val="a6"/>
              </w:rPr>
              <w:t>6.1.2</w:t>
            </w:r>
            <w:r w:rsidR="00AE4C9F">
              <w:rPr>
                <w:rFonts w:asciiTheme="minorHAnsi" w:hAnsiTheme="minorHAnsi" w:cstheme="minorBidi"/>
                <w:sz w:val="22"/>
              </w:rPr>
              <w:tab/>
            </w:r>
            <w:r w:rsidR="00AE4C9F" w:rsidRPr="00487B0A">
              <w:rPr>
                <w:rStyle w:val="a6"/>
              </w:rPr>
              <w:t>Тест подтверждения максимальной производительности</w:t>
            </w:r>
            <w:r w:rsidR="00AE4C9F">
              <w:rPr>
                <w:webHidden/>
              </w:rPr>
              <w:tab/>
            </w:r>
            <w:r w:rsidR="00AE4C9F">
              <w:rPr>
                <w:webHidden/>
              </w:rPr>
              <w:fldChar w:fldCharType="begin"/>
            </w:r>
            <w:r w:rsidR="00AE4C9F">
              <w:rPr>
                <w:webHidden/>
              </w:rPr>
              <w:instrText xml:space="preserve"> PAGEREF _Toc50668300 \h </w:instrText>
            </w:r>
            <w:r w:rsidR="00AE4C9F">
              <w:rPr>
                <w:webHidden/>
              </w:rPr>
            </w:r>
            <w:r w:rsidR="00AE4C9F">
              <w:rPr>
                <w:webHidden/>
              </w:rPr>
              <w:fldChar w:fldCharType="separate"/>
            </w:r>
            <w:r w:rsidR="00AE4C9F">
              <w:rPr>
                <w:webHidden/>
              </w:rPr>
              <w:t>15</w:t>
            </w:r>
            <w:r w:rsidR="00AE4C9F">
              <w:rPr>
                <w:webHidden/>
              </w:rPr>
              <w:fldChar w:fldCharType="end"/>
            </w:r>
          </w:hyperlink>
        </w:p>
        <w:p w14:paraId="53E9DF5D" w14:textId="77777777" w:rsidR="00AE4C9F" w:rsidRDefault="00600EB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01" w:history="1">
            <w:r w:rsidR="00AE4C9F" w:rsidRPr="00487B0A">
              <w:rPr>
                <w:rStyle w:val="a6"/>
                <w:noProof/>
              </w:rPr>
              <w:t>6.2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Критерии успешного завершения нагрузочного тестирования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_Toc50668301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15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4E2AD5D7" w14:textId="77777777" w:rsidR="00AE4C9F" w:rsidRDefault="00600EB4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02" w:history="1">
            <w:r w:rsidR="00AE4C9F" w:rsidRPr="00487B0A">
              <w:rPr>
                <w:rStyle w:val="a6"/>
                <w:noProof/>
              </w:rPr>
              <w:t>7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МОДЕЛИРОВАНИЕ НАГРУЗКИ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_Toc50668302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16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5C5A77E3" w14:textId="77777777" w:rsidR="00AE4C9F" w:rsidRDefault="00600EB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03" w:history="1">
            <w:r w:rsidR="00AE4C9F" w:rsidRPr="00487B0A">
              <w:rPr>
                <w:rStyle w:val="a6"/>
                <w:noProof/>
              </w:rPr>
              <w:t>7.1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Обзор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_Toc50668303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16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15B6370E" w14:textId="77777777" w:rsidR="00AE4C9F" w:rsidRDefault="00600EB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04" w:history="1">
            <w:r w:rsidR="00AE4C9F" w:rsidRPr="00487B0A">
              <w:rPr>
                <w:rStyle w:val="a6"/>
                <w:noProof/>
              </w:rPr>
              <w:t>7.2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Описание инструментов автоматизации нагрузочного тестирования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_Toc50668304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16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0A6AC3AB" w14:textId="77777777" w:rsidR="00AE4C9F" w:rsidRDefault="00600EB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05" w:history="1">
            <w:r w:rsidR="00AE4C9F" w:rsidRPr="00487B0A">
              <w:rPr>
                <w:rStyle w:val="a6"/>
                <w:noProof/>
              </w:rPr>
              <w:t>7.3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Профиль нагрузки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_Toc50668305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17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3CE137B6" w14:textId="77777777" w:rsidR="00AE4C9F" w:rsidRDefault="00600EB4">
          <w:pPr>
            <w:pStyle w:val="31"/>
            <w:rPr>
              <w:rFonts w:asciiTheme="minorHAnsi" w:hAnsiTheme="minorHAnsi" w:cstheme="minorBidi"/>
              <w:sz w:val="22"/>
            </w:rPr>
          </w:pPr>
          <w:hyperlink w:anchor="_Toc50668306" w:history="1">
            <w:r w:rsidR="00AE4C9F" w:rsidRPr="00487B0A">
              <w:rPr>
                <w:rStyle w:val="a6"/>
              </w:rPr>
              <w:t>7.3.1</w:t>
            </w:r>
            <w:r w:rsidR="00AE4C9F">
              <w:rPr>
                <w:rFonts w:asciiTheme="minorHAnsi" w:hAnsiTheme="minorHAnsi" w:cstheme="minorBidi"/>
                <w:sz w:val="22"/>
              </w:rPr>
              <w:tab/>
            </w:r>
            <w:r w:rsidR="00AE4C9F" w:rsidRPr="00487B0A">
              <w:rPr>
                <w:rStyle w:val="a6"/>
              </w:rPr>
              <w:t>Профиль 1</w:t>
            </w:r>
            <w:r w:rsidR="00AE4C9F">
              <w:rPr>
                <w:webHidden/>
              </w:rPr>
              <w:tab/>
            </w:r>
            <w:r w:rsidR="00AE4C9F">
              <w:rPr>
                <w:webHidden/>
              </w:rPr>
              <w:fldChar w:fldCharType="begin"/>
            </w:r>
            <w:r w:rsidR="00AE4C9F">
              <w:rPr>
                <w:webHidden/>
              </w:rPr>
              <w:instrText xml:space="preserve"> PAGEREF _Toc50668306 \h </w:instrText>
            </w:r>
            <w:r w:rsidR="00AE4C9F">
              <w:rPr>
                <w:webHidden/>
              </w:rPr>
            </w:r>
            <w:r w:rsidR="00AE4C9F">
              <w:rPr>
                <w:webHidden/>
              </w:rPr>
              <w:fldChar w:fldCharType="separate"/>
            </w:r>
            <w:r w:rsidR="00AE4C9F">
              <w:rPr>
                <w:webHidden/>
              </w:rPr>
              <w:t>17</w:t>
            </w:r>
            <w:r w:rsidR="00AE4C9F">
              <w:rPr>
                <w:webHidden/>
              </w:rPr>
              <w:fldChar w:fldCharType="end"/>
            </w:r>
          </w:hyperlink>
        </w:p>
        <w:p w14:paraId="27230AA0" w14:textId="77777777" w:rsidR="00AE4C9F" w:rsidRDefault="00600EB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07" w:history="1">
            <w:r w:rsidR="00AE4C9F" w:rsidRPr="00487B0A">
              <w:rPr>
                <w:rStyle w:val="a6"/>
                <w:noProof/>
              </w:rPr>
              <w:t>7.4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Сценарии использования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_Toc50668307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17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065B56DF" w14:textId="77777777" w:rsidR="00AE4C9F" w:rsidRDefault="00600EB4">
          <w:pPr>
            <w:pStyle w:val="31"/>
            <w:rPr>
              <w:rFonts w:asciiTheme="minorHAnsi" w:hAnsiTheme="minorHAnsi" w:cstheme="minorBidi"/>
              <w:sz w:val="22"/>
            </w:rPr>
          </w:pPr>
          <w:hyperlink w:anchor="_Toc50668308" w:history="1">
            <w:r w:rsidR="00AE4C9F" w:rsidRPr="00487B0A">
              <w:rPr>
                <w:rStyle w:val="a6"/>
              </w:rPr>
              <w:t>7.4.1</w:t>
            </w:r>
            <w:r w:rsidR="00AE4C9F">
              <w:rPr>
                <w:rFonts w:asciiTheme="minorHAnsi" w:hAnsiTheme="minorHAnsi" w:cstheme="minorBidi"/>
                <w:sz w:val="22"/>
              </w:rPr>
              <w:tab/>
            </w:r>
            <w:r w:rsidR="00AE4C9F" w:rsidRPr="00487B0A">
              <w:rPr>
                <w:rStyle w:val="a6"/>
              </w:rPr>
              <w:t>Сценарий 1. Покупка авиабилета</w:t>
            </w:r>
            <w:r w:rsidR="00AE4C9F">
              <w:rPr>
                <w:webHidden/>
              </w:rPr>
              <w:tab/>
            </w:r>
            <w:r w:rsidR="00AE4C9F">
              <w:rPr>
                <w:webHidden/>
              </w:rPr>
              <w:fldChar w:fldCharType="begin"/>
            </w:r>
            <w:r w:rsidR="00AE4C9F">
              <w:rPr>
                <w:webHidden/>
              </w:rPr>
              <w:instrText xml:space="preserve"> PAGEREF _Toc50668308 \h </w:instrText>
            </w:r>
            <w:r w:rsidR="00AE4C9F">
              <w:rPr>
                <w:webHidden/>
              </w:rPr>
            </w:r>
            <w:r w:rsidR="00AE4C9F">
              <w:rPr>
                <w:webHidden/>
              </w:rPr>
              <w:fldChar w:fldCharType="separate"/>
            </w:r>
            <w:r w:rsidR="00AE4C9F">
              <w:rPr>
                <w:webHidden/>
              </w:rPr>
              <w:t>18</w:t>
            </w:r>
            <w:r w:rsidR="00AE4C9F">
              <w:rPr>
                <w:webHidden/>
              </w:rPr>
              <w:fldChar w:fldCharType="end"/>
            </w:r>
          </w:hyperlink>
        </w:p>
        <w:p w14:paraId="79206C12" w14:textId="77777777" w:rsidR="00AE4C9F" w:rsidRDefault="00600EB4">
          <w:pPr>
            <w:pStyle w:val="31"/>
            <w:rPr>
              <w:rFonts w:asciiTheme="minorHAnsi" w:hAnsiTheme="minorHAnsi" w:cstheme="minorBidi"/>
              <w:sz w:val="22"/>
            </w:rPr>
          </w:pPr>
          <w:hyperlink w:anchor="_Toc50668309" w:history="1">
            <w:r w:rsidR="00AE4C9F" w:rsidRPr="00487B0A">
              <w:rPr>
                <w:rStyle w:val="a6"/>
              </w:rPr>
              <w:t>7.4.2</w:t>
            </w:r>
            <w:r w:rsidR="00AE4C9F">
              <w:rPr>
                <w:rFonts w:asciiTheme="minorHAnsi" w:hAnsiTheme="minorHAnsi" w:cstheme="minorBidi"/>
                <w:sz w:val="22"/>
              </w:rPr>
              <w:tab/>
            </w:r>
            <w:r w:rsidR="00AE4C9F" w:rsidRPr="00487B0A">
              <w:rPr>
                <w:rStyle w:val="a6"/>
              </w:rPr>
              <w:t>Сценарий 2. Переоформление авиабилета.</w:t>
            </w:r>
            <w:r w:rsidR="00AE4C9F">
              <w:rPr>
                <w:webHidden/>
              </w:rPr>
              <w:tab/>
            </w:r>
            <w:r w:rsidR="00AE4C9F">
              <w:rPr>
                <w:webHidden/>
              </w:rPr>
              <w:fldChar w:fldCharType="begin"/>
            </w:r>
            <w:r w:rsidR="00AE4C9F">
              <w:rPr>
                <w:webHidden/>
              </w:rPr>
              <w:instrText xml:space="preserve"> PAGEREF _Toc50668309 \h </w:instrText>
            </w:r>
            <w:r w:rsidR="00AE4C9F">
              <w:rPr>
                <w:webHidden/>
              </w:rPr>
            </w:r>
            <w:r w:rsidR="00AE4C9F">
              <w:rPr>
                <w:webHidden/>
              </w:rPr>
              <w:fldChar w:fldCharType="separate"/>
            </w:r>
            <w:r w:rsidR="00AE4C9F">
              <w:rPr>
                <w:webHidden/>
              </w:rPr>
              <w:t>18</w:t>
            </w:r>
            <w:r w:rsidR="00AE4C9F">
              <w:rPr>
                <w:webHidden/>
              </w:rPr>
              <w:fldChar w:fldCharType="end"/>
            </w:r>
          </w:hyperlink>
        </w:p>
        <w:p w14:paraId="6BDEDE2E" w14:textId="77777777" w:rsidR="00AE4C9F" w:rsidRDefault="00600EB4">
          <w:pPr>
            <w:pStyle w:val="31"/>
            <w:rPr>
              <w:rFonts w:asciiTheme="minorHAnsi" w:hAnsiTheme="minorHAnsi" w:cstheme="minorBidi"/>
              <w:sz w:val="22"/>
            </w:rPr>
          </w:pPr>
          <w:hyperlink w:anchor="_Toc50668310" w:history="1">
            <w:r w:rsidR="00AE4C9F" w:rsidRPr="00487B0A">
              <w:rPr>
                <w:rStyle w:val="a6"/>
              </w:rPr>
              <w:t>7.4.3</w:t>
            </w:r>
            <w:r w:rsidR="00AE4C9F">
              <w:rPr>
                <w:rFonts w:asciiTheme="minorHAnsi" w:hAnsiTheme="minorHAnsi" w:cstheme="minorBidi"/>
                <w:sz w:val="22"/>
              </w:rPr>
              <w:tab/>
            </w:r>
            <w:r w:rsidR="00AE4C9F" w:rsidRPr="00487B0A">
              <w:rPr>
                <w:rStyle w:val="a6"/>
              </w:rPr>
              <w:t>Сценарий 3. Поиск авиарейсов без оплаты</w:t>
            </w:r>
            <w:r w:rsidR="00AE4C9F">
              <w:rPr>
                <w:webHidden/>
              </w:rPr>
              <w:tab/>
            </w:r>
            <w:r w:rsidR="00AE4C9F">
              <w:rPr>
                <w:webHidden/>
              </w:rPr>
              <w:fldChar w:fldCharType="begin"/>
            </w:r>
            <w:r w:rsidR="00AE4C9F">
              <w:rPr>
                <w:webHidden/>
              </w:rPr>
              <w:instrText xml:space="preserve"> PAGEREF _Toc50668310 \h </w:instrText>
            </w:r>
            <w:r w:rsidR="00AE4C9F">
              <w:rPr>
                <w:webHidden/>
              </w:rPr>
            </w:r>
            <w:r w:rsidR="00AE4C9F">
              <w:rPr>
                <w:webHidden/>
              </w:rPr>
              <w:fldChar w:fldCharType="separate"/>
            </w:r>
            <w:r w:rsidR="00AE4C9F">
              <w:rPr>
                <w:webHidden/>
              </w:rPr>
              <w:t>18</w:t>
            </w:r>
            <w:r w:rsidR="00AE4C9F">
              <w:rPr>
                <w:webHidden/>
              </w:rPr>
              <w:fldChar w:fldCharType="end"/>
            </w:r>
          </w:hyperlink>
        </w:p>
        <w:p w14:paraId="5FFE7D6D" w14:textId="77777777" w:rsidR="00AE4C9F" w:rsidRDefault="00600EB4">
          <w:pPr>
            <w:pStyle w:val="31"/>
            <w:rPr>
              <w:rFonts w:asciiTheme="minorHAnsi" w:hAnsiTheme="minorHAnsi" w:cstheme="minorBidi"/>
              <w:sz w:val="22"/>
            </w:rPr>
          </w:pPr>
          <w:hyperlink w:anchor="_Toc50668311" w:history="1">
            <w:r w:rsidR="00AE4C9F" w:rsidRPr="00487B0A">
              <w:rPr>
                <w:rStyle w:val="a6"/>
              </w:rPr>
              <w:t>7.4.4</w:t>
            </w:r>
            <w:r w:rsidR="00AE4C9F">
              <w:rPr>
                <w:rFonts w:asciiTheme="minorHAnsi" w:hAnsiTheme="minorHAnsi" w:cstheme="minorBidi"/>
                <w:sz w:val="22"/>
              </w:rPr>
              <w:tab/>
            </w:r>
            <w:r w:rsidR="00AE4C9F" w:rsidRPr="00487B0A">
              <w:rPr>
                <w:rStyle w:val="a6"/>
              </w:rPr>
              <w:t>Сценарий 4. Сдача авиабилета</w:t>
            </w:r>
            <w:r w:rsidR="00AE4C9F">
              <w:rPr>
                <w:webHidden/>
              </w:rPr>
              <w:tab/>
            </w:r>
            <w:r w:rsidR="00AE4C9F">
              <w:rPr>
                <w:webHidden/>
              </w:rPr>
              <w:fldChar w:fldCharType="begin"/>
            </w:r>
            <w:r w:rsidR="00AE4C9F">
              <w:rPr>
                <w:webHidden/>
              </w:rPr>
              <w:instrText xml:space="preserve"> PAGEREF _Toc50668311 \h </w:instrText>
            </w:r>
            <w:r w:rsidR="00AE4C9F">
              <w:rPr>
                <w:webHidden/>
              </w:rPr>
            </w:r>
            <w:r w:rsidR="00AE4C9F">
              <w:rPr>
                <w:webHidden/>
              </w:rPr>
              <w:fldChar w:fldCharType="separate"/>
            </w:r>
            <w:r w:rsidR="00AE4C9F">
              <w:rPr>
                <w:webHidden/>
              </w:rPr>
              <w:t>18</w:t>
            </w:r>
            <w:r w:rsidR="00AE4C9F">
              <w:rPr>
                <w:webHidden/>
              </w:rPr>
              <w:fldChar w:fldCharType="end"/>
            </w:r>
          </w:hyperlink>
        </w:p>
        <w:p w14:paraId="411E9C09" w14:textId="77777777" w:rsidR="00AE4C9F" w:rsidRDefault="00600EB4">
          <w:pPr>
            <w:pStyle w:val="31"/>
            <w:rPr>
              <w:rFonts w:asciiTheme="minorHAnsi" w:hAnsiTheme="minorHAnsi" w:cstheme="minorBidi"/>
              <w:sz w:val="22"/>
            </w:rPr>
          </w:pPr>
          <w:hyperlink w:anchor="_Toc50668312" w:history="1">
            <w:r w:rsidR="00AE4C9F" w:rsidRPr="00487B0A">
              <w:rPr>
                <w:rStyle w:val="a6"/>
              </w:rPr>
              <w:t>7.4.5</w:t>
            </w:r>
            <w:r w:rsidR="00AE4C9F">
              <w:rPr>
                <w:rFonts w:asciiTheme="minorHAnsi" w:hAnsiTheme="minorHAnsi" w:cstheme="minorBidi"/>
                <w:sz w:val="22"/>
              </w:rPr>
              <w:tab/>
            </w:r>
            <w:r w:rsidR="00AE4C9F" w:rsidRPr="00487B0A">
              <w:rPr>
                <w:rStyle w:val="a6"/>
              </w:rPr>
              <w:t>Сценарий 5. Просмотр купленных билетов</w:t>
            </w:r>
            <w:r w:rsidR="00AE4C9F">
              <w:rPr>
                <w:webHidden/>
              </w:rPr>
              <w:tab/>
            </w:r>
            <w:r w:rsidR="00AE4C9F">
              <w:rPr>
                <w:webHidden/>
              </w:rPr>
              <w:fldChar w:fldCharType="begin"/>
            </w:r>
            <w:r w:rsidR="00AE4C9F">
              <w:rPr>
                <w:webHidden/>
              </w:rPr>
              <w:instrText xml:space="preserve"> PAGEREF _Toc50668312 \h </w:instrText>
            </w:r>
            <w:r w:rsidR="00AE4C9F">
              <w:rPr>
                <w:webHidden/>
              </w:rPr>
            </w:r>
            <w:r w:rsidR="00AE4C9F">
              <w:rPr>
                <w:webHidden/>
              </w:rPr>
              <w:fldChar w:fldCharType="separate"/>
            </w:r>
            <w:r w:rsidR="00AE4C9F">
              <w:rPr>
                <w:webHidden/>
              </w:rPr>
              <w:t>18</w:t>
            </w:r>
            <w:r w:rsidR="00AE4C9F">
              <w:rPr>
                <w:webHidden/>
              </w:rPr>
              <w:fldChar w:fldCharType="end"/>
            </w:r>
          </w:hyperlink>
        </w:p>
        <w:p w14:paraId="4E54CC27" w14:textId="77777777" w:rsidR="00AE4C9F" w:rsidRDefault="00600EB4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13" w:history="1">
            <w:r w:rsidR="00AE4C9F" w:rsidRPr="00487B0A">
              <w:rPr>
                <w:rStyle w:val="a6"/>
                <w:noProof/>
              </w:rPr>
              <w:t>8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ПЛАНИРУЕМЫЕ ТЕСТЫ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_Toc50668313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19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2628C791" w14:textId="77777777" w:rsidR="00AE4C9F" w:rsidRDefault="00600EB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14" w:history="1">
            <w:r w:rsidR="00AE4C9F" w:rsidRPr="00487B0A">
              <w:rPr>
                <w:rStyle w:val="a6"/>
                <w:noProof/>
              </w:rPr>
              <w:t>8.1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Сценарии использования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_Toc50668314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19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057CBF86" w14:textId="77777777" w:rsidR="00AE4C9F" w:rsidRDefault="00600EB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15" w:history="1">
            <w:r w:rsidR="00AE4C9F" w:rsidRPr="00487B0A">
              <w:rPr>
                <w:rStyle w:val="a6"/>
                <w:noProof/>
              </w:rPr>
              <w:t>8.2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Критерии успешности проведения тестов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_Toc50668315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19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1DCC33D9" w14:textId="77777777" w:rsidR="00AE4C9F" w:rsidRDefault="00600EB4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16" w:history="1">
            <w:r w:rsidR="00AE4C9F" w:rsidRPr="00487B0A">
              <w:rPr>
                <w:rStyle w:val="a6"/>
                <w:noProof/>
              </w:rPr>
              <w:t>9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МОНИТОРИНГ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_Toc50668316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20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3DEDE034" w14:textId="77777777" w:rsidR="00AE4C9F" w:rsidRDefault="00600EB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17" w:history="1">
            <w:r w:rsidR="00AE4C9F" w:rsidRPr="00487B0A">
              <w:rPr>
                <w:rStyle w:val="a6"/>
                <w:noProof/>
              </w:rPr>
              <w:t>9.1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Описание средств мониторинга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_Toc50668317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20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69BEF298" w14:textId="77777777" w:rsidR="00AE4C9F" w:rsidRDefault="00600EB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18" w:history="1">
            <w:r w:rsidR="00AE4C9F" w:rsidRPr="00487B0A">
              <w:rPr>
                <w:rStyle w:val="a6"/>
                <w:noProof/>
              </w:rPr>
              <w:t>9.2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Описание средств мониторинга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_Toc50668318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20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5D6DAAE7" w14:textId="77777777" w:rsidR="00AE4C9F" w:rsidRDefault="00600EB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19" w:history="1">
            <w:r w:rsidR="00AE4C9F" w:rsidRPr="00487B0A">
              <w:rPr>
                <w:rStyle w:val="a6"/>
                <w:noProof/>
              </w:rPr>
              <w:t>9.3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Описание измерений Бизнес-характеристик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_Toc50668319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21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53423928" w14:textId="77777777" w:rsidR="00AE4C9F" w:rsidRDefault="00600EB4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20" w:history="1">
            <w:r w:rsidR="00AE4C9F" w:rsidRPr="00487B0A">
              <w:rPr>
                <w:rStyle w:val="a6"/>
                <w:noProof/>
              </w:rPr>
              <w:t>10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МАТЕРИАЛЫ, ПОДЛЕЖАЩИЕ СДАЧЕ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_Toc50668320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22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2E979A2F" w14:textId="77777777" w:rsidR="000A6249" w:rsidRDefault="000A6249">
          <w:r w:rsidRPr="0030212A">
            <w:rPr>
              <w:bCs/>
            </w:rPr>
            <w:fldChar w:fldCharType="end"/>
          </w:r>
        </w:p>
      </w:sdtContent>
    </w:sdt>
    <w:p w14:paraId="0902D113" w14:textId="77777777" w:rsidR="00556A20" w:rsidRDefault="00556A20" w:rsidP="001B3ECE">
      <w:pPr>
        <w:pStyle w:val="a3"/>
        <w:rPr>
          <w:sz w:val="28"/>
        </w:rPr>
      </w:pPr>
    </w:p>
    <w:p w14:paraId="4C1B6AC4" w14:textId="77777777" w:rsidR="00F331A8" w:rsidRDefault="00F331A8">
      <w:pPr>
        <w:spacing w:before="0" w:after="160" w:line="259" w:lineRule="auto"/>
        <w:ind w:firstLine="0"/>
        <w:jc w:val="left"/>
        <w:rPr>
          <w:b/>
          <w:sz w:val="28"/>
        </w:rPr>
      </w:pPr>
      <w:r>
        <w:rPr>
          <w:sz w:val="28"/>
        </w:rPr>
        <w:br w:type="page"/>
      </w:r>
    </w:p>
    <w:p w14:paraId="52DBC921" w14:textId="77777777" w:rsidR="001B3ECE" w:rsidRDefault="007E1D04" w:rsidP="00E432D0">
      <w:pPr>
        <w:pStyle w:val="1"/>
        <w:rPr>
          <w:lang w:val="en-US"/>
        </w:rPr>
      </w:pPr>
      <w:bookmarkStart w:id="0" w:name="_Toc50668284"/>
      <w:r>
        <w:lastRenderedPageBreak/>
        <w:t xml:space="preserve">ЛИСТ СОГЛАСОВАНИЯ ОТ </w:t>
      </w:r>
      <w:r>
        <w:rPr>
          <w:lang w:val="en-US"/>
        </w:rPr>
        <w:t>WEB TOURS</w:t>
      </w:r>
      <w:bookmarkEnd w:id="0"/>
    </w:p>
    <w:tbl>
      <w:tblPr>
        <w:tblW w:w="5280" w:type="pct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80"/>
        <w:gridCol w:w="2551"/>
        <w:gridCol w:w="1843"/>
        <w:gridCol w:w="1558"/>
        <w:gridCol w:w="1135"/>
      </w:tblGrid>
      <w:tr w:rsidR="002E76DC" w:rsidRPr="00E55F48" w14:paraId="5CB7A797" w14:textId="77777777" w:rsidTr="002E76DC">
        <w:trPr>
          <w:tblHeader/>
        </w:trPr>
        <w:tc>
          <w:tcPr>
            <w:tcW w:w="1296" w:type="pct"/>
            <w:shd w:val="clear" w:color="auto" w:fill="D9D9D9" w:themeFill="background1" w:themeFillShade="D9"/>
          </w:tcPr>
          <w:p w14:paraId="54BFCE5B" w14:textId="77777777" w:rsidR="002E76DC" w:rsidRDefault="002E76DC" w:rsidP="002E76DC">
            <w:pPr>
              <w:spacing w:before="0" w:after="0"/>
              <w:ind w:right="-108" w:firstLine="22"/>
              <w:jc w:val="lef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Отдел,</w:t>
            </w:r>
          </w:p>
          <w:p w14:paraId="5D5C4AF4" w14:textId="77777777" w:rsidR="002E76DC" w:rsidRPr="00E55F48" w:rsidRDefault="002E76DC" w:rsidP="002E76DC">
            <w:pPr>
              <w:spacing w:before="0" w:after="0"/>
              <w:ind w:right="-108" w:firstLine="22"/>
              <w:jc w:val="left"/>
              <w:rPr>
                <w:b/>
                <w:bCs/>
                <w:color w:val="000000"/>
              </w:rPr>
            </w:pPr>
            <w:r w:rsidRPr="00E55F48">
              <w:rPr>
                <w:b/>
                <w:bCs/>
                <w:color w:val="000000"/>
              </w:rPr>
              <w:t>Должность</w:t>
            </w:r>
          </w:p>
        </w:tc>
        <w:tc>
          <w:tcPr>
            <w:tcW w:w="1333" w:type="pct"/>
            <w:shd w:val="clear" w:color="auto" w:fill="D9D9D9" w:themeFill="background1" w:themeFillShade="D9"/>
          </w:tcPr>
          <w:p w14:paraId="38B460F0" w14:textId="77777777" w:rsidR="002E76DC" w:rsidRPr="00E55F48" w:rsidRDefault="002E76DC" w:rsidP="002E76DC">
            <w:pPr>
              <w:spacing w:before="0" w:after="0"/>
              <w:ind w:right="-108" w:firstLine="0"/>
              <w:jc w:val="left"/>
              <w:rPr>
                <w:b/>
                <w:bCs/>
                <w:color w:val="000000"/>
              </w:rPr>
            </w:pPr>
            <w:r w:rsidRPr="00E55F48">
              <w:rPr>
                <w:b/>
                <w:bCs/>
                <w:color w:val="000000"/>
              </w:rPr>
              <w:t>Ф.И.О.</w:t>
            </w:r>
          </w:p>
        </w:tc>
        <w:tc>
          <w:tcPr>
            <w:tcW w:w="963" w:type="pct"/>
            <w:shd w:val="clear" w:color="auto" w:fill="D9D9D9" w:themeFill="background1" w:themeFillShade="D9"/>
          </w:tcPr>
          <w:p w14:paraId="7AF7990C" w14:textId="77777777" w:rsidR="002E76DC" w:rsidRPr="00E55F48" w:rsidRDefault="002E76DC" w:rsidP="002E76DC">
            <w:pPr>
              <w:spacing w:before="0" w:after="0"/>
              <w:ind w:right="-108" w:hanging="5"/>
              <w:jc w:val="lef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Результат согласования</w:t>
            </w:r>
          </w:p>
        </w:tc>
        <w:tc>
          <w:tcPr>
            <w:tcW w:w="814" w:type="pct"/>
            <w:shd w:val="clear" w:color="auto" w:fill="D9D9D9" w:themeFill="background1" w:themeFillShade="D9"/>
          </w:tcPr>
          <w:p w14:paraId="07B7549A" w14:textId="77777777" w:rsidR="002E76DC" w:rsidRPr="00E55F48" w:rsidRDefault="002E76DC" w:rsidP="002E76DC">
            <w:pPr>
              <w:spacing w:before="0" w:after="0"/>
              <w:ind w:right="-108" w:hanging="5"/>
              <w:jc w:val="left"/>
              <w:rPr>
                <w:b/>
                <w:bCs/>
                <w:color w:val="000000"/>
              </w:rPr>
            </w:pPr>
            <w:r w:rsidRPr="00E55F48">
              <w:rPr>
                <w:b/>
                <w:bCs/>
                <w:color w:val="000000"/>
              </w:rPr>
              <w:t>Подпись</w:t>
            </w:r>
          </w:p>
        </w:tc>
        <w:tc>
          <w:tcPr>
            <w:tcW w:w="593" w:type="pct"/>
            <w:shd w:val="clear" w:color="auto" w:fill="D9D9D9" w:themeFill="background1" w:themeFillShade="D9"/>
          </w:tcPr>
          <w:p w14:paraId="1F355983" w14:textId="77777777" w:rsidR="002E76DC" w:rsidRPr="00E55F48" w:rsidRDefault="002E76DC" w:rsidP="002E76DC">
            <w:pPr>
              <w:spacing w:before="0" w:after="0"/>
              <w:ind w:right="-108" w:hanging="53"/>
              <w:jc w:val="left"/>
              <w:rPr>
                <w:b/>
                <w:bCs/>
                <w:color w:val="000000"/>
              </w:rPr>
            </w:pPr>
            <w:r w:rsidRPr="00E55F48">
              <w:rPr>
                <w:b/>
                <w:bCs/>
                <w:color w:val="000000"/>
              </w:rPr>
              <w:t>Дата</w:t>
            </w:r>
          </w:p>
        </w:tc>
      </w:tr>
      <w:tr w:rsidR="002E76DC" w:rsidRPr="00E55F48" w14:paraId="7D18AECE" w14:textId="77777777" w:rsidTr="002E76DC">
        <w:trPr>
          <w:trHeight w:val="567"/>
          <w:tblHeader/>
        </w:trPr>
        <w:tc>
          <w:tcPr>
            <w:tcW w:w="1296" w:type="pct"/>
            <w:vAlign w:val="center"/>
          </w:tcPr>
          <w:p w14:paraId="0CA5441E" w14:textId="77777777" w:rsidR="002E76DC" w:rsidRPr="00E55F48" w:rsidRDefault="00425C89" w:rsidP="00D90666">
            <w:pPr>
              <w:spacing w:line="276" w:lineRule="auto"/>
              <w:ind w:firstLine="34"/>
            </w:pPr>
            <w:r>
              <w:t>Ведущий инженер-тестировщик</w:t>
            </w:r>
          </w:p>
        </w:tc>
        <w:tc>
          <w:tcPr>
            <w:tcW w:w="1333" w:type="pct"/>
            <w:vAlign w:val="center"/>
          </w:tcPr>
          <w:p w14:paraId="3B32FAD5" w14:textId="77777777" w:rsidR="002E76DC" w:rsidRPr="00284488" w:rsidRDefault="00284488" w:rsidP="00284488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 xml:space="preserve">Манташян </w:t>
            </w:r>
            <w:r w:rsidRPr="00284488">
              <w:rPr>
                <w:rFonts w:cs="Times New Roman"/>
                <w:color w:val="000000"/>
                <w:shd w:val="clear" w:color="auto" w:fill="FFFFFF"/>
              </w:rPr>
              <w:t>Т</w:t>
            </w:r>
            <w:r>
              <w:rPr>
                <w:rFonts w:cs="Times New Roman"/>
                <w:color w:val="000000"/>
                <w:shd w:val="clear" w:color="auto" w:fill="FFFFFF"/>
              </w:rPr>
              <w:t>.</w:t>
            </w:r>
            <w:r w:rsidRPr="00284488">
              <w:rPr>
                <w:rFonts w:cs="Times New Roman"/>
                <w:color w:val="000000"/>
                <w:shd w:val="clear" w:color="auto" w:fill="FFFFFF"/>
              </w:rPr>
              <w:t>А</w:t>
            </w:r>
            <w:r>
              <w:rPr>
                <w:rFonts w:cs="Times New Roman"/>
                <w:color w:val="000000"/>
                <w:shd w:val="clear" w:color="auto" w:fill="FFFFFF"/>
              </w:rPr>
              <w:t>.</w:t>
            </w:r>
          </w:p>
        </w:tc>
        <w:tc>
          <w:tcPr>
            <w:tcW w:w="963" w:type="pct"/>
          </w:tcPr>
          <w:p w14:paraId="2DCD7F3E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814" w:type="pct"/>
            <w:vAlign w:val="center"/>
          </w:tcPr>
          <w:p w14:paraId="3F973A66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593" w:type="pct"/>
            <w:vAlign w:val="center"/>
          </w:tcPr>
          <w:p w14:paraId="27A842D5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</w:tr>
      <w:tr w:rsidR="002E76DC" w:rsidRPr="00E55F48" w14:paraId="3293AA42" w14:textId="77777777" w:rsidTr="002E76DC">
        <w:trPr>
          <w:trHeight w:val="567"/>
          <w:tblHeader/>
        </w:trPr>
        <w:tc>
          <w:tcPr>
            <w:tcW w:w="1296" w:type="pct"/>
            <w:vAlign w:val="center"/>
          </w:tcPr>
          <w:p w14:paraId="36F71557" w14:textId="77777777" w:rsidR="002E76DC" w:rsidRPr="00E55F48" w:rsidRDefault="000D3F99" w:rsidP="00D90666">
            <w:pPr>
              <w:spacing w:line="276" w:lineRule="auto"/>
              <w:ind w:firstLine="34"/>
            </w:pPr>
            <w:r>
              <w:t>Начальник отдела разработки</w:t>
            </w:r>
          </w:p>
        </w:tc>
        <w:tc>
          <w:tcPr>
            <w:tcW w:w="1333" w:type="pct"/>
            <w:vAlign w:val="center"/>
          </w:tcPr>
          <w:p w14:paraId="3FFA71DD" w14:textId="77777777" w:rsidR="002E76DC" w:rsidRPr="00E55F48" w:rsidRDefault="000D3F99" w:rsidP="00D90666">
            <w:pPr>
              <w:spacing w:line="276" w:lineRule="auto"/>
              <w:ind w:firstLine="34"/>
            </w:pPr>
            <w:r>
              <w:t>ФИО</w:t>
            </w:r>
          </w:p>
        </w:tc>
        <w:tc>
          <w:tcPr>
            <w:tcW w:w="963" w:type="pct"/>
          </w:tcPr>
          <w:p w14:paraId="05EEFB2A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814" w:type="pct"/>
            <w:vAlign w:val="center"/>
          </w:tcPr>
          <w:p w14:paraId="3C261F7F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593" w:type="pct"/>
            <w:vAlign w:val="center"/>
          </w:tcPr>
          <w:p w14:paraId="1D932F8B" w14:textId="77777777" w:rsidR="002E76DC" w:rsidRPr="00E55F48" w:rsidRDefault="002E76DC" w:rsidP="00D90666">
            <w:pPr>
              <w:spacing w:line="276" w:lineRule="auto"/>
              <w:jc w:val="center"/>
            </w:pPr>
          </w:p>
        </w:tc>
      </w:tr>
      <w:tr w:rsidR="002E76DC" w:rsidRPr="00E55F48" w14:paraId="0E0D9A13" w14:textId="77777777" w:rsidTr="002E76DC">
        <w:trPr>
          <w:trHeight w:val="567"/>
          <w:tblHeader/>
        </w:trPr>
        <w:tc>
          <w:tcPr>
            <w:tcW w:w="1296" w:type="pct"/>
            <w:vAlign w:val="center"/>
          </w:tcPr>
          <w:p w14:paraId="65F779BF" w14:textId="77777777" w:rsidR="002E76DC" w:rsidRPr="00E55F48" w:rsidRDefault="000D3F99" w:rsidP="00D90666">
            <w:pPr>
              <w:spacing w:line="276" w:lineRule="auto"/>
              <w:ind w:firstLine="34"/>
            </w:pPr>
            <w:r>
              <w:t>Инженер сопровождения ПО</w:t>
            </w:r>
          </w:p>
        </w:tc>
        <w:tc>
          <w:tcPr>
            <w:tcW w:w="1333" w:type="pct"/>
            <w:vAlign w:val="center"/>
          </w:tcPr>
          <w:p w14:paraId="62067112" w14:textId="77777777" w:rsidR="002E76DC" w:rsidRPr="00E55F48" w:rsidRDefault="00425C89" w:rsidP="00D90666">
            <w:pPr>
              <w:spacing w:line="276" w:lineRule="auto"/>
              <w:ind w:firstLine="34"/>
            </w:pPr>
            <w:r>
              <w:t>ФИО</w:t>
            </w:r>
          </w:p>
        </w:tc>
        <w:tc>
          <w:tcPr>
            <w:tcW w:w="963" w:type="pct"/>
          </w:tcPr>
          <w:p w14:paraId="2C2CB3D4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814" w:type="pct"/>
            <w:vAlign w:val="center"/>
          </w:tcPr>
          <w:p w14:paraId="49FBA242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593" w:type="pct"/>
            <w:vAlign w:val="center"/>
          </w:tcPr>
          <w:p w14:paraId="558C9A70" w14:textId="77777777" w:rsidR="002E76DC" w:rsidRPr="00E55F48" w:rsidRDefault="002E76DC" w:rsidP="00D90666">
            <w:pPr>
              <w:spacing w:line="276" w:lineRule="auto"/>
              <w:jc w:val="center"/>
            </w:pPr>
          </w:p>
        </w:tc>
      </w:tr>
      <w:tr w:rsidR="002E76DC" w:rsidRPr="00E55F48" w14:paraId="65F9A4CD" w14:textId="77777777" w:rsidTr="002E76DC">
        <w:trPr>
          <w:trHeight w:val="567"/>
          <w:tblHeader/>
        </w:trPr>
        <w:tc>
          <w:tcPr>
            <w:tcW w:w="1296" w:type="pct"/>
            <w:vAlign w:val="center"/>
          </w:tcPr>
          <w:p w14:paraId="3ADC8725" w14:textId="77777777" w:rsidR="002E76DC" w:rsidRPr="00E55F48" w:rsidRDefault="00284488" w:rsidP="00D90666">
            <w:pPr>
              <w:spacing w:line="276" w:lineRule="auto"/>
              <w:ind w:firstLine="34"/>
            </w:pPr>
            <w:r>
              <w:t>Менеджер</w:t>
            </w:r>
            <w:r w:rsidR="000D3F99">
              <w:t xml:space="preserve"> проекта</w:t>
            </w:r>
          </w:p>
        </w:tc>
        <w:tc>
          <w:tcPr>
            <w:tcW w:w="1333" w:type="pct"/>
            <w:vAlign w:val="center"/>
          </w:tcPr>
          <w:p w14:paraId="393971C8" w14:textId="77777777" w:rsidR="002E76DC" w:rsidRPr="00E55F48" w:rsidRDefault="00425C89" w:rsidP="00D90666">
            <w:pPr>
              <w:spacing w:line="276" w:lineRule="auto"/>
              <w:ind w:firstLine="34"/>
            </w:pPr>
            <w:r>
              <w:t>ФИО</w:t>
            </w:r>
          </w:p>
        </w:tc>
        <w:tc>
          <w:tcPr>
            <w:tcW w:w="963" w:type="pct"/>
          </w:tcPr>
          <w:p w14:paraId="6BCEC93D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814" w:type="pct"/>
            <w:vAlign w:val="center"/>
          </w:tcPr>
          <w:p w14:paraId="770B2337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593" w:type="pct"/>
            <w:vAlign w:val="center"/>
          </w:tcPr>
          <w:p w14:paraId="0152F124" w14:textId="77777777" w:rsidR="002E76DC" w:rsidRPr="00E55F48" w:rsidRDefault="002E76DC" w:rsidP="00D90666">
            <w:pPr>
              <w:spacing w:line="276" w:lineRule="auto"/>
              <w:jc w:val="center"/>
            </w:pPr>
          </w:p>
        </w:tc>
      </w:tr>
      <w:tr w:rsidR="002E76DC" w:rsidRPr="00E55F48" w14:paraId="49CEC906" w14:textId="77777777" w:rsidTr="002E76DC">
        <w:trPr>
          <w:trHeight w:val="567"/>
          <w:tblHeader/>
        </w:trPr>
        <w:tc>
          <w:tcPr>
            <w:tcW w:w="1296" w:type="pct"/>
          </w:tcPr>
          <w:p w14:paraId="35344B8E" w14:textId="77777777" w:rsidR="002E76DC" w:rsidRPr="00E55F48" w:rsidRDefault="002E76DC" w:rsidP="00D90666">
            <w:pPr>
              <w:spacing w:line="276" w:lineRule="auto"/>
              <w:ind w:firstLine="34"/>
            </w:pPr>
          </w:p>
        </w:tc>
        <w:tc>
          <w:tcPr>
            <w:tcW w:w="1333" w:type="pct"/>
          </w:tcPr>
          <w:p w14:paraId="324347ED" w14:textId="77777777" w:rsidR="002E76DC" w:rsidRPr="00E55F48" w:rsidRDefault="002E76DC" w:rsidP="00D90666">
            <w:pPr>
              <w:spacing w:line="276" w:lineRule="auto"/>
              <w:ind w:firstLine="34"/>
            </w:pPr>
          </w:p>
        </w:tc>
        <w:tc>
          <w:tcPr>
            <w:tcW w:w="963" w:type="pct"/>
          </w:tcPr>
          <w:p w14:paraId="5A2B118F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814" w:type="pct"/>
            <w:vAlign w:val="center"/>
          </w:tcPr>
          <w:p w14:paraId="414D7936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593" w:type="pct"/>
            <w:vAlign w:val="center"/>
          </w:tcPr>
          <w:p w14:paraId="542FD36C" w14:textId="77777777" w:rsidR="002E76DC" w:rsidRPr="00E55F48" w:rsidRDefault="002E76DC" w:rsidP="00D90666">
            <w:pPr>
              <w:spacing w:line="276" w:lineRule="auto"/>
              <w:jc w:val="center"/>
            </w:pPr>
          </w:p>
        </w:tc>
      </w:tr>
      <w:tr w:rsidR="002E76DC" w:rsidRPr="00E55F48" w14:paraId="07EE9D9D" w14:textId="77777777" w:rsidTr="002E76DC">
        <w:trPr>
          <w:trHeight w:val="567"/>
          <w:tblHeader/>
        </w:trPr>
        <w:tc>
          <w:tcPr>
            <w:tcW w:w="1296" w:type="pct"/>
            <w:vAlign w:val="center"/>
          </w:tcPr>
          <w:p w14:paraId="1D02CF83" w14:textId="77777777" w:rsidR="002E76DC" w:rsidRPr="00E55F48" w:rsidRDefault="002E76DC" w:rsidP="00D90666">
            <w:pPr>
              <w:spacing w:line="276" w:lineRule="auto"/>
              <w:ind w:firstLine="34"/>
            </w:pPr>
          </w:p>
        </w:tc>
        <w:tc>
          <w:tcPr>
            <w:tcW w:w="1333" w:type="pct"/>
            <w:vAlign w:val="center"/>
          </w:tcPr>
          <w:p w14:paraId="0FDF9063" w14:textId="77777777" w:rsidR="002E76DC" w:rsidRPr="00E55F48" w:rsidRDefault="002E76DC" w:rsidP="00D90666">
            <w:pPr>
              <w:spacing w:line="276" w:lineRule="auto"/>
              <w:ind w:firstLine="34"/>
            </w:pPr>
          </w:p>
        </w:tc>
        <w:tc>
          <w:tcPr>
            <w:tcW w:w="963" w:type="pct"/>
          </w:tcPr>
          <w:p w14:paraId="0EB2D77F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814" w:type="pct"/>
            <w:vAlign w:val="center"/>
          </w:tcPr>
          <w:p w14:paraId="7E01D915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593" w:type="pct"/>
            <w:vAlign w:val="center"/>
          </w:tcPr>
          <w:p w14:paraId="27F1F271" w14:textId="77777777" w:rsidR="002E76DC" w:rsidRPr="00E55F48" w:rsidRDefault="002E76DC" w:rsidP="00D90666">
            <w:pPr>
              <w:spacing w:line="276" w:lineRule="auto"/>
              <w:jc w:val="center"/>
            </w:pPr>
          </w:p>
        </w:tc>
      </w:tr>
      <w:tr w:rsidR="002E76DC" w:rsidRPr="00E55F48" w14:paraId="78ED7496" w14:textId="77777777" w:rsidTr="002E76DC">
        <w:trPr>
          <w:trHeight w:val="567"/>
          <w:tblHeader/>
        </w:trPr>
        <w:tc>
          <w:tcPr>
            <w:tcW w:w="1296" w:type="pct"/>
            <w:vAlign w:val="center"/>
          </w:tcPr>
          <w:p w14:paraId="68214B3A" w14:textId="77777777" w:rsidR="002E76DC" w:rsidRPr="00E55F48" w:rsidRDefault="002E76DC" w:rsidP="00D90666">
            <w:pPr>
              <w:spacing w:line="276" w:lineRule="auto"/>
              <w:ind w:firstLine="34"/>
            </w:pPr>
          </w:p>
        </w:tc>
        <w:tc>
          <w:tcPr>
            <w:tcW w:w="1333" w:type="pct"/>
            <w:vAlign w:val="center"/>
          </w:tcPr>
          <w:p w14:paraId="604FDCF1" w14:textId="77777777" w:rsidR="002E76DC" w:rsidRPr="00E55F48" w:rsidRDefault="002E76DC" w:rsidP="00D90666">
            <w:pPr>
              <w:spacing w:line="276" w:lineRule="auto"/>
              <w:ind w:firstLine="34"/>
            </w:pPr>
          </w:p>
        </w:tc>
        <w:tc>
          <w:tcPr>
            <w:tcW w:w="963" w:type="pct"/>
          </w:tcPr>
          <w:p w14:paraId="72DBE077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814" w:type="pct"/>
            <w:vAlign w:val="center"/>
          </w:tcPr>
          <w:p w14:paraId="783F2A0A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593" w:type="pct"/>
            <w:vAlign w:val="center"/>
          </w:tcPr>
          <w:p w14:paraId="2A3CC8BB" w14:textId="77777777" w:rsidR="002E76DC" w:rsidRPr="00E55F48" w:rsidRDefault="002E76DC" w:rsidP="00D90666">
            <w:pPr>
              <w:spacing w:line="276" w:lineRule="auto"/>
              <w:jc w:val="center"/>
            </w:pPr>
          </w:p>
        </w:tc>
      </w:tr>
    </w:tbl>
    <w:p w14:paraId="489EA9B5" w14:textId="77777777" w:rsidR="00B60D0C" w:rsidRDefault="00B60D0C" w:rsidP="001B3ECE">
      <w:pPr>
        <w:pStyle w:val="a3"/>
        <w:rPr>
          <w:sz w:val="28"/>
          <w:lang w:val="en-US"/>
        </w:rPr>
      </w:pPr>
    </w:p>
    <w:p w14:paraId="09E1717A" w14:textId="77777777" w:rsidR="00B60D0C" w:rsidRDefault="00B60D0C">
      <w:pPr>
        <w:spacing w:before="0" w:after="160" w:line="259" w:lineRule="auto"/>
        <w:ind w:firstLine="0"/>
        <w:jc w:val="left"/>
        <w:rPr>
          <w:b/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28CB1E4D" w14:textId="77777777" w:rsidR="007E1D04" w:rsidRDefault="00B60D0C" w:rsidP="0030212A">
      <w:pPr>
        <w:pStyle w:val="1"/>
      </w:pPr>
      <w:bookmarkStart w:id="1" w:name="_Toc50668285"/>
      <w:r>
        <w:lastRenderedPageBreak/>
        <w:t>ИСТОРИЯ ИЗМЕНЕНИЙ</w:t>
      </w:r>
      <w:bookmarkEnd w:id="1"/>
    </w:p>
    <w:tbl>
      <w:tblPr>
        <w:tblW w:w="5000" w:type="pct"/>
        <w:tblInd w:w="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047"/>
        <w:gridCol w:w="4891"/>
        <w:gridCol w:w="1816"/>
      </w:tblGrid>
      <w:tr w:rsidR="00837A2A" w:rsidRPr="00E55F48" w14:paraId="2D18CBE2" w14:textId="77777777" w:rsidTr="007F2139">
        <w:tc>
          <w:tcPr>
            <w:tcW w:w="1306" w:type="dxa"/>
            <w:shd w:val="clear" w:color="auto" w:fill="D9D9D9" w:themeFill="background1" w:themeFillShade="D9"/>
          </w:tcPr>
          <w:p w14:paraId="135646AB" w14:textId="77777777" w:rsidR="00837A2A" w:rsidRPr="00E55F48" w:rsidRDefault="00837A2A" w:rsidP="002E76DC">
            <w:pPr>
              <w:tabs>
                <w:tab w:val="center" w:pos="4153"/>
                <w:tab w:val="right" w:pos="8306"/>
              </w:tabs>
              <w:ind w:firstLine="0"/>
              <w:jc w:val="left"/>
              <w:rPr>
                <w:b/>
              </w:rPr>
            </w:pPr>
            <w:r w:rsidRPr="00E55F48">
              <w:rPr>
                <w:b/>
              </w:rPr>
              <w:t>Дата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14:paraId="6FE1C7AA" w14:textId="77777777" w:rsidR="00837A2A" w:rsidRPr="00E55F48" w:rsidRDefault="00837A2A" w:rsidP="002E76DC">
            <w:pPr>
              <w:tabs>
                <w:tab w:val="center" w:pos="4153"/>
                <w:tab w:val="right" w:pos="8306"/>
              </w:tabs>
              <w:ind w:firstLine="0"/>
              <w:jc w:val="left"/>
              <w:rPr>
                <w:b/>
              </w:rPr>
            </w:pPr>
            <w:r w:rsidRPr="00E55F48">
              <w:rPr>
                <w:b/>
              </w:rPr>
              <w:t>Версия</w:t>
            </w:r>
          </w:p>
        </w:tc>
        <w:tc>
          <w:tcPr>
            <w:tcW w:w="4891" w:type="dxa"/>
            <w:shd w:val="clear" w:color="auto" w:fill="D9D9D9" w:themeFill="background1" w:themeFillShade="D9"/>
          </w:tcPr>
          <w:p w14:paraId="43B5B1C7" w14:textId="77777777" w:rsidR="00837A2A" w:rsidRPr="00E55F48" w:rsidRDefault="00837A2A" w:rsidP="002E76DC">
            <w:pPr>
              <w:tabs>
                <w:tab w:val="center" w:pos="4153"/>
                <w:tab w:val="right" w:pos="8306"/>
              </w:tabs>
              <w:ind w:firstLine="0"/>
              <w:jc w:val="left"/>
              <w:rPr>
                <w:b/>
              </w:rPr>
            </w:pPr>
            <w:r w:rsidRPr="00E55F48">
              <w:rPr>
                <w:b/>
              </w:rPr>
              <w:t>Описание</w:t>
            </w:r>
          </w:p>
        </w:tc>
        <w:tc>
          <w:tcPr>
            <w:tcW w:w="1816" w:type="dxa"/>
            <w:shd w:val="clear" w:color="auto" w:fill="D9D9D9" w:themeFill="background1" w:themeFillShade="D9"/>
          </w:tcPr>
          <w:p w14:paraId="2C720439" w14:textId="77777777" w:rsidR="00837A2A" w:rsidRPr="00E55F48" w:rsidRDefault="00837A2A" w:rsidP="002E76DC">
            <w:pPr>
              <w:tabs>
                <w:tab w:val="center" w:pos="4153"/>
                <w:tab w:val="right" w:pos="8306"/>
              </w:tabs>
              <w:ind w:firstLine="0"/>
              <w:jc w:val="left"/>
              <w:rPr>
                <w:b/>
              </w:rPr>
            </w:pPr>
            <w:r w:rsidRPr="00E55F48">
              <w:rPr>
                <w:b/>
              </w:rPr>
              <w:t>Автор</w:t>
            </w:r>
          </w:p>
        </w:tc>
      </w:tr>
      <w:tr w:rsidR="00837A2A" w:rsidRPr="00E55F48" w14:paraId="4C091393" w14:textId="77777777" w:rsidTr="007F2139">
        <w:tc>
          <w:tcPr>
            <w:tcW w:w="1306" w:type="dxa"/>
            <w:shd w:val="clear" w:color="auto" w:fill="auto"/>
            <w:vAlign w:val="center"/>
          </w:tcPr>
          <w:p w14:paraId="2B527A64" w14:textId="77777777" w:rsidR="00837A2A" w:rsidRPr="00E55F48" w:rsidRDefault="002E76DC" w:rsidP="00D90666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  <w:r>
              <w:rPr>
                <w:lang w:val="en-US"/>
              </w:rPr>
              <w:t>05</w:t>
            </w:r>
            <w:r w:rsidR="00837A2A">
              <w:t>.0</w:t>
            </w:r>
            <w:r>
              <w:rPr>
                <w:lang w:val="en-US"/>
              </w:rPr>
              <w:t>9</w:t>
            </w:r>
            <w:r w:rsidR="00837A2A">
              <w:t>.2020</w:t>
            </w:r>
          </w:p>
        </w:tc>
        <w:tc>
          <w:tcPr>
            <w:tcW w:w="1047" w:type="dxa"/>
            <w:shd w:val="clear" w:color="auto" w:fill="auto"/>
            <w:vAlign w:val="center"/>
          </w:tcPr>
          <w:p w14:paraId="162E0747" w14:textId="77777777" w:rsidR="00837A2A" w:rsidRPr="00E55F48" w:rsidRDefault="00837A2A" w:rsidP="00D90666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  <w:r>
              <w:t>1.0</w:t>
            </w:r>
          </w:p>
        </w:tc>
        <w:tc>
          <w:tcPr>
            <w:tcW w:w="4891" w:type="dxa"/>
            <w:shd w:val="clear" w:color="auto" w:fill="auto"/>
            <w:vAlign w:val="center"/>
          </w:tcPr>
          <w:p w14:paraId="7ED9E410" w14:textId="77777777" w:rsidR="00837A2A" w:rsidRPr="00E55F48" w:rsidRDefault="00837A2A" w:rsidP="00D90666">
            <w:pPr>
              <w:tabs>
                <w:tab w:val="center" w:pos="4153"/>
                <w:tab w:val="right" w:pos="8306"/>
              </w:tabs>
              <w:ind w:firstLine="0"/>
            </w:pPr>
            <w:r>
              <w:t>Документ создан</w:t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080F3FA3" w14:textId="77777777" w:rsidR="00837A2A" w:rsidRPr="00712FD2" w:rsidRDefault="00837A2A" w:rsidP="00D90666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  <w:r>
              <w:t>Мавлянов Т.Б.</w:t>
            </w:r>
          </w:p>
        </w:tc>
      </w:tr>
      <w:tr w:rsidR="00261C11" w:rsidRPr="00E55F48" w14:paraId="4867C41C" w14:textId="77777777" w:rsidTr="007F2139">
        <w:tc>
          <w:tcPr>
            <w:tcW w:w="1306" w:type="dxa"/>
            <w:shd w:val="clear" w:color="auto" w:fill="auto"/>
            <w:vAlign w:val="center"/>
          </w:tcPr>
          <w:p w14:paraId="1340D38F" w14:textId="77777777" w:rsidR="00261C11" w:rsidRPr="00261C11" w:rsidRDefault="00261C11" w:rsidP="00D90666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  <w:r>
              <w:t>10.09.2020</w:t>
            </w:r>
          </w:p>
        </w:tc>
        <w:tc>
          <w:tcPr>
            <w:tcW w:w="1047" w:type="dxa"/>
            <w:shd w:val="clear" w:color="auto" w:fill="auto"/>
            <w:vAlign w:val="center"/>
          </w:tcPr>
          <w:p w14:paraId="3900D0AB" w14:textId="77777777" w:rsidR="00261C11" w:rsidRDefault="00261C11" w:rsidP="00D90666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  <w:r>
              <w:t>1.1</w:t>
            </w:r>
          </w:p>
        </w:tc>
        <w:tc>
          <w:tcPr>
            <w:tcW w:w="4891" w:type="dxa"/>
            <w:shd w:val="clear" w:color="auto" w:fill="auto"/>
            <w:vAlign w:val="center"/>
          </w:tcPr>
          <w:p w14:paraId="6F52010B" w14:textId="77777777" w:rsidR="00261C11" w:rsidRDefault="00261C11" w:rsidP="00A24E8C">
            <w:pPr>
              <w:tabs>
                <w:tab w:val="center" w:pos="4153"/>
                <w:tab w:val="right" w:pos="8306"/>
              </w:tabs>
              <w:ind w:firstLine="0"/>
            </w:pPr>
            <w:r>
              <w:t>Д</w:t>
            </w:r>
            <w:r w:rsidR="00E54829">
              <w:t>обавлены</w:t>
            </w:r>
            <w:r>
              <w:t xml:space="preserve"> </w:t>
            </w:r>
            <w:r w:rsidR="00A24E8C">
              <w:t>стратегия, модель и профиль нагрузки</w:t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37FEE36E" w14:textId="77777777" w:rsidR="00261C11" w:rsidRDefault="00E421BD" w:rsidP="00D90666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  <w:r>
              <w:t>Мавлянов Т.Б.</w:t>
            </w:r>
          </w:p>
        </w:tc>
      </w:tr>
      <w:tr w:rsidR="00C14A0B" w:rsidRPr="00E55F48" w14:paraId="4621AE91" w14:textId="77777777" w:rsidTr="007F2139">
        <w:tc>
          <w:tcPr>
            <w:tcW w:w="1306" w:type="dxa"/>
            <w:shd w:val="clear" w:color="auto" w:fill="auto"/>
            <w:vAlign w:val="center"/>
          </w:tcPr>
          <w:p w14:paraId="1114536A" w14:textId="0FF74457" w:rsidR="00C14A0B" w:rsidRDefault="00C14A0B" w:rsidP="00D90666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  <w:r>
              <w:t>13.09.2020</w:t>
            </w:r>
          </w:p>
        </w:tc>
        <w:tc>
          <w:tcPr>
            <w:tcW w:w="1047" w:type="dxa"/>
            <w:shd w:val="clear" w:color="auto" w:fill="auto"/>
            <w:vAlign w:val="center"/>
          </w:tcPr>
          <w:p w14:paraId="53D0C3A7" w14:textId="4A740B25" w:rsidR="00C14A0B" w:rsidRDefault="00C14A0B" w:rsidP="00D90666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  <w:r>
              <w:t>1.2</w:t>
            </w:r>
          </w:p>
        </w:tc>
        <w:tc>
          <w:tcPr>
            <w:tcW w:w="4891" w:type="dxa"/>
            <w:shd w:val="clear" w:color="auto" w:fill="auto"/>
            <w:vAlign w:val="center"/>
          </w:tcPr>
          <w:p w14:paraId="0AEEB5B6" w14:textId="0AE3C44F" w:rsidR="00C14A0B" w:rsidRDefault="00C14A0B" w:rsidP="00C14A0B">
            <w:pPr>
              <w:tabs>
                <w:tab w:val="center" w:pos="4153"/>
                <w:tab w:val="right" w:pos="8306"/>
              </w:tabs>
              <w:ind w:firstLine="0"/>
            </w:pPr>
            <w:r>
              <w:t>Уточнены значени</w:t>
            </w:r>
            <w:r w:rsidR="00296E0B">
              <w:t>я уровня нагрузки и длительности</w:t>
            </w:r>
            <w:r>
              <w:t xml:space="preserve"> этапов стабильной нагрузки для тестов</w:t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02BDCB02" w14:textId="77777777" w:rsidR="00C14A0B" w:rsidRDefault="00C14A0B" w:rsidP="00D90666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</w:p>
        </w:tc>
      </w:tr>
    </w:tbl>
    <w:p w14:paraId="4FDB3525" w14:textId="77777777" w:rsidR="007F2139" w:rsidRDefault="007F2139" w:rsidP="001B3ECE">
      <w:pPr>
        <w:pStyle w:val="a3"/>
        <w:rPr>
          <w:sz w:val="28"/>
        </w:rPr>
      </w:pPr>
    </w:p>
    <w:p w14:paraId="2792B784" w14:textId="77777777" w:rsidR="007F2139" w:rsidRDefault="007F2139">
      <w:pPr>
        <w:spacing w:before="0" w:after="160" w:line="259" w:lineRule="auto"/>
        <w:ind w:firstLine="0"/>
        <w:jc w:val="left"/>
        <w:rPr>
          <w:b/>
          <w:sz w:val="28"/>
        </w:rPr>
      </w:pPr>
      <w:r>
        <w:rPr>
          <w:sz w:val="28"/>
        </w:rPr>
        <w:br w:type="page"/>
      </w:r>
    </w:p>
    <w:p w14:paraId="42970C15" w14:textId="77777777" w:rsidR="00B60D0C" w:rsidRDefault="00CE4B99" w:rsidP="0094244F">
      <w:pPr>
        <w:pStyle w:val="1"/>
        <w:numPr>
          <w:ilvl w:val="0"/>
          <w:numId w:val="1"/>
        </w:numPr>
      </w:pPr>
      <w:bookmarkStart w:id="2" w:name="_Toc50217346"/>
      <w:bookmarkStart w:id="3" w:name="_Toc50668286"/>
      <w:r>
        <w:lastRenderedPageBreak/>
        <w:t>СОКРАЩЕНИЯ И ТЕРМИНОЛОГИЯ</w:t>
      </w:r>
      <w:bookmarkEnd w:id="2"/>
      <w:bookmarkEnd w:id="3"/>
    </w:p>
    <w:p w14:paraId="37B76642" w14:textId="77777777" w:rsidR="00CE4B99" w:rsidRDefault="00CE4B99" w:rsidP="001A5E88">
      <w:pPr>
        <w:pStyle w:val="2"/>
        <w:numPr>
          <w:ilvl w:val="1"/>
          <w:numId w:val="7"/>
        </w:numPr>
      </w:pPr>
      <w:bookmarkStart w:id="4" w:name="_Toc50217347"/>
      <w:bookmarkStart w:id="5" w:name="_Toc50668287"/>
      <w:r>
        <w:t>Сокращения</w:t>
      </w:r>
      <w:bookmarkEnd w:id="4"/>
      <w:bookmarkEnd w:id="5"/>
    </w:p>
    <w:p w14:paraId="11DAC9A5" w14:textId="77777777" w:rsidR="00543C20" w:rsidRPr="009D731C" w:rsidRDefault="00543C20" w:rsidP="00543C20">
      <w:pPr>
        <w:jc w:val="right"/>
        <w:rPr>
          <w:b/>
          <w:sz w:val="20"/>
        </w:rPr>
      </w:pPr>
      <w:r w:rsidRPr="009D731C">
        <w:rPr>
          <w:b/>
          <w:sz w:val="20"/>
        </w:rPr>
        <w:t>Таблица 1.1 Сокращения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5"/>
        <w:gridCol w:w="7345"/>
      </w:tblGrid>
      <w:tr w:rsidR="00543C20" w:rsidRPr="00543C20" w14:paraId="084C68CE" w14:textId="77777777" w:rsidTr="002D68EF">
        <w:tc>
          <w:tcPr>
            <w:tcW w:w="1715" w:type="dxa"/>
            <w:shd w:val="clear" w:color="auto" w:fill="D9D9D9" w:themeFill="background1" w:themeFillShade="D9"/>
          </w:tcPr>
          <w:p w14:paraId="1176865A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>
              <w:rPr>
                <w:rFonts w:eastAsia="Times New Roman" w:cs="Times New Roman"/>
                <w:noProof/>
                <w:szCs w:val="24"/>
                <w:lang w:eastAsia="ru-RU"/>
              </w:rPr>
              <w:t>Наименование</w:t>
            </w:r>
          </w:p>
        </w:tc>
        <w:tc>
          <w:tcPr>
            <w:tcW w:w="7345" w:type="dxa"/>
            <w:shd w:val="clear" w:color="auto" w:fill="D9D9D9" w:themeFill="background1" w:themeFillShade="D9"/>
          </w:tcPr>
          <w:p w14:paraId="0B0CE225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>
              <w:rPr>
                <w:rFonts w:eastAsia="Times New Roman" w:cs="Times New Roman"/>
                <w:noProof/>
                <w:szCs w:val="24"/>
                <w:lang w:eastAsia="ru-RU"/>
              </w:rPr>
              <w:t>Описание</w:t>
            </w:r>
          </w:p>
        </w:tc>
      </w:tr>
      <w:tr w:rsidR="00543C20" w:rsidRPr="00543C20" w14:paraId="2E05FB41" w14:textId="77777777" w:rsidTr="002D68EF">
        <w:tc>
          <w:tcPr>
            <w:tcW w:w="1715" w:type="dxa"/>
          </w:tcPr>
          <w:p w14:paraId="765D659F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val="en-US"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val="en-US" w:eastAsia="ru-RU"/>
              </w:rPr>
              <w:t>UC</w:t>
            </w:r>
          </w:p>
        </w:tc>
        <w:tc>
          <w:tcPr>
            <w:tcW w:w="7345" w:type="dxa"/>
          </w:tcPr>
          <w:p w14:paraId="78108D34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сценарий использования (пользовательский сценарий) (</w:t>
            </w:r>
            <w:r w:rsidRPr="00543C20">
              <w:rPr>
                <w:rFonts w:eastAsia="Times New Roman" w:cs="Times New Roman"/>
                <w:noProof/>
                <w:szCs w:val="24"/>
                <w:lang w:val="en-US" w:eastAsia="ru-RU"/>
              </w:rPr>
              <w:t>use</w:t>
            </w: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 xml:space="preserve"> </w:t>
            </w:r>
            <w:r w:rsidRPr="00543C20">
              <w:rPr>
                <w:rFonts w:eastAsia="Times New Roman" w:cs="Times New Roman"/>
                <w:noProof/>
                <w:szCs w:val="24"/>
                <w:lang w:val="en-US" w:eastAsia="ru-RU"/>
              </w:rPr>
              <w:t>case</w:t>
            </w: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)</w:t>
            </w:r>
          </w:p>
        </w:tc>
      </w:tr>
      <w:tr w:rsidR="00543C20" w:rsidRPr="00543C20" w14:paraId="585F8208" w14:textId="77777777" w:rsidTr="002D68EF">
        <w:tc>
          <w:tcPr>
            <w:tcW w:w="1715" w:type="dxa"/>
          </w:tcPr>
          <w:p w14:paraId="3684ADBA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val="en-US"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val="en-US" w:eastAsia="ru-RU"/>
              </w:rPr>
              <w:t>UI</w:t>
            </w:r>
          </w:p>
        </w:tc>
        <w:tc>
          <w:tcPr>
            <w:tcW w:w="7345" w:type="dxa"/>
          </w:tcPr>
          <w:p w14:paraId="1B098C7E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пользовательский интерфейс (</w:t>
            </w:r>
            <w:r w:rsidRPr="00543C20">
              <w:rPr>
                <w:rFonts w:eastAsia="Times New Roman" w:cs="Times New Roman"/>
                <w:noProof/>
                <w:szCs w:val="24"/>
                <w:lang w:val="en-US" w:eastAsia="ru-RU"/>
              </w:rPr>
              <w:t>user interface</w:t>
            </w: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)</w:t>
            </w:r>
          </w:p>
        </w:tc>
      </w:tr>
      <w:tr w:rsidR="00543C20" w:rsidRPr="00543C20" w14:paraId="5B0A9F45" w14:textId="77777777" w:rsidTr="002D68EF">
        <w:tc>
          <w:tcPr>
            <w:tcW w:w="1715" w:type="dxa"/>
          </w:tcPr>
          <w:p w14:paraId="630C58F3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val="en-US"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val="en-US" w:eastAsia="ru-RU"/>
              </w:rPr>
              <w:t>VU</w:t>
            </w:r>
          </w:p>
        </w:tc>
        <w:tc>
          <w:tcPr>
            <w:tcW w:w="7345" w:type="dxa"/>
          </w:tcPr>
          <w:p w14:paraId="6BBD5FA1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виртуальный пользователь (</w:t>
            </w:r>
            <w:r w:rsidRPr="00543C20">
              <w:rPr>
                <w:rFonts w:eastAsia="Times New Roman" w:cs="Times New Roman"/>
                <w:noProof/>
                <w:szCs w:val="24"/>
                <w:lang w:val="en-US" w:eastAsia="ru-RU"/>
              </w:rPr>
              <w:t>virtual user</w:t>
            </w: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)</w:t>
            </w:r>
          </w:p>
        </w:tc>
      </w:tr>
      <w:tr w:rsidR="00543C20" w:rsidRPr="00543C20" w14:paraId="61913A18" w14:textId="77777777" w:rsidTr="002D68EF">
        <w:tc>
          <w:tcPr>
            <w:tcW w:w="1715" w:type="dxa"/>
          </w:tcPr>
          <w:p w14:paraId="418CF69A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val="en-US"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АКП</w:t>
            </w:r>
          </w:p>
        </w:tc>
        <w:tc>
          <w:tcPr>
            <w:tcW w:w="7345" w:type="dxa"/>
          </w:tcPr>
          <w:p w14:paraId="57DD584C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val="en-US"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комплекс технических средств</w:t>
            </w:r>
          </w:p>
        </w:tc>
      </w:tr>
      <w:tr w:rsidR="00543C20" w:rsidRPr="00543C20" w14:paraId="6E098B6A" w14:textId="77777777" w:rsidTr="002D68EF">
        <w:tc>
          <w:tcPr>
            <w:tcW w:w="1715" w:type="dxa"/>
          </w:tcPr>
          <w:p w14:paraId="1B6E866F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МНТ</w:t>
            </w:r>
          </w:p>
        </w:tc>
        <w:tc>
          <w:tcPr>
            <w:tcW w:w="7345" w:type="dxa"/>
          </w:tcPr>
          <w:p w14:paraId="7A281062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методика нагрузочного тестирования</w:t>
            </w:r>
          </w:p>
        </w:tc>
      </w:tr>
      <w:tr w:rsidR="00543C20" w:rsidRPr="00543C20" w14:paraId="42C3EDC8" w14:textId="77777777" w:rsidTr="002D68EF">
        <w:tc>
          <w:tcPr>
            <w:tcW w:w="1715" w:type="dxa"/>
          </w:tcPr>
          <w:p w14:paraId="7F365F9C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НТ</w:t>
            </w:r>
          </w:p>
        </w:tc>
        <w:tc>
          <w:tcPr>
            <w:tcW w:w="7345" w:type="dxa"/>
          </w:tcPr>
          <w:p w14:paraId="63FED87C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нагрузочное тестирование</w:t>
            </w:r>
          </w:p>
        </w:tc>
      </w:tr>
      <w:tr w:rsidR="00543C20" w:rsidRPr="00543C20" w14:paraId="50E7E8C3" w14:textId="77777777" w:rsidTr="002D68EF">
        <w:tc>
          <w:tcPr>
            <w:tcW w:w="1715" w:type="dxa"/>
          </w:tcPr>
          <w:p w14:paraId="7185D83C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ОС</w:t>
            </w:r>
          </w:p>
        </w:tc>
        <w:tc>
          <w:tcPr>
            <w:tcW w:w="7345" w:type="dxa"/>
          </w:tcPr>
          <w:p w14:paraId="36C57A0C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операционная система</w:t>
            </w:r>
          </w:p>
        </w:tc>
      </w:tr>
      <w:tr w:rsidR="00543C20" w:rsidRPr="00543C20" w14:paraId="733D62E6" w14:textId="77777777" w:rsidTr="002D68EF">
        <w:tc>
          <w:tcPr>
            <w:tcW w:w="1715" w:type="dxa"/>
          </w:tcPr>
          <w:p w14:paraId="6BD968D7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val="en-US"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ПО</w:t>
            </w:r>
          </w:p>
        </w:tc>
        <w:tc>
          <w:tcPr>
            <w:tcW w:w="7345" w:type="dxa"/>
          </w:tcPr>
          <w:p w14:paraId="0E97DE72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val="en-US"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программное обеспечение</w:t>
            </w:r>
          </w:p>
        </w:tc>
      </w:tr>
      <w:tr w:rsidR="00543C20" w:rsidRPr="00543C20" w14:paraId="1B42255B" w14:textId="77777777" w:rsidTr="002D68EF">
        <w:tc>
          <w:tcPr>
            <w:tcW w:w="1715" w:type="dxa"/>
          </w:tcPr>
          <w:p w14:paraId="15080732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ППО</w:t>
            </w:r>
          </w:p>
        </w:tc>
        <w:tc>
          <w:tcPr>
            <w:tcW w:w="7345" w:type="dxa"/>
          </w:tcPr>
          <w:p w14:paraId="7008C388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прикладное программное обеспечение</w:t>
            </w:r>
          </w:p>
        </w:tc>
      </w:tr>
      <w:tr w:rsidR="00543C20" w:rsidRPr="00543C20" w14:paraId="20368652" w14:textId="77777777" w:rsidTr="002D68EF">
        <w:tc>
          <w:tcPr>
            <w:tcW w:w="1715" w:type="dxa"/>
          </w:tcPr>
          <w:p w14:paraId="539FCBBB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ПТС</w:t>
            </w:r>
          </w:p>
        </w:tc>
        <w:tc>
          <w:tcPr>
            <w:tcW w:w="7345" w:type="dxa"/>
          </w:tcPr>
          <w:p w14:paraId="34579D33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программно-технические средства</w:t>
            </w:r>
          </w:p>
        </w:tc>
      </w:tr>
      <w:tr w:rsidR="00543C20" w:rsidRPr="00543C20" w14:paraId="5D4CED99" w14:textId="77777777" w:rsidTr="002D68EF">
        <w:tc>
          <w:tcPr>
            <w:tcW w:w="1715" w:type="dxa"/>
          </w:tcPr>
          <w:p w14:paraId="66CBB4A1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val="en-US"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СНТ</w:t>
            </w:r>
          </w:p>
        </w:tc>
        <w:tc>
          <w:tcPr>
            <w:tcW w:w="7345" w:type="dxa"/>
          </w:tcPr>
          <w:p w14:paraId="2FDD7136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val="en-US"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средства нагрузочного тестирования.</w:t>
            </w:r>
          </w:p>
        </w:tc>
      </w:tr>
      <w:tr w:rsidR="00543C20" w:rsidRPr="00543C20" w14:paraId="1FD61E44" w14:textId="77777777" w:rsidTr="002D68EF">
        <w:tc>
          <w:tcPr>
            <w:tcW w:w="1715" w:type="dxa"/>
          </w:tcPr>
          <w:p w14:paraId="6B43DD46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СПО</w:t>
            </w:r>
          </w:p>
        </w:tc>
        <w:tc>
          <w:tcPr>
            <w:tcW w:w="7345" w:type="dxa"/>
          </w:tcPr>
          <w:p w14:paraId="258CA657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системное программное обеспечение</w:t>
            </w:r>
          </w:p>
        </w:tc>
      </w:tr>
    </w:tbl>
    <w:p w14:paraId="7453D531" w14:textId="77777777" w:rsidR="00F82CAF" w:rsidRDefault="00EC5CBB" w:rsidP="001A5E88">
      <w:pPr>
        <w:pStyle w:val="2"/>
        <w:numPr>
          <w:ilvl w:val="1"/>
          <w:numId w:val="7"/>
        </w:numPr>
      </w:pPr>
      <w:bookmarkStart w:id="6" w:name="_Toc50217348"/>
      <w:bookmarkStart w:id="7" w:name="_Toc50668288"/>
      <w:r>
        <w:t>Терминология</w:t>
      </w:r>
      <w:bookmarkEnd w:id="6"/>
      <w:bookmarkEnd w:id="7"/>
    </w:p>
    <w:p w14:paraId="4F26A55F" w14:textId="77777777" w:rsidR="00EC5CBB" w:rsidRDefault="00EC5CBB" w:rsidP="00EC5CBB">
      <w:pPr>
        <w:jc w:val="right"/>
        <w:rPr>
          <w:b/>
          <w:sz w:val="20"/>
        </w:rPr>
      </w:pPr>
      <w:r w:rsidRPr="00EC5CBB">
        <w:rPr>
          <w:b/>
          <w:sz w:val="20"/>
        </w:rPr>
        <w:t>Таблица 1.2 Терминология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5"/>
        <w:gridCol w:w="6662"/>
      </w:tblGrid>
      <w:tr w:rsidR="002E7C56" w:rsidRPr="00E55F48" w14:paraId="3876F563" w14:textId="77777777" w:rsidTr="002E7C56">
        <w:trPr>
          <w:cantSplit/>
          <w:tblHeader/>
          <w:jc w:val="center"/>
        </w:trPr>
        <w:tc>
          <w:tcPr>
            <w:tcW w:w="2565" w:type="dxa"/>
            <w:shd w:val="clear" w:color="auto" w:fill="D9D9D9" w:themeFill="background1" w:themeFillShade="D9"/>
            <w:hideMark/>
          </w:tcPr>
          <w:p w14:paraId="18A30EFF" w14:textId="77777777" w:rsidR="002E7C56" w:rsidRPr="00E55F48" w:rsidRDefault="002E7C56" w:rsidP="00D90666">
            <w:pPr>
              <w:spacing w:line="240" w:lineRule="auto"/>
              <w:ind w:firstLine="0"/>
              <w:rPr>
                <w:b/>
                <w:color w:val="000000"/>
              </w:rPr>
            </w:pPr>
            <w:r w:rsidRPr="00E55F48">
              <w:rPr>
                <w:b/>
                <w:color w:val="000000"/>
              </w:rPr>
              <w:t>Термин</w:t>
            </w:r>
          </w:p>
        </w:tc>
        <w:tc>
          <w:tcPr>
            <w:tcW w:w="6662" w:type="dxa"/>
            <w:shd w:val="clear" w:color="auto" w:fill="D9D9D9" w:themeFill="background1" w:themeFillShade="D9"/>
            <w:hideMark/>
          </w:tcPr>
          <w:p w14:paraId="42830C2D" w14:textId="77777777" w:rsidR="002E7C56" w:rsidRPr="00E55F48" w:rsidRDefault="002E7C56" w:rsidP="00D90666">
            <w:pPr>
              <w:ind w:firstLine="0"/>
              <w:rPr>
                <w:b/>
                <w:color w:val="000000"/>
              </w:rPr>
            </w:pPr>
            <w:r w:rsidRPr="00E55F48">
              <w:rPr>
                <w:b/>
                <w:color w:val="000000"/>
              </w:rPr>
              <w:t>Определение</w:t>
            </w:r>
          </w:p>
        </w:tc>
      </w:tr>
      <w:tr w:rsidR="002E7C56" w:rsidRPr="00E55F48" w14:paraId="179A83C9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46B0A50A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bookmarkStart w:id="8" w:name="_Hlk286825296"/>
            <w:bookmarkStart w:id="9" w:name="_Toc324843635" w:colFirst="1" w:colLast="1"/>
            <w:bookmarkStart w:id="10" w:name="_Toc324851942" w:colFirst="1" w:colLast="1"/>
            <w:bookmarkStart w:id="11" w:name="_Toc324915525" w:colFirst="1" w:colLast="1"/>
            <w:bookmarkStart w:id="12" w:name="_Toc433104438" w:colFirst="1" w:colLast="1"/>
            <w:r w:rsidRPr="00E55F48">
              <w:rPr>
                <w:color w:val="000000"/>
              </w:rPr>
              <w:t>Виртуальный пользователь</w:t>
            </w:r>
          </w:p>
        </w:tc>
        <w:tc>
          <w:tcPr>
            <w:tcW w:w="6662" w:type="dxa"/>
            <w:shd w:val="clear" w:color="auto" w:fill="auto"/>
            <w:hideMark/>
          </w:tcPr>
          <w:p w14:paraId="01B854D1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Программный процесс, моделирующий работу одного пользователя/подключения к АС. Виртуальный пользователь циклически выполняет операции моделируемого пользовательского сценария использования автоматизированной системы.</w:t>
            </w:r>
          </w:p>
        </w:tc>
      </w:tr>
      <w:tr w:rsidR="002E7C56" w:rsidRPr="00E55F48" w14:paraId="27865BB4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1DBE6FCB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bookmarkStart w:id="13" w:name="_Toc314978529"/>
            <w:r w:rsidRPr="00E55F48">
              <w:rPr>
                <w:color w:val="000000"/>
              </w:rPr>
              <w:t>Интенсивность выполнения операции</w:t>
            </w:r>
          </w:p>
        </w:tc>
        <w:tc>
          <w:tcPr>
            <w:tcW w:w="6662" w:type="dxa"/>
            <w:shd w:val="clear" w:color="auto" w:fill="auto"/>
            <w:hideMark/>
          </w:tcPr>
          <w:p w14:paraId="2DD38AF3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Количество операций, выполняемых в единицу времени. Обычно измеряется в оп/час, оп/мин, оп/сек</w:t>
            </w:r>
          </w:p>
        </w:tc>
      </w:tr>
      <w:tr w:rsidR="002E7C56" w:rsidRPr="00E55F48" w14:paraId="63DF1E00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6878D08B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Качество обслуживания</w:t>
            </w:r>
          </w:p>
        </w:tc>
        <w:tc>
          <w:tcPr>
            <w:tcW w:w="6662" w:type="dxa"/>
            <w:shd w:val="clear" w:color="auto" w:fill="auto"/>
            <w:hideMark/>
          </w:tcPr>
          <w:p w14:paraId="7DE5619F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Совокупность показателей, характеризующих возможность выполнения системой операций с приемлемой/требуемой длительностью, а также определяющих допустимое количество сбойных операций (отказы в обслуживании).</w:t>
            </w:r>
          </w:p>
        </w:tc>
      </w:tr>
      <w:tr w:rsidR="002E7C56" w:rsidRPr="00E55F48" w14:paraId="4A837599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018ECEFB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lastRenderedPageBreak/>
              <w:t>Максимальная производительность</w:t>
            </w:r>
          </w:p>
        </w:tc>
        <w:tc>
          <w:tcPr>
            <w:tcW w:w="6662" w:type="dxa"/>
            <w:shd w:val="clear" w:color="auto" w:fill="auto"/>
            <w:hideMark/>
          </w:tcPr>
          <w:p w14:paraId="5EA712A7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 xml:space="preserve">Наивысшая интенсивность выполнения операций, обслуживаемых системой </w:t>
            </w:r>
            <w:r w:rsidRPr="00E55F48">
              <w:rPr>
                <w:color w:val="000000"/>
                <w:lang w:val="en-US"/>
              </w:rPr>
              <w:t>c</w:t>
            </w:r>
            <w:r w:rsidRPr="00E55F48">
              <w:rPr>
                <w:color w:val="000000"/>
              </w:rPr>
              <w:t xml:space="preserve"> соблюдением требуемого качества обслуживания (удовлетворяет SLA).</w:t>
            </w:r>
          </w:p>
        </w:tc>
      </w:tr>
      <w:tr w:rsidR="002E7C56" w:rsidRPr="00E55F48" w14:paraId="274D876C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30434739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Модель нагрузки</w:t>
            </w:r>
          </w:p>
        </w:tc>
        <w:tc>
          <w:tcPr>
            <w:tcW w:w="6662" w:type="dxa"/>
            <w:shd w:val="clear" w:color="auto" w:fill="auto"/>
            <w:hideMark/>
          </w:tcPr>
          <w:p w14:paraId="20102AFA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Набор профилей нагрузки, наиболее точно характеризующих работу ИС, с выраженной зависимостью нагрузки относительно основных характеристик использования системы.</w:t>
            </w:r>
          </w:p>
        </w:tc>
      </w:tr>
      <w:tr w:rsidR="002E7C56" w:rsidRPr="00E55F48" w14:paraId="13D9227D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64510277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Стабильность</w:t>
            </w:r>
          </w:p>
        </w:tc>
        <w:tc>
          <w:tcPr>
            <w:tcW w:w="6662" w:type="dxa"/>
            <w:shd w:val="clear" w:color="auto" w:fill="auto"/>
            <w:hideMark/>
          </w:tcPr>
          <w:p w14:paraId="12D86CF8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Возможность ИС работать продолжительное время под нагрузкой.</w:t>
            </w:r>
          </w:p>
        </w:tc>
      </w:tr>
      <w:tr w:rsidR="002E7C56" w:rsidRPr="00E55F48" w14:paraId="49341395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0C0CD853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Пиковая нагрузка</w:t>
            </w:r>
          </w:p>
        </w:tc>
        <w:tc>
          <w:tcPr>
            <w:tcW w:w="6662" w:type="dxa"/>
            <w:shd w:val="clear" w:color="auto" w:fill="auto"/>
            <w:hideMark/>
          </w:tcPr>
          <w:p w14:paraId="63D3A37E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Наивысший уровень нагрузки, наблюдавшийся при промышленной эксплуатации системы. Обычно определяется по периодам максимальной загруженности системы.</w:t>
            </w:r>
          </w:p>
        </w:tc>
      </w:tr>
      <w:tr w:rsidR="002E7C56" w:rsidRPr="00E55F48" w14:paraId="584C79F5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6DE009CD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Пиковая производительность</w:t>
            </w:r>
          </w:p>
        </w:tc>
        <w:tc>
          <w:tcPr>
            <w:tcW w:w="6662" w:type="dxa"/>
            <w:shd w:val="clear" w:color="auto" w:fill="auto"/>
            <w:hideMark/>
          </w:tcPr>
          <w:p w14:paraId="46E4F309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Наивысшая интенсивность выполнения системой операций, возможно, с нарушением требуемого качества обслуживания (длительности обработки операций, уровень сбойных операций).</w:t>
            </w:r>
          </w:p>
        </w:tc>
      </w:tr>
      <w:tr w:rsidR="002E7C56" w:rsidRPr="00E55F48" w14:paraId="3D8CDDBE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08EF961B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Производительность</w:t>
            </w:r>
          </w:p>
        </w:tc>
        <w:tc>
          <w:tcPr>
            <w:tcW w:w="6662" w:type="dxa"/>
            <w:shd w:val="clear" w:color="auto" w:fill="auto"/>
            <w:hideMark/>
          </w:tcPr>
          <w:p w14:paraId="6A5E4513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Характеристика системы, определяющая возможность ИС обрабатывать определенное количество операций за единицу времени.</w:t>
            </w:r>
          </w:p>
        </w:tc>
      </w:tr>
      <w:tr w:rsidR="002E7C56" w:rsidRPr="00E55F48" w14:paraId="38E434AC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602394D1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Профиль нагрузки</w:t>
            </w:r>
          </w:p>
        </w:tc>
        <w:tc>
          <w:tcPr>
            <w:tcW w:w="6662" w:type="dxa"/>
            <w:shd w:val="clear" w:color="auto" w:fill="auto"/>
            <w:hideMark/>
          </w:tcPr>
          <w:p w14:paraId="50110B1D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Набор операций совместно с данными об их интенсивности. Для систем массового обслуживания интенсивность операций характеризуется процентной долей каждого вида операций от общего числа операций.</w:t>
            </w:r>
          </w:p>
        </w:tc>
      </w:tr>
      <w:tr w:rsidR="002E7C56" w:rsidRPr="00E55F48" w14:paraId="7C72FB65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25C57BDC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Средства нагрузочного тестирования</w:t>
            </w:r>
          </w:p>
        </w:tc>
        <w:tc>
          <w:tcPr>
            <w:tcW w:w="6662" w:type="dxa"/>
            <w:shd w:val="clear" w:color="auto" w:fill="auto"/>
            <w:hideMark/>
          </w:tcPr>
          <w:p w14:paraId="242D6471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Скрипты и сценарии создания нагрузки, средства подготовки БД, средства подготовки тестовых данных, эмуляторы, средства мониторинга и обработки протоколов (в случае их разработки).</w:t>
            </w:r>
          </w:p>
        </w:tc>
      </w:tr>
      <w:tr w:rsidR="002E7C56" w:rsidRPr="00E55F48" w14:paraId="70ADC149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6223424F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Тестирование стабильности</w:t>
            </w:r>
          </w:p>
        </w:tc>
        <w:tc>
          <w:tcPr>
            <w:tcW w:w="6662" w:type="dxa"/>
            <w:shd w:val="clear" w:color="auto" w:fill="auto"/>
            <w:hideMark/>
          </w:tcPr>
          <w:p w14:paraId="7DB3AAD6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Проведение тестирования с постоянной нагрузкой в течение длительного времени. Выявляет проблемы связанные с утечками памяти и некорректными настройками ПО.</w:t>
            </w:r>
          </w:p>
        </w:tc>
      </w:tr>
      <w:tr w:rsidR="002E7C56" w:rsidRPr="00E55F48" w14:paraId="06F3207E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54DCFCF0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lastRenderedPageBreak/>
              <w:t>Типичная (средняя) нагрузка</w:t>
            </w:r>
          </w:p>
        </w:tc>
        <w:tc>
          <w:tcPr>
            <w:tcW w:w="6662" w:type="dxa"/>
            <w:shd w:val="clear" w:color="auto" w:fill="auto"/>
            <w:hideMark/>
          </w:tcPr>
          <w:p w14:paraId="3CE060EC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Нагрузка, определяемая наиболее характерным режимом эксплуатации системы в течение одного ОД. При расчете типичного уровня нагрузки периоды времени минимальных и максимальных нагрузок не учитываются.</w:t>
            </w:r>
          </w:p>
        </w:tc>
      </w:tr>
      <w:tr w:rsidR="002E7C56" w:rsidRPr="00E55F48" w14:paraId="3DF9D19A" w14:textId="77777777" w:rsidTr="00D90666">
        <w:trPr>
          <w:cantSplit/>
          <w:trHeight w:val="2117"/>
          <w:jc w:val="center"/>
        </w:trPr>
        <w:tc>
          <w:tcPr>
            <w:tcW w:w="2565" w:type="dxa"/>
            <w:shd w:val="clear" w:color="auto" w:fill="auto"/>
            <w:hideMark/>
          </w:tcPr>
          <w:p w14:paraId="383244AF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Уровень нагрузки</w:t>
            </w:r>
          </w:p>
        </w:tc>
        <w:bookmarkEnd w:id="8"/>
        <w:bookmarkEnd w:id="13"/>
        <w:tc>
          <w:tcPr>
            <w:tcW w:w="6662" w:type="dxa"/>
            <w:shd w:val="clear" w:color="auto" w:fill="auto"/>
            <w:hideMark/>
          </w:tcPr>
          <w:p w14:paraId="7B81CF47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Основной показатель нагрузки (обычно суммарная интенсивность поступающих на обработку операций), относительно которого, в соответствии с заданным профилем нагрузки, определяется интенсивность каждого отдельного вида операций.</w:t>
            </w:r>
          </w:p>
        </w:tc>
      </w:tr>
      <w:bookmarkEnd w:id="9"/>
      <w:bookmarkEnd w:id="10"/>
      <w:bookmarkEnd w:id="11"/>
      <w:bookmarkEnd w:id="12"/>
    </w:tbl>
    <w:p w14:paraId="33EACFB2" w14:textId="77777777" w:rsidR="00EC5CBB" w:rsidRPr="00EC5CBB" w:rsidRDefault="00EC5CBB" w:rsidP="002E7C56">
      <w:pPr>
        <w:jc w:val="center"/>
        <w:rPr>
          <w:b/>
          <w:sz w:val="20"/>
        </w:rPr>
      </w:pPr>
    </w:p>
    <w:p w14:paraId="522EB5D5" w14:textId="77777777" w:rsidR="00F82CAF" w:rsidRDefault="00F82CAF" w:rsidP="00EC5CBB">
      <w:pPr>
        <w:ind w:firstLine="0"/>
      </w:pPr>
      <w:r>
        <w:br w:type="page"/>
      </w:r>
    </w:p>
    <w:p w14:paraId="650281DF" w14:textId="77777777" w:rsidR="00543C20" w:rsidRDefault="00F82CAF" w:rsidP="00F82CAF">
      <w:pPr>
        <w:pStyle w:val="1"/>
        <w:numPr>
          <w:ilvl w:val="0"/>
          <w:numId w:val="1"/>
        </w:numPr>
      </w:pPr>
      <w:bookmarkStart w:id="14" w:name="_Toc50217349"/>
      <w:bookmarkStart w:id="15" w:name="_Toc50668289"/>
      <w:r>
        <w:lastRenderedPageBreak/>
        <w:t>ВВЕДЕНИЕ</w:t>
      </w:r>
      <w:bookmarkEnd w:id="14"/>
      <w:bookmarkEnd w:id="15"/>
    </w:p>
    <w:p w14:paraId="2C3D2B85" w14:textId="77777777" w:rsidR="00387015" w:rsidRDefault="00387015" w:rsidP="00676A34">
      <w:r>
        <w:t>В настоящем документе описаны и определены стратегия и принципы нагрузочного тестирования веб-системы «</w:t>
      </w:r>
      <w:r>
        <w:rPr>
          <w:lang w:val="en-US"/>
        </w:rPr>
        <w:t>Web</w:t>
      </w:r>
      <w:r w:rsidRPr="00F82CAF">
        <w:t xml:space="preserve"> </w:t>
      </w:r>
      <w:r>
        <w:rPr>
          <w:lang w:val="en-US"/>
        </w:rPr>
        <w:t>Tours</w:t>
      </w:r>
      <w:r>
        <w:t>» (далее – ВЕБ-ТУР). Методику будут использовать исполнители проекта для получения представления о тестировании в проекте, для выполнения порученных работ и управления этими работами до их успешного завершения. Документ определяет и описывает тесты, намеченные к выполнению.</w:t>
      </w:r>
    </w:p>
    <w:p w14:paraId="41BB492F" w14:textId="77777777" w:rsidR="00AC3866" w:rsidRDefault="00AC3866" w:rsidP="00676A34">
      <w:r>
        <w:t>Методика нагрузочного тестирования разработана для решения следующих задач:</w:t>
      </w:r>
    </w:p>
    <w:p w14:paraId="48F36EEF" w14:textId="77777777" w:rsidR="00AC3866" w:rsidRDefault="00AC3866" w:rsidP="001A5E88">
      <w:pPr>
        <w:pStyle w:val="a5"/>
        <w:numPr>
          <w:ilvl w:val="0"/>
          <w:numId w:val="3"/>
        </w:numPr>
        <w:ind w:firstLine="426"/>
      </w:pPr>
      <w:r>
        <w:t xml:space="preserve">Определить </w:t>
      </w:r>
      <w:r w:rsidR="00F451C8">
        <w:t>исчерпывающий план тестирования</w:t>
      </w:r>
      <w:r>
        <w:t xml:space="preserve">, </w:t>
      </w:r>
      <w:r w:rsidR="00F451C8">
        <w:t xml:space="preserve">который описывает природу и рамки тестирования, достаточные для достижения целей и решения задач тестирования в проекте </w:t>
      </w:r>
      <w:r>
        <w:t>описать методологию и стратегию тестирования.</w:t>
      </w:r>
    </w:p>
    <w:p w14:paraId="3DF39F04" w14:textId="77777777" w:rsidR="00AC3866" w:rsidRDefault="00AC3866" w:rsidP="001A5E88">
      <w:pPr>
        <w:pStyle w:val="a5"/>
        <w:numPr>
          <w:ilvl w:val="0"/>
          <w:numId w:val="3"/>
        </w:numPr>
        <w:ind w:firstLine="426"/>
      </w:pPr>
      <w:r>
        <w:t>Определить имеющиеся ограничения, описание тестов, порядок их выполнения и обработки результатов.</w:t>
      </w:r>
    </w:p>
    <w:p w14:paraId="46282E46" w14:textId="77777777" w:rsidR="00F82CAF" w:rsidRDefault="00387015" w:rsidP="00676A34">
      <w:r>
        <w:t xml:space="preserve"> </w:t>
      </w:r>
      <w:r w:rsidR="00F82CAF">
        <w:t xml:space="preserve">Для оценки производительности и работоспособности </w:t>
      </w:r>
      <w:r>
        <w:t>ВЕБ-ТУР</w:t>
      </w:r>
      <w:r w:rsidR="00F82CAF" w:rsidRPr="00F82CAF">
        <w:t xml:space="preserve"> </w:t>
      </w:r>
      <w:r w:rsidR="00F82CAF">
        <w:t>необходимо проведение нагрузочных испытаний, включающих в себя:</w:t>
      </w:r>
    </w:p>
    <w:p w14:paraId="0E841AC2" w14:textId="77777777" w:rsidR="00676A34" w:rsidRDefault="00676A34" w:rsidP="001A5E88">
      <w:pPr>
        <w:pStyle w:val="a5"/>
        <w:numPr>
          <w:ilvl w:val="0"/>
          <w:numId w:val="2"/>
        </w:numPr>
      </w:pPr>
      <w:r>
        <w:t>Тест поиска максимальной производительности</w:t>
      </w:r>
      <w:r w:rsidR="00AC3866">
        <w:t>.</w:t>
      </w:r>
    </w:p>
    <w:p w14:paraId="7D034A75" w14:textId="77777777" w:rsidR="00676A34" w:rsidRDefault="00676A34" w:rsidP="001A5E88">
      <w:pPr>
        <w:pStyle w:val="a5"/>
        <w:numPr>
          <w:ilvl w:val="0"/>
          <w:numId w:val="2"/>
        </w:numPr>
      </w:pPr>
      <w:r>
        <w:t>Тест подтверждения максимальной производительности.</w:t>
      </w:r>
    </w:p>
    <w:p w14:paraId="024C5D60" w14:textId="77777777" w:rsidR="00374A61" w:rsidRDefault="00676A34" w:rsidP="00676A34">
      <w:r>
        <w:t xml:space="preserve">В качестве объекта тестирования выступает </w:t>
      </w:r>
      <w:r w:rsidR="00387015">
        <w:t xml:space="preserve">ВЕБ-ТУР </w:t>
      </w:r>
      <w:r>
        <w:t>с операциями, выбранными для тестирования (см. Профили нагрузки).</w:t>
      </w:r>
    </w:p>
    <w:p w14:paraId="46A6CA85" w14:textId="77777777" w:rsidR="00676A34" w:rsidRDefault="00374A61" w:rsidP="00374A61">
      <w:r>
        <w:br w:type="page"/>
      </w:r>
    </w:p>
    <w:p w14:paraId="07B43553" w14:textId="77777777" w:rsidR="002A74FD" w:rsidRDefault="00374A61" w:rsidP="001A5E88">
      <w:pPr>
        <w:pStyle w:val="1"/>
        <w:numPr>
          <w:ilvl w:val="0"/>
          <w:numId w:val="3"/>
        </w:numPr>
      </w:pPr>
      <w:bookmarkStart w:id="16" w:name="_Toc50217350"/>
      <w:bookmarkStart w:id="17" w:name="_Toc50668290"/>
      <w:r>
        <w:lastRenderedPageBreak/>
        <w:t>ЦЕЛИ ТЕСТИРОВАНИЯ</w:t>
      </w:r>
      <w:bookmarkEnd w:id="16"/>
      <w:bookmarkEnd w:id="17"/>
    </w:p>
    <w:p w14:paraId="276E75F0" w14:textId="77777777" w:rsidR="00CE1DC1" w:rsidRDefault="00D90666" w:rsidP="00CE1DC1">
      <w:r>
        <w:t>Проведение нагрузочного тестирования инициировано следующими событиями</w:t>
      </w:r>
      <w:r w:rsidR="00CE1DC1">
        <w:t>.</w:t>
      </w:r>
    </w:p>
    <w:p w14:paraId="53AF4849" w14:textId="77777777" w:rsidR="00986856" w:rsidRPr="00986856" w:rsidRDefault="00063984" w:rsidP="00986856">
      <w:pPr>
        <w:jc w:val="right"/>
        <w:rPr>
          <w:b/>
          <w:sz w:val="20"/>
        </w:rPr>
      </w:pPr>
      <w:r>
        <w:rPr>
          <w:b/>
          <w:sz w:val="20"/>
        </w:rPr>
        <w:t>Таблица 3.1</w:t>
      </w:r>
      <w:r w:rsidR="00986856" w:rsidRPr="00986856">
        <w:rPr>
          <w:b/>
          <w:sz w:val="20"/>
        </w:rPr>
        <w:t xml:space="preserve"> Инициирующие события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CE1DC1" w:rsidRPr="00CE1DC1" w14:paraId="50825995" w14:textId="77777777" w:rsidTr="0092513E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4F908" w14:textId="77777777" w:rsidR="00CE1DC1" w:rsidRPr="00CE1DC1" w:rsidRDefault="00CE1DC1" w:rsidP="00CE1DC1">
            <w:pPr>
              <w:keepNext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noProof/>
                <w:szCs w:val="24"/>
                <w:lang w:eastAsia="ru-RU"/>
              </w:rPr>
            </w:pPr>
            <w:r w:rsidRPr="00CE1DC1">
              <w:rPr>
                <w:rFonts w:eastAsia="Times New Roman" w:cs="Times New Roman"/>
                <w:b/>
                <w:noProof/>
                <w:szCs w:val="24"/>
                <w:lang w:eastAsia="ru-RU"/>
              </w:rPr>
              <w:t>Иницирующие события</w:t>
            </w:r>
          </w:p>
        </w:tc>
      </w:tr>
      <w:tr w:rsidR="00CE1DC1" w:rsidRPr="00CE1DC1" w14:paraId="0B29B972" w14:textId="77777777" w:rsidTr="0092513E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39361" w14:textId="77777777" w:rsidR="00CE1DC1" w:rsidRPr="00CE1DC1" w:rsidRDefault="00CE1DC1" w:rsidP="00CE1DC1">
            <w:pPr>
              <w:spacing w:before="0" w:after="0"/>
              <w:ind w:firstLine="0"/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eastAsia="ru-RU"/>
              </w:rPr>
            </w:pPr>
            <w:r w:rsidRPr="00CE1DC1"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eastAsia="ru-RU"/>
              </w:rPr>
              <w:t>Курс «Введение в Нагрузочное Тестирование».</w:t>
            </w:r>
          </w:p>
        </w:tc>
      </w:tr>
      <w:tr w:rsidR="00CE1DC1" w:rsidRPr="00CE1DC1" w14:paraId="7BB126D9" w14:textId="77777777" w:rsidTr="0092513E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0FA6" w14:textId="77777777" w:rsidR="00CE1DC1" w:rsidRPr="00651F13" w:rsidRDefault="00CE1DC1" w:rsidP="00CE1DC1">
            <w:pPr>
              <w:spacing w:before="0" w:after="0"/>
              <w:ind w:firstLine="0"/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eastAsia="ru-RU"/>
              </w:rPr>
            </w:pPr>
            <w:r w:rsidRPr="00CE1DC1"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eastAsia="ru-RU"/>
              </w:rPr>
              <w:t xml:space="preserve">Курс «Основы иструмента </w:t>
            </w:r>
            <w:r w:rsidRPr="00CE1DC1"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val="en-US" w:eastAsia="ru-RU"/>
              </w:rPr>
              <w:t>Micro</w:t>
            </w:r>
            <w:r w:rsidRPr="00CE1DC1"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eastAsia="ru-RU"/>
              </w:rPr>
              <w:t xml:space="preserve"> </w:t>
            </w:r>
            <w:r w:rsidRPr="00CE1DC1"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val="en-US" w:eastAsia="ru-RU"/>
              </w:rPr>
              <w:t>Focus</w:t>
            </w:r>
            <w:r w:rsidRPr="00CE1DC1"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eastAsia="ru-RU"/>
              </w:rPr>
              <w:t xml:space="preserve"> </w:t>
            </w:r>
            <w:r w:rsidRPr="00CE1DC1"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val="en-US" w:eastAsia="ru-RU"/>
              </w:rPr>
              <w:t>Load</w:t>
            </w:r>
            <w:r w:rsidRPr="00CE1DC1"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eastAsia="ru-RU"/>
              </w:rPr>
              <w:t xml:space="preserve"> </w:t>
            </w:r>
            <w:r w:rsidRPr="00CE1DC1"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val="en-US" w:eastAsia="ru-RU"/>
              </w:rPr>
              <w:t>Runner</w:t>
            </w:r>
            <w:r w:rsidRPr="00CE1DC1"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eastAsia="ru-RU"/>
              </w:rPr>
              <w:t>».</w:t>
            </w:r>
          </w:p>
        </w:tc>
      </w:tr>
    </w:tbl>
    <w:p w14:paraId="562C40FA" w14:textId="77777777" w:rsidR="00CE1DC1" w:rsidRDefault="00CE1DC1" w:rsidP="00CE1DC1"/>
    <w:p w14:paraId="7AC59141" w14:textId="77777777" w:rsidR="007E0FDE" w:rsidRDefault="007E0FDE" w:rsidP="00CE1DC1">
      <w:r>
        <w:t>Бизнес-цели проекта по нагрузочному тестированию:</w:t>
      </w:r>
    </w:p>
    <w:p w14:paraId="08627409" w14:textId="77777777" w:rsidR="007E0FDE" w:rsidRDefault="00A63D03" w:rsidP="001A5E88">
      <w:pPr>
        <w:pStyle w:val="a5"/>
        <w:numPr>
          <w:ilvl w:val="0"/>
          <w:numId w:val="4"/>
        </w:numPr>
      </w:pPr>
      <w:r>
        <w:t>Проверка соответствия системы ВЕБ-ТУР целевым требованиям производительности.</w:t>
      </w:r>
    </w:p>
    <w:p w14:paraId="440A35D7" w14:textId="77777777" w:rsidR="00366CC5" w:rsidRPr="00B723FB" w:rsidRDefault="00B723FB" w:rsidP="001A5E88">
      <w:pPr>
        <w:numPr>
          <w:ilvl w:val="0"/>
          <w:numId w:val="4"/>
        </w:numPr>
        <w:spacing w:before="0" w:after="0"/>
        <w:rPr>
          <w:iCs/>
          <w:color w:val="000000" w:themeColor="text1"/>
        </w:rPr>
      </w:pPr>
      <w:r w:rsidRPr="00B723FB">
        <w:rPr>
          <w:iCs/>
          <w:color w:val="000000" w:themeColor="text1"/>
        </w:rPr>
        <w:t>Проверка работоспособности системы ВЕБ-</w:t>
      </w:r>
      <w:r w:rsidRPr="00832177">
        <w:rPr>
          <w:iCs/>
          <w:color w:val="000000" w:themeColor="text1"/>
        </w:rPr>
        <w:t>ТУР</w:t>
      </w:r>
      <w:r w:rsidR="00832177">
        <w:rPr>
          <w:iCs/>
          <w:color w:val="000000" w:themeColor="text1"/>
        </w:rPr>
        <w:t>.</w:t>
      </w:r>
    </w:p>
    <w:p w14:paraId="56C05843" w14:textId="77777777" w:rsidR="00A63D03" w:rsidRDefault="00366CC5" w:rsidP="00366CC5">
      <w:r>
        <w:t>Технические цели проекта:</w:t>
      </w:r>
    </w:p>
    <w:p w14:paraId="2C06F668" w14:textId="77777777" w:rsidR="00366CC5" w:rsidRPr="00366CC5" w:rsidRDefault="00366CC5" w:rsidP="001A5E88">
      <w:pPr>
        <w:pStyle w:val="a5"/>
        <w:numPr>
          <w:ilvl w:val="0"/>
          <w:numId w:val="5"/>
        </w:numPr>
        <w:rPr>
          <w:b/>
        </w:rPr>
      </w:pPr>
      <w:r w:rsidRPr="00366CC5">
        <w:rPr>
          <w:b/>
        </w:rPr>
        <w:t>Определение максимальной и пиковой производительности системы:</w:t>
      </w:r>
    </w:p>
    <w:p w14:paraId="2227B51F" w14:textId="77777777" w:rsidR="00366CC5" w:rsidRDefault="00366CC5" w:rsidP="001A5E88">
      <w:pPr>
        <w:pStyle w:val="a5"/>
        <w:numPr>
          <w:ilvl w:val="0"/>
          <w:numId w:val="6"/>
        </w:numPr>
        <w:ind w:left="1843" w:hanging="567"/>
      </w:pPr>
      <w:r>
        <w:t>Оценка максимальной и пиковой производительности системы.</w:t>
      </w:r>
    </w:p>
    <w:p w14:paraId="685C28B9" w14:textId="77777777" w:rsidR="00366CC5" w:rsidRDefault="00366CC5" w:rsidP="001A5E88">
      <w:pPr>
        <w:pStyle w:val="a5"/>
        <w:numPr>
          <w:ilvl w:val="0"/>
          <w:numId w:val="5"/>
        </w:numPr>
        <w:rPr>
          <w:b/>
        </w:rPr>
      </w:pPr>
      <w:r w:rsidRPr="00366CC5">
        <w:rPr>
          <w:b/>
        </w:rPr>
        <w:t>Подтверждение максимал</w:t>
      </w:r>
      <w:r>
        <w:rPr>
          <w:b/>
        </w:rPr>
        <w:t>ьной производительности системы:</w:t>
      </w:r>
    </w:p>
    <w:p w14:paraId="32931F78" w14:textId="77777777" w:rsidR="00366CC5" w:rsidRPr="001B7FAF" w:rsidRDefault="00366CC5" w:rsidP="001A5E88">
      <w:pPr>
        <w:pStyle w:val="a5"/>
        <w:numPr>
          <w:ilvl w:val="0"/>
          <w:numId w:val="6"/>
        </w:numPr>
        <w:ind w:left="1843" w:hanging="567"/>
        <w:rPr>
          <w:b/>
        </w:rPr>
      </w:pPr>
      <w:r>
        <w:t>Оценка подтверждения максимальной производительности.</w:t>
      </w:r>
    </w:p>
    <w:p w14:paraId="512B0566" w14:textId="77777777" w:rsidR="001B7FAF" w:rsidRDefault="008E5B99" w:rsidP="001B7FAF">
      <w:r>
        <w:t>Исходя из экспертной оценки администраторов промышленного контура – оценка влияния мониторинга на производительность не проводится в связи с его низким влиянием. На точность тестирования не влияет.</w:t>
      </w:r>
    </w:p>
    <w:p w14:paraId="7A7B0CD7" w14:textId="77777777" w:rsidR="00003C81" w:rsidRDefault="00003C81">
      <w:pPr>
        <w:spacing w:before="0" w:after="160" w:line="259" w:lineRule="auto"/>
        <w:ind w:firstLine="0"/>
        <w:jc w:val="left"/>
      </w:pPr>
      <w:r>
        <w:br w:type="page"/>
      </w:r>
    </w:p>
    <w:p w14:paraId="5DA89ECC" w14:textId="77777777" w:rsidR="00003C81" w:rsidRDefault="0079076A" w:rsidP="001A5E88">
      <w:pPr>
        <w:pStyle w:val="1"/>
        <w:numPr>
          <w:ilvl w:val="0"/>
          <w:numId w:val="3"/>
        </w:numPr>
      </w:pPr>
      <w:bookmarkStart w:id="18" w:name="_Toc50668291"/>
      <w:r>
        <w:lastRenderedPageBreak/>
        <w:t>ОГРАНИЧЕНИЯ ТЕСТИРОВАНИЯ</w:t>
      </w:r>
      <w:bookmarkEnd w:id="18"/>
    </w:p>
    <w:p w14:paraId="28E0DA58" w14:textId="77777777" w:rsidR="00CA0CFA" w:rsidRDefault="00047B39" w:rsidP="001A5E88">
      <w:pPr>
        <w:pStyle w:val="2"/>
        <w:numPr>
          <w:ilvl w:val="1"/>
          <w:numId w:val="3"/>
        </w:numPr>
      </w:pPr>
      <w:bookmarkStart w:id="19" w:name="_Toc50668292"/>
      <w:r>
        <w:t>Ограничения тестирования</w:t>
      </w:r>
      <w:bookmarkEnd w:id="19"/>
    </w:p>
    <w:p w14:paraId="55251A77" w14:textId="77777777" w:rsidR="00047B39" w:rsidRDefault="006757BA" w:rsidP="001A5E88">
      <w:pPr>
        <w:pStyle w:val="a5"/>
        <w:numPr>
          <w:ilvl w:val="0"/>
          <w:numId w:val="8"/>
        </w:numPr>
        <w:tabs>
          <w:tab w:val="left" w:pos="993"/>
        </w:tabs>
        <w:ind w:left="0" w:firstLine="567"/>
      </w:pPr>
      <w:r>
        <w:t>Проект по нагрузочному тестированию не предполагает функционального тестирования системы и не описывает методы и способы выявления функциональных дефектов, но все обнаруженные в ходе проведения тестирования дефекты регистрируются в отчете и передаются представителям Заказчика. На точность тестирования не влияет.</w:t>
      </w:r>
    </w:p>
    <w:p w14:paraId="0B751F6D" w14:textId="77777777" w:rsidR="00ED1BA8" w:rsidRDefault="00ED1BA8" w:rsidP="001A5E88">
      <w:pPr>
        <w:pStyle w:val="a5"/>
        <w:numPr>
          <w:ilvl w:val="0"/>
          <w:numId w:val="8"/>
        </w:numPr>
        <w:tabs>
          <w:tab w:val="left" w:pos="993"/>
        </w:tabs>
        <w:ind w:left="0" w:firstLine="567"/>
      </w:pPr>
      <w:r>
        <w:t xml:space="preserve">Количество доступных виртуальных пользователей </w:t>
      </w:r>
      <w:r w:rsidR="002D68EF">
        <w:t>ограничено лицензией</w:t>
      </w:r>
      <w:r>
        <w:t xml:space="preserve"> ПО</w:t>
      </w:r>
      <w:r w:rsidR="002D68EF">
        <w:t xml:space="preserve"> для тестирования</w:t>
      </w:r>
      <w:r>
        <w:t>.</w:t>
      </w:r>
      <w:r w:rsidR="002D68EF">
        <w:t xml:space="preserve"> Незначительно влияет на точность тестирования.</w:t>
      </w:r>
    </w:p>
    <w:p w14:paraId="2743440F" w14:textId="77777777" w:rsidR="00ED1BA8" w:rsidRDefault="00ED1BA8" w:rsidP="001A5E88">
      <w:pPr>
        <w:pStyle w:val="a5"/>
        <w:numPr>
          <w:ilvl w:val="0"/>
          <w:numId w:val="8"/>
        </w:numPr>
        <w:tabs>
          <w:tab w:val="left" w:pos="993"/>
        </w:tabs>
        <w:ind w:left="0" w:firstLine="567"/>
      </w:pPr>
      <w:r>
        <w:t xml:space="preserve">Тестируемая система </w:t>
      </w:r>
      <w:r w:rsidR="002D68EF">
        <w:t>располагается на локальном сервере с генератором нагрузки. Незначительно влияет на точность тестирования.</w:t>
      </w:r>
    </w:p>
    <w:p w14:paraId="5A96B469" w14:textId="77777777" w:rsidR="00063984" w:rsidRDefault="00063984" w:rsidP="001A5E88">
      <w:pPr>
        <w:pStyle w:val="2"/>
        <w:numPr>
          <w:ilvl w:val="1"/>
          <w:numId w:val="3"/>
        </w:numPr>
      </w:pPr>
      <w:bookmarkStart w:id="20" w:name="_Toc50668293"/>
      <w:r>
        <w:t>Риски тестирования</w:t>
      </w:r>
      <w:bookmarkEnd w:id="20"/>
    </w:p>
    <w:p w14:paraId="62940C7D" w14:textId="77777777" w:rsidR="00063984" w:rsidRDefault="00063984" w:rsidP="00063984">
      <w:r>
        <w:t>Риски проекта приведены в таблице 4.1.</w:t>
      </w:r>
    </w:p>
    <w:p w14:paraId="64B00A46" w14:textId="77777777" w:rsidR="00063984" w:rsidRDefault="00063984" w:rsidP="00063984">
      <w:pPr>
        <w:jc w:val="right"/>
        <w:rPr>
          <w:b/>
          <w:sz w:val="20"/>
        </w:rPr>
      </w:pPr>
      <w:r w:rsidRPr="00063984">
        <w:rPr>
          <w:b/>
          <w:sz w:val="20"/>
        </w:rPr>
        <w:t>Таблица 4.1 Риски проекта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2778"/>
        <w:gridCol w:w="1191"/>
        <w:gridCol w:w="1417"/>
        <w:gridCol w:w="2828"/>
      </w:tblGrid>
      <w:tr w:rsidR="00842E7F" w14:paraId="60584B15" w14:textId="77777777" w:rsidTr="00593935">
        <w:trPr>
          <w:tblHeader/>
        </w:trPr>
        <w:tc>
          <w:tcPr>
            <w:tcW w:w="846" w:type="dxa"/>
            <w:shd w:val="clear" w:color="auto" w:fill="D9D9D9" w:themeFill="background1" w:themeFillShade="D9"/>
          </w:tcPr>
          <w:p w14:paraId="50870ABA" w14:textId="77777777" w:rsidR="00842E7F" w:rsidRPr="00842E7F" w:rsidRDefault="00842E7F" w:rsidP="00842E7F">
            <w:pPr>
              <w:ind w:firstLine="0"/>
              <w:jc w:val="center"/>
              <w:rPr>
                <w:b/>
              </w:rPr>
            </w:pPr>
            <w:r w:rsidRPr="00842E7F">
              <w:rPr>
                <w:b/>
              </w:rPr>
              <w:t>№</w:t>
            </w:r>
          </w:p>
        </w:tc>
        <w:tc>
          <w:tcPr>
            <w:tcW w:w="2778" w:type="dxa"/>
            <w:shd w:val="clear" w:color="auto" w:fill="D9D9D9" w:themeFill="background1" w:themeFillShade="D9"/>
          </w:tcPr>
          <w:p w14:paraId="67B35F9A" w14:textId="77777777" w:rsidR="00842E7F" w:rsidRPr="00842E7F" w:rsidRDefault="00842E7F" w:rsidP="00842E7F">
            <w:pPr>
              <w:ind w:firstLine="0"/>
              <w:jc w:val="center"/>
              <w:rPr>
                <w:b/>
              </w:rPr>
            </w:pPr>
            <w:r w:rsidRPr="00842E7F">
              <w:rPr>
                <w:b/>
              </w:rPr>
              <w:t>Описание риска</w:t>
            </w:r>
          </w:p>
        </w:tc>
        <w:tc>
          <w:tcPr>
            <w:tcW w:w="1191" w:type="dxa"/>
            <w:shd w:val="clear" w:color="auto" w:fill="D9D9D9" w:themeFill="background1" w:themeFillShade="D9"/>
          </w:tcPr>
          <w:p w14:paraId="67679592" w14:textId="77777777" w:rsidR="00842E7F" w:rsidRPr="00842E7F" w:rsidRDefault="00842E7F" w:rsidP="00842E7F">
            <w:pPr>
              <w:ind w:firstLine="0"/>
              <w:jc w:val="center"/>
              <w:rPr>
                <w:b/>
              </w:rPr>
            </w:pPr>
            <w:r w:rsidRPr="00842E7F">
              <w:rPr>
                <w:b/>
              </w:rPr>
              <w:t>Влияние на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BE20132" w14:textId="77777777" w:rsidR="00842E7F" w:rsidRPr="00842E7F" w:rsidRDefault="00842E7F" w:rsidP="00842E7F">
            <w:pPr>
              <w:ind w:firstLine="0"/>
              <w:jc w:val="center"/>
              <w:rPr>
                <w:b/>
              </w:rPr>
            </w:pPr>
            <w:r w:rsidRPr="00842E7F">
              <w:rPr>
                <w:b/>
              </w:rPr>
              <w:t>Вероятность</w:t>
            </w:r>
          </w:p>
        </w:tc>
        <w:tc>
          <w:tcPr>
            <w:tcW w:w="2828" w:type="dxa"/>
            <w:shd w:val="clear" w:color="auto" w:fill="D9D9D9" w:themeFill="background1" w:themeFillShade="D9"/>
          </w:tcPr>
          <w:p w14:paraId="78549801" w14:textId="77777777" w:rsidR="00842E7F" w:rsidRPr="00842E7F" w:rsidRDefault="00842E7F" w:rsidP="00842E7F">
            <w:pPr>
              <w:ind w:firstLine="0"/>
              <w:jc w:val="center"/>
              <w:rPr>
                <w:b/>
              </w:rPr>
            </w:pPr>
            <w:r w:rsidRPr="00842E7F">
              <w:rPr>
                <w:b/>
              </w:rPr>
              <w:t>Действия по предотвращению риска</w:t>
            </w:r>
          </w:p>
        </w:tc>
      </w:tr>
      <w:tr w:rsidR="00842E7F" w14:paraId="55F22F27" w14:textId="77777777" w:rsidTr="00593935">
        <w:tc>
          <w:tcPr>
            <w:tcW w:w="846" w:type="dxa"/>
          </w:tcPr>
          <w:p w14:paraId="3645540C" w14:textId="77777777" w:rsidR="00842E7F" w:rsidRDefault="00842E7F" w:rsidP="00842E7F">
            <w:pPr>
              <w:ind w:firstLine="0"/>
              <w:jc w:val="center"/>
            </w:pPr>
            <w:r>
              <w:t>1</w:t>
            </w:r>
          </w:p>
        </w:tc>
        <w:tc>
          <w:tcPr>
            <w:tcW w:w="2778" w:type="dxa"/>
          </w:tcPr>
          <w:p w14:paraId="1CB62E06" w14:textId="77777777" w:rsidR="00842E7F" w:rsidRDefault="00842E7F" w:rsidP="00842E7F">
            <w:pPr>
              <w:ind w:firstLine="0"/>
            </w:pPr>
            <w:r w:rsidRPr="00E55F48">
              <w:t>Отсутствие информации необходимой для создания методики (статистики, сценариев использования и т.д.).</w:t>
            </w:r>
          </w:p>
        </w:tc>
        <w:tc>
          <w:tcPr>
            <w:tcW w:w="1191" w:type="dxa"/>
          </w:tcPr>
          <w:p w14:paraId="1410519B" w14:textId="77777777" w:rsidR="00842E7F" w:rsidRDefault="00842E7F" w:rsidP="00842E7F">
            <w:pPr>
              <w:ind w:firstLine="0"/>
            </w:pPr>
            <w:r>
              <w:t>Качество</w:t>
            </w:r>
          </w:p>
        </w:tc>
        <w:tc>
          <w:tcPr>
            <w:tcW w:w="1417" w:type="dxa"/>
          </w:tcPr>
          <w:p w14:paraId="51176E57" w14:textId="77777777" w:rsidR="00842E7F" w:rsidRDefault="00842E7F" w:rsidP="00842E7F">
            <w:pPr>
              <w:ind w:firstLine="0"/>
            </w:pPr>
            <w:r>
              <w:t>Низкая</w:t>
            </w:r>
          </w:p>
        </w:tc>
        <w:tc>
          <w:tcPr>
            <w:tcW w:w="2828" w:type="dxa"/>
          </w:tcPr>
          <w:p w14:paraId="0AF0E0F1" w14:textId="77777777" w:rsidR="00842E7F" w:rsidRDefault="00842E7F" w:rsidP="00842E7F">
            <w:pPr>
              <w:ind w:firstLine="0"/>
            </w:pPr>
            <w:r>
              <w:t>Поиск и назначение сотрудников, ответственных за предоставление информации.</w:t>
            </w:r>
          </w:p>
        </w:tc>
      </w:tr>
      <w:tr w:rsidR="00832177" w14:paraId="5FEBBE11" w14:textId="77777777" w:rsidTr="003B5DCE">
        <w:tc>
          <w:tcPr>
            <w:tcW w:w="846" w:type="dxa"/>
            <w:tcBorders>
              <w:bottom w:val="single" w:sz="4" w:space="0" w:color="auto"/>
            </w:tcBorders>
          </w:tcPr>
          <w:p w14:paraId="4707CE73" w14:textId="77777777" w:rsidR="00832177" w:rsidRPr="00593935" w:rsidRDefault="00832177" w:rsidP="00832177">
            <w:pPr>
              <w:ind w:firstLine="0"/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778" w:type="dxa"/>
            <w:tcBorders>
              <w:bottom w:val="single" w:sz="4" w:space="0" w:color="auto"/>
            </w:tcBorders>
          </w:tcPr>
          <w:p w14:paraId="1187DF1B" w14:textId="77777777" w:rsidR="00832177" w:rsidRPr="00E55F48" w:rsidRDefault="00832177" w:rsidP="00832177">
            <w:pPr>
              <w:ind w:firstLine="0"/>
              <w:rPr>
                <w:b/>
                <w:bCs/>
              </w:rPr>
            </w:pPr>
            <w:r w:rsidRPr="00E55F48">
              <w:t>Болезнь, увольнение или другие обстоятельства, требующие замены ключевых для проекта сотрудников с обеих сторон.</w:t>
            </w:r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14:paraId="2486D3AB" w14:textId="77777777" w:rsidR="00832177" w:rsidRPr="00E55F48" w:rsidRDefault="00832177" w:rsidP="00832177">
            <w:pPr>
              <w:ind w:firstLine="0"/>
              <w:rPr>
                <w:b/>
                <w:bCs/>
                <w:lang w:val="en-US"/>
              </w:rPr>
            </w:pPr>
            <w:r w:rsidRPr="00E55F48">
              <w:t>Сроки, Качество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3731E30" w14:textId="77777777" w:rsidR="00832177" w:rsidRPr="00E55F48" w:rsidRDefault="00832177" w:rsidP="00832177">
            <w:pPr>
              <w:ind w:firstLine="0"/>
              <w:rPr>
                <w:lang w:val="en-US"/>
              </w:rPr>
            </w:pPr>
            <w:r w:rsidRPr="00E55F48">
              <w:t>Низкая</w:t>
            </w:r>
          </w:p>
        </w:tc>
        <w:tc>
          <w:tcPr>
            <w:tcW w:w="2828" w:type="dxa"/>
            <w:tcBorders>
              <w:bottom w:val="single" w:sz="4" w:space="0" w:color="auto"/>
            </w:tcBorders>
          </w:tcPr>
          <w:p w14:paraId="5259F3D3" w14:textId="77777777" w:rsidR="00832177" w:rsidRPr="00E55F48" w:rsidRDefault="00832177" w:rsidP="00832177">
            <w:pPr>
              <w:ind w:firstLine="0"/>
              <w:rPr>
                <w:b/>
                <w:bCs/>
                <w:color w:val="000000"/>
              </w:rPr>
            </w:pPr>
            <w:r w:rsidRPr="00E55F48">
              <w:t>Поиск и назначение заместителей сотрудников перед стартом и во время течения проекта. Уведомление о составе заместителей всех заинтересованных сторон.</w:t>
            </w:r>
          </w:p>
        </w:tc>
      </w:tr>
      <w:tr w:rsidR="00832177" w14:paraId="60769DF0" w14:textId="77777777" w:rsidTr="003B5DCE">
        <w:trPr>
          <w:trHeight w:val="2366"/>
        </w:trPr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71E778E6" w14:textId="77777777" w:rsidR="00832177" w:rsidRDefault="00832177" w:rsidP="00832177">
            <w:pPr>
              <w:ind w:firstLine="0"/>
              <w:jc w:val="center"/>
            </w:pPr>
            <w:r>
              <w:lastRenderedPageBreak/>
              <w:t>3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581610E1" w14:textId="77777777" w:rsidR="00832177" w:rsidRPr="00E55F48" w:rsidRDefault="00832177" w:rsidP="00832177">
            <w:pPr>
              <w:ind w:firstLine="0"/>
            </w:pPr>
            <w:r w:rsidRPr="00E55F48">
              <w:t>Обнаружение функциональных ошибок, которые препятствуют разработке скриптов, проведению испытаний.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6192755B" w14:textId="77777777" w:rsidR="00832177" w:rsidRDefault="00832177" w:rsidP="00832177">
            <w:pPr>
              <w:ind w:firstLine="0"/>
            </w:pPr>
            <w:r>
              <w:t>Качество</w:t>
            </w:r>
          </w:p>
          <w:p w14:paraId="4AAD1A4C" w14:textId="77777777" w:rsidR="00832177" w:rsidRPr="00E55F48" w:rsidRDefault="00832177" w:rsidP="00832177">
            <w:pPr>
              <w:ind w:firstLine="0"/>
              <w:rPr>
                <w:lang w:val="en-US"/>
              </w:rPr>
            </w:pPr>
            <w:r w:rsidRPr="00E55F48">
              <w:t>Сроки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6DD6A136" w14:textId="77777777" w:rsidR="00832177" w:rsidRPr="00E55F48" w:rsidRDefault="00832177" w:rsidP="00832177">
            <w:pPr>
              <w:ind w:firstLine="0"/>
              <w:rPr>
                <w:lang w:val="en-US"/>
              </w:rPr>
            </w:pPr>
            <w:r>
              <w:t>Низкая</w:t>
            </w:r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F37905" w14:textId="77777777" w:rsidR="00832177" w:rsidRPr="00E55F48" w:rsidRDefault="00832177" w:rsidP="00832177">
            <w:pPr>
              <w:ind w:firstLine="0"/>
              <w:rPr>
                <w:color w:val="000000"/>
              </w:rPr>
            </w:pPr>
            <w:r w:rsidRPr="00E55F48">
              <w:t>Необходим ресурс, задача которого будет заключаться в контроле ошибок, сроках исправления и взаимодействии с  разработчиками.</w:t>
            </w:r>
          </w:p>
        </w:tc>
      </w:tr>
    </w:tbl>
    <w:p w14:paraId="4195FA52" w14:textId="77777777" w:rsidR="008430E7" w:rsidRDefault="008430E7" w:rsidP="008430E7"/>
    <w:p w14:paraId="31B0F87A" w14:textId="77777777" w:rsidR="008430E7" w:rsidRDefault="008430E7" w:rsidP="008430E7">
      <w:pPr>
        <w:spacing w:before="0" w:after="160" w:line="259" w:lineRule="auto"/>
        <w:ind w:firstLine="0"/>
        <w:jc w:val="left"/>
      </w:pPr>
      <w:r>
        <w:br w:type="page"/>
      </w:r>
    </w:p>
    <w:p w14:paraId="6D392E3E" w14:textId="77777777" w:rsidR="00063984" w:rsidRDefault="00D42CF2" w:rsidP="001A5E88">
      <w:pPr>
        <w:pStyle w:val="1"/>
        <w:numPr>
          <w:ilvl w:val="0"/>
          <w:numId w:val="3"/>
        </w:numPr>
      </w:pPr>
      <w:bookmarkStart w:id="21" w:name="_Toc50668294"/>
      <w:r>
        <w:lastRenderedPageBreak/>
        <w:t>ОБЪЕКТ ТЕСТИР</w:t>
      </w:r>
      <w:r w:rsidR="000B0A29">
        <w:t>О</w:t>
      </w:r>
      <w:r>
        <w:t>ВАНИЯ</w:t>
      </w:r>
      <w:bookmarkEnd w:id="21"/>
    </w:p>
    <w:p w14:paraId="45AFFD21" w14:textId="77777777" w:rsidR="00D42CF2" w:rsidRDefault="00D42CF2" w:rsidP="001A5E88">
      <w:pPr>
        <w:pStyle w:val="2"/>
        <w:numPr>
          <w:ilvl w:val="1"/>
          <w:numId w:val="3"/>
        </w:numPr>
      </w:pPr>
      <w:bookmarkStart w:id="22" w:name="_Toc50668295"/>
      <w:r>
        <w:t>Общие сведения</w:t>
      </w:r>
      <w:bookmarkEnd w:id="22"/>
    </w:p>
    <w:p w14:paraId="0B8EB787" w14:textId="77777777" w:rsidR="00FB010A" w:rsidRDefault="000E6E7A" w:rsidP="00FB010A">
      <w:r>
        <w:t xml:space="preserve">Система ВЕБ-ТУР предназначена для </w:t>
      </w:r>
      <w:r w:rsidR="00500CB1">
        <w:t>покупки/</w:t>
      </w:r>
      <w:r w:rsidR="00F158FE">
        <w:t>бронирования</w:t>
      </w:r>
      <w:r w:rsidR="00D05867">
        <w:t xml:space="preserve"> </w:t>
      </w:r>
      <w:r w:rsidR="00F158FE">
        <w:t>авиабилетов посредством следующего функционала:</w:t>
      </w:r>
    </w:p>
    <w:p w14:paraId="7D237607" w14:textId="77777777" w:rsidR="00F158FE" w:rsidRDefault="00F158FE" w:rsidP="001A5E88">
      <w:pPr>
        <w:pStyle w:val="a5"/>
        <w:numPr>
          <w:ilvl w:val="0"/>
          <w:numId w:val="9"/>
        </w:numPr>
      </w:pPr>
      <w:r>
        <w:t>поиск и выбор интересующего авиарейса;</w:t>
      </w:r>
    </w:p>
    <w:p w14:paraId="5473EF64" w14:textId="77777777" w:rsidR="00F158FE" w:rsidRDefault="00F158FE" w:rsidP="001A5E88">
      <w:pPr>
        <w:pStyle w:val="a5"/>
        <w:numPr>
          <w:ilvl w:val="0"/>
          <w:numId w:val="9"/>
        </w:numPr>
      </w:pPr>
      <w:r>
        <w:t>оплат</w:t>
      </w:r>
      <w:r w:rsidR="00500CB1">
        <w:t>ы авиабилета</w:t>
      </w:r>
      <w:r w:rsidR="001758C8">
        <w:t xml:space="preserve"> кредитной картой</w:t>
      </w:r>
      <w:r w:rsidR="00500CB1">
        <w:t>;</w:t>
      </w:r>
    </w:p>
    <w:p w14:paraId="7EB3AB1D" w14:textId="77777777" w:rsidR="00500CB1" w:rsidRDefault="00500CB1" w:rsidP="001A5E88">
      <w:pPr>
        <w:pStyle w:val="a5"/>
        <w:numPr>
          <w:ilvl w:val="0"/>
          <w:numId w:val="9"/>
        </w:numPr>
      </w:pPr>
      <w:r>
        <w:t>управлением купленных/забронированных авиабилетов;</w:t>
      </w:r>
    </w:p>
    <w:p w14:paraId="4DB864EE" w14:textId="77777777" w:rsidR="00C163E6" w:rsidRPr="00F158FE" w:rsidRDefault="00C163E6" w:rsidP="00C163E6">
      <w:r>
        <w:t xml:space="preserve">Проведение нагрузочного тестирования осуществляется на </w:t>
      </w:r>
      <w:r w:rsidR="005F719C">
        <w:t>стенде Заказчика нагрузочного тестирования.</w:t>
      </w:r>
    </w:p>
    <w:p w14:paraId="3604DFCB" w14:textId="77777777" w:rsidR="00952332" w:rsidRDefault="00952332" w:rsidP="001A5E88">
      <w:pPr>
        <w:pStyle w:val="2"/>
        <w:numPr>
          <w:ilvl w:val="1"/>
          <w:numId w:val="3"/>
        </w:numPr>
      </w:pPr>
      <w:bookmarkStart w:id="23" w:name="_Toc50668296"/>
      <w:r>
        <w:t>Архитектура системы</w:t>
      </w:r>
      <w:bookmarkEnd w:id="23"/>
    </w:p>
    <w:p w14:paraId="740A46B6" w14:textId="77777777" w:rsidR="00952332" w:rsidRDefault="00D2054A" w:rsidP="00952332">
      <w:r>
        <w:t>Конфигурация промышленного стенда представлена в таблице 5</w:t>
      </w:r>
      <w:r w:rsidR="006E7E5F">
        <w:t>.2</w:t>
      </w:r>
      <w:r>
        <w:t>.</w:t>
      </w:r>
      <w:r w:rsidR="006E7E5F">
        <w:t>1</w:t>
      </w:r>
    </w:p>
    <w:p w14:paraId="49479766" w14:textId="77777777" w:rsidR="00D2054A" w:rsidRPr="00503B30" w:rsidRDefault="006E7E5F" w:rsidP="00D2054A">
      <w:pPr>
        <w:jc w:val="right"/>
        <w:rPr>
          <w:b/>
          <w:color w:val="000000" w:themeColor="text1"/>
          <w:sz w:val="20"/>
        </w:rPr>
      </w:pPr>
      <w:r w:rsidRPr="00503B30">
        <w:rPr>
          <w:b/>
          <w:color w:val="000000" w:themeColor="text1"/>
          <w:sz w:val="20"/>
        </w:rPr>
        <w:t>Таблица 5.2.1 Конфигурация промышленного стенда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1303"/>
        <w:gridCol w:w="836"/>
        <w:gridCol w:w="955"/>
        <w:gridCol w:w="992"/>
        <w:gridCol w:w="17"/>
        <w:gridCol w:w="2276"/>
      </w:tblGrid>
      <w:tr w:rsidR="002D0B83" w:rsidRPr="002D0B83" w14:paraId="31C78AF5" w14:textId="77777777" w:rsidTr="008E4BE4">
        <w:trPr>
          <w:tblHeader/>
          <w:jc w:val="center"/>
        </w:trPr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A87F174" w14:textId="77777777" w:rsidR="002D0B83" w:rsidRPr="002D0B83" w:rsidRDefault="002D0B83" w:rsidP="002D0B83">
            <w:pPr>
              <w:spacing w:before="0" w:after="0"/>
              <w:ind w:firstLine="0"/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</w:pPr>
            <w:r w:rsidRPr="002D0B83"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  <w:t>Hostname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C46E155" w14:textId="77777777" w:rsidR="002D0B83" w:rsidRPr="002D0B83" w:rsidRDefault="002D0B83" w:rsidP="002D0B83">
            <w:pPr>
              <w:spacing w:before="0" w:after="0"/>
              <w:ind w:firstLine="0"/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</w:pPr>
            <w:r w:rsidRPr="002D0B83"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  <w:t>Примечания</w:t>
            </w:r>
          </w:p>
        </w:tc>
        <w:tc>
          <w:tcPr>
            <w:tcW w:w="130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3F4CD3" w14:textId="77777777" w:rsidR="002D0B83" w:rsidRPr="002D0B83" w:rsidRDefault="00EB3DBB" w:rsidP="002D0B83">
            <w:pPr>
              <w:spacing w:before="0" w:after="0"/>
              <w:ind w:firstLine="0"/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</w:pPr>
            <w:r w:rsidRPr="00EB3DBB">
              <w:rPr>
                <w:rFonts w:eastAsia="Times New Roman" w:cs="Times New Roman"/>
                <w:b/>
                <w:noProof/>
                <w:color w:val="000000" w:themeColor="text1"/>
                <w:sz w:val="20"/>
                <w:szCs w:val="20"/>
                <w:lang w:val="en-US" w:eastAsia="ru-RU"/>
              </w:rPr>
              <w:t>Процессор</w:t>
            </w:r>
          </w:p>
        </w:tc>
        <w:tc>
          <w:tcPr>
            <w:tcW w:w="8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73176A" w14:textId="77777777" w:rsidR="002D0B83" w:rsidRPr="002D0B83" w:rsidRDefault="002D0B83" w:rsidP="002D0B83">
            <w:pPr>
              <w:spacing w:before="0" w:after="0"/>
              <w:ind w:firstLine="0"/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</w:pPr>
            <w:r w:rsidRPr="002D0B83"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  <w:t>CPU, count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B561267" w14:textId="77777777" w:rsidR="002D0B83" w:rsidRPr="002D0B83" w:rsidRDefault="002D0B83" w:rsidP="002D0B83">
            <w:pPr>
              <w:spacing w:before="0" w:after="0"/>
              <w:ind w:firstLine="0"/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</w:pPr>
            <w:r w:rsidRPr="002D0B83"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  <w:t>RAM, [GB]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00CCB8A" w14:textId="77777777" w:rsidR="002D0B83" w:rsidRPr="002D0B83" w:rsidRDefault="002D0B83" w:rsidP="002D0B83">
            <w:pPr>
              <w:spacing w:before="0" w:after="0"/>
              <w:ind w:firstLine="0"/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</w:pPr>
            <w:r w:rsidRPr="002D0B83"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  <w:t>Disk, [GB]</w:t>
            </w:r>
          </w:p>
        </w:tc>
        <w:tc>
          <w:tcPr>
            <w:tcW w:w="229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5E949F9" w14:textId="77777777" w:rsidR="002D0B83" w:rsidRPr="002D0B83" w:rsidRDefault="002D0B83" w:rsidP="002D0B83">
            <w:pPr>
              <w:spacing w:before="0" w:after="0"/>
              <w:ind w:firstLine="0"/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</w:pPr>
            <w:r w:rsidRPr="002D0B83"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  <w:t>OS</w:t>
            </w:r>
          </w:p>
        </w:tc>
      </w:tr>
      <w:tr w:rsidR="002D0B83" w:rsidRPr="002D0B83" w14:paraId="3255AE93" w14:textId="77777777" w:rsidTr="0092513E">
        <w:trPr>
          <w:tblHeader/>
          <w:jc w:val="center"/>
        </w:trPr>
        <w:tc>
          <w:tcPr>
            <w:tcW w:w="8926" w:type="dxa"/>
            <w:gridSpan w:val="8"/>
            <w:shd w:val="clear" w:color="auto" w:fill="auto"/>
          </w:tcPr>
          <w:p w14:paraId="4F2AA701" w14:textId="77777777" w:rsidR="002D0B83" w:rsidRPr="002D0B83" w:rsidRDefault="00DE4E75" w:rsidP="002D0B83">
            <w:pPr>
              <w:spacing w:before="0" w:after="0"/>
              <w:ind w:firstLine="0"/>
              <w:jc w:val="center"/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  <w:t>ТТХ сервера приложения</w:t>
            </w:r>
          </w:p>
        </w:tc>
      </w:tr>
      <w:tr w:rsidR="002D0B83" w:rsidRPr="002D0B83" w14:paraId="77C7B507" w14:textId="77777777" w:rsidTr="00EB3DBB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</w:tcPr>
          <w:p w14:paraId="1C1715BF" w14:textId="77777777" w:rsidR="002D0B83" w:rsidRPr="002D0B83" w:rsidRDefault="002D0B83" w:rsidP="002D0B83">
            <w:pPr>
              <w:spacing w:before="0" w:after="0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  <w:r w:rsidRPr="002D0B83"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  <w:t>server</w:t>
            </w:r>
            <w:r w:rsidRPr="002D0B83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t>-</w:t>
            </w:r>
            <w:r w:rsidRPr="002D0B83"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  <w:t>0</w:t>
            </w:r>
            <w:r w:rsidRPr="002D0B83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CA9F9C8" w14:textId="77777777" w:rsidR="002D0B83" w:rsidRPr="002D0B83" w:rsidRDefault="00241B2C" w:rsidP="002D0B83">
            <w:pPr>
              <w:spacing w:before="0" w:after="0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t>Сервер приложения</w:t>
            </w:r>
          </w:p>
        </w:tc>
        <w:tc>
          <w:tcPr>
            <w:tcW w:w="1303" w:type="dxa"/>
            <w:tcBorders>
              <w:bottom w:val="single" w:sz="4" w:space="0" w:color="auto"/>
            </w:tcBorders>
          </w:tcPr>
          <w:p w14:paraId="5FE04CBD" w14:textId="77777777" w:rsidR="002D0B83" w:rsidRPr="002D0B83" w:rsidRDefault="00EB3DBB" w:rsidP="002D0B83">
            <w:pPr>
              <w:spacing w:before="0" w:after="0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  <w:t>Intel Core</w:t>
            </w:r>
            <w:r w:rsidRPr="00EB3DBB"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  <w:t xml:space="preserve"> i5-8400</w:t>
            </w:r>
          </w:p>
        </w:tc>
        <w:tc>
          <w:tcPr>
            <w:tcW w:w="836" w:type="dxa"/>
            <w:tcBorders>
              <w:bottom w:val="single" w:sz="4" w:space="0" w:color="auto"/>
            </w:tcBorders>
          </w:tcPr>
          <w:p w14:paraId="3AECDBC2" w14:textId="77777777" w:rsidR="002D0B83" w:rsidRPr="002D0B83" w:rsidRDefault="00EB3DBB" w:rsidP="002D0B83">
            <w:pPr>
              <w:spacing w:before="0" w:after="0"/>
              <w:ind w:firstLine="0"/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955" w:type="dxa"/>
            <w:tcBorders>
              <w:bottom w:val="single" w:sz="4" w:space="0" w:color="auto"/>
            </w:tcBorders>
          </w:tcPr>
          <w:p w14:paraId="2BB766F0" w14:textId="77777777" w:rsidR="002D0B83" w:rsidRPr="002D0B83" w:rsidRDefault="00EB3DBB" w:rsidP="002D0B83">
            <w:pPr>
              <w:spacing w:before="0" w:after="0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1009" w:type="dxa"/>
            <w:gridSpan w:val="2"/>
            <w:tcBorders>
              <w:bottom w:val="single" w:sz="4" w:space="0" w:color="auto"/>
            </w:tcBorders>
          </w:tcPr>
          <w:p w14:paraId="35F4C746" w14:textId="77777777" w:rsidR="002D0B83" w:rsidRPr="002D0B83" w:rsidRDefault="00135E77" w:rsidP="002D0B83">
            <w:pPr>
              <w:spacing w:before="0" w:after="0"/>
              <w:ind w:firstLine="0"/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  <w:t>232 (SSD)</w:t>
            </w:r>
          </w:p>
        </w:tc>
        <w:tc>
          <w:tcPr>
            <w:tcW w:w="2276" w:type="dxa"/>
            <w:tcBorders>
              <w:bottom w:val="single" w:sz="4" w:space="0" w:color="auto"/>
            </w:tcBorders>
          </w:tcPr>
          <w:p w14:paraId="0A8DAA37" w14:textId="77777777" w:rsidR="002D0B83" w:rsidRPr="002D0B83" w:rsidRDefault="002D0B83" w:rsidP="002D0B83">
            <w:pPr>
              <w:spacing w:before="0" w:after="0"/>
              <w:ind w:firstLine="0"/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  <w:t xml:space="preserve">Window 10 Pro v.1909 </w:t>
            </w:r>
            <w:r w:rsidRPr="002D0B83"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  <w:t>Build</w:t>
            </w:r>
            <w:r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  <w:t xml:space="preserve"> 18363.535</w:t>
            </w:r>
          </w:p>
        </w:tc>
      </w:tr>
    </w:tbl>
    <w:p w14:paraId="4378BE76" w14:textId="77777777" w:rsidR="000B5A85" w:rsidRPr="002D0B83" w:rsidRDefault="000B5A85" w:rsidP="002D0B83">
      <w:pPr>
        <w:ind w:firstLine="0"/>
        <w:jc w:val="center"/>
        <w:rPr>
          <w:lang w:val="en-US"/>
        </w:rPr>
      </w:pPr>
    </w:p>
    <w:p w14:paraId="0A2F8485" w14:textId="77777777" w:rsidR="00952332" w:rsidRPr="002D0B83" w:rsidRDefault="00952332" w:rsidP="000B5A85">
      <w:pPr>
        <w:spacing w:before="0" w:after="160" w:line="259" w:lineRule="auto"/>
        <w:ind w:firstLine="0"/>
        <w:rPr>
          <w:lang w:val="en-US"/>
        </w:rPr>
      </w:pPr>
      <w:r w:rsidRPr="002D0B83">
        <w:rPr>
          <w:lang w:val="en-US"/>
        </w:rPr>
        <w:br w:type="page"/>
      </w:r>
    </w:p>
    <w:p w14:paraId="5BFB9903" w14:textId="77777777" w:rsidR="00952332" w:rsidRDefault="00F41EA4" w:rsidP="001A5E88">
      <w:pPr>
        <w:pStyle w:val="1"/>
        <w:numPr>
          <w:ilvl w:val="0"/>
          <w:numId w:val="3"/>
        </w:numPr>
      </w:pPr>
      <w:bookmarkStart w:id="24" w:name="_Toc50668297"/>
      <w:r>
        <w:lastRenderedPageBreak/>
        <w:t>СТРАТЕГИЯ ТЕСТИРОВАНИЯ</w:t>
      </w:r>
      <w:bookmarkEnd w:id="24"/>
    </w:p>
    <w:p w14:paraId="5E29F8DB" w14:textId="77777777" w:rsidR="00B50313" w:rsidRDefault="00B50313" w:rsidP="00B50313">
      <w:r>
        <w:t>Для достижения целей нагрузочного тестирования планируется проведение ряда тестов по оценке максимальной и пиковой производительности, подтверждения максимальной производительности. Нагрузка будет создаваться отобранными для этого операциями, доля каждой из которых в общем потоке определяется на основе анализа статистики.</w:t>
      </w:r>
    </w:p>
    <w:p w14:paraId="0B3CD190" w14:textId="77777777" w:rsidR="00B50313" w:rsidRDefault="00B50313" w:rsidP="00B50313">
      <w:r>
        <w:t xml:space="preserve">Список операций, планируемы для эмулирования при проведении нагрузочного тестирования приведен в разделе </w:t>
      </w:r>
      <w:r w:rsidR="003F0169" w:rsidRPr="003F0169">
        <w:rPr>
          <w:color w:val="000000" w:themeColor="text1"/>
        </w:rPr>
        <w:t>7</w:t>
      </w:r>
      <w:r w:rsidRPr="003F0169">
        <w:rPr>
          <w:color w:val="000000" w:themeColor="text1"/>
        </w:rPr>
        <w:t>.</w:t>
      </w:r>
      <w:r w:rsidR="003F0169" w:rsidRPr="003F0169">
        <w:rPr>
          <w:color w:val="000000" w:themeColor="text1"/>
        </w:rPr>
        <w:t>4</w:t>
      </w:r>
      <w:r w:rsidRPr="003F0169">
        <w:rPr>
          <w:color w:val="000000" w:themeColor="text1"/>
        </w:rPr>
        <w:t xml:space="preserve"> «Сценарии использования».</w:t>
      </w:r>
    </w:p>
    <w:p w14:paraId="37403949" w14:textId="77777777" w:rsidR="00B50313" w:rsidRDefault="00B50313" w:rsidP="00B50313">
      <w:r>
        <w:t xml:space="preserve">Каждая из операций будет моделироваться отдельным нагрузочным скриптом, который будет выполняться отдельной группой виртуальных пользователей. Поскольку все группы виртуальных пользователей будут работать независимо друг от друга, </w:t>
      </w:r>
      <w:r w:rsidR="003F13AC">
        <w:t>следовательно</w:t>
      </w:r>
      <w:r>
        <w:t>, и все операции будут выполняться в течении теста одновременно и независимо друг от друга.</w:t>
      </w:r>
    </w:p>
    <w:p w14:paraId="35E2734C" w14:textId="77777777" w:rsidR="003F13AC" w:rsidRDefault="003F13AC" w:rsidP="00B50313">
      <w:r>
        <w:t>Оценка максимальной производительности будет выполняться двумя типами тестов – проведение оценочного теста с увеличением нагрузки и проведение теста, подтверждающего оценку производительности, полученную в первом тесте. Нахождение пиковой производительности проводиться в первом оценочном тесте максимальной производительности.</w:t>
      </w:r>
    </w:p>
    <w:p w14:paraId="4B6DF2EA" w14:textId="77777777" w:rsidR="003F13AC" w:rsidRDefault="003F13AC" w:rsidP="00B50313">
      <w:r w:rsidRPr="003F13AC">
        <w:t>СНТ Системы будут разработаны с использованием инструмента автоматизации нагрузочного тестирования HP Performance Center.</w:t>
      </w:r>
    </w:p>
    <w:p w14:paraId="540CDFB6" w14:textId="77777777" w:rsidR="00F41EA4" w:rsidRDefault="00B50313" w:rsidP="001A5E88">
      <w:pPr>
        <w:pStyle w:val="2"/>
        <w:numPr>
          <w:ilvl w:val="1"/>
          <w:numId w:val="3"/>
        </w:numPr>
      </w:pPr>
      <w:bookmarkStart w:id="25" w:name="_Toc50668298"/>
      <w:r>
        <w:t>Виды нагрузочного тестирования</w:t>
      </w:r>
      <w:bookmarkEnd w:id="25"/>
    </w:p>
    <w:p w14:paraId="0CEF27C1" w14:textId="77777777" w:rsidR="00B50313" w:rsidRDefault="003F13AC" w:rsidP="001A5E88">
      <w:pPr>
        <w:pStyle w:val="3"/>
        <w:numPr>
          <w:ilvl w:val="2"/>
          <w:numId w:val="3"/>
        </w:numPr>
        <w:tabs>
          <w:tab w:val="left" w:pos="0"/>
        </w:tabs>
        <w:ind w:firstLine="567"/>
      </w:pPr>
      <w:bookmarkStart w:id="26" w:name="_Toc50668299"/>
      <w:r>
        <w:t>Тест определения максимальной и пиковой производительности</w:t>
      </w:r>
      <w:bookmarkEnd w:id="26"/>
    </w:p>
    <w:p w14:paraId="4DD4DA66" w14:textId="05B15F68" w:rsidR="00054ADE" w:rsidRPr="00352AFB" w:rsidRDefault="00054ADE" w:rsidP="00054ADE">
      <w:pPr>
        <w:rPr>
          <w:color w:val="000000" w:themeColor="text1"/>
        </w:rPr>
      </w:pPr>
      <w:r>
        <w:t>В тесте осуществляется пошаговое увеличение нагрузки до предельной путем увеличения количества виртуальных пользователей</w:t>
      </w:r>
      <w:r w:rsidR="00014C4D">
        <w:t xml:space="preserve"> выполняющих операции по заданному профилю. Начальная нагрузка на ВЕБ-ТУР равна </w:t>
      </w:r>
      <w:r w:rsidR="00AE7C5D">
        <w:rPr>
          <w:color w:val="000000" w:themeColor="text1"/>
        </w:rPr>
        <w:t>100%</w:t>
      </w:r>
      <w:commentRangeStart w:id="27"/>
      <w:commentRangeStart w:id="28"/>
      <w:r w:rsidR="007C1ADB" w:rsidRPr="00A47CBF">
        <w:rPr>
          <w:color w:val="000000" w:themeColor="text1"/>
        </w:rPr>
        <w:t xml:space="preserve"> </w:t>
      </w:r>
      <w:commentRangeEnd w:id="27"/>
      <w:r w:rsidR="009058F7">
        <w:rPr>
          <w:rStyle w:val="af0"/>
        </w:rPr>
        <w:commentReference w:id="27"/>
      </w:r>
      <w:commentRangeEnd w:id="28"/>
      <w:r w:rsidR="00AE7C5D">
        <w:rPr>
          <w:rStyle w:val="af0"/>
        </w:rPr>
        <w:commentReference w:id="28"/>
      </w:r>
      <w:r w:rsidR="00AE7C5D">
        <w:rPr>
          <w:color w:val="000000" w:themeColor="text1"/>
        </w:rPr>
        <w:t>профиля нагрузки</w:t>
      </w:r>
      <w:r w:rsidR="00C67927" w:rsidRPr="00A47CBF">
        <w:rPr>
          <w:color w:val="000000" w:themeColor="text1"/>
        </w:rPr>
        <w:t>, далее увеличивается шагам</w:t>
      </w:r>
      <w:r w:rsidR="00AE7C5D">
        <w:rPr>
          <w:color w:val="000000" w:themeColor="text1"/>
        </w:rPr>
        <w:t>и по 35,7% от профиля нагрузки</w:t>
      </w:r>
      <w:r w:rsidR="00C67927" w:rsidRPr="00A47CBF">
        <w:rPr>
          <w:color w:val="000000" w:themeColor="text1"/>
        </w:rPr>
        <w:t xml:space="preserve">. Длительность между шагами повышения нагрузки (этап стабилизации нагрузки) будет определятся возможностью стабилизации системы, которая равна </w:t>
      </w:r>
      <w:r w:rsidR="00AE7C5D">
        <w:rPr>
          <w:color w:val="000000" w:themeColor="text1"/>
        </w:rPr>
        <w:t>1</w:t>
      </w:r>
      <w:r w:rsidR="00507F2A" w:rsidRPr="00A47CBF">
        <w:rPr>
          <w:color w:val="000000" w:themeColor="text1"/>
        </w:rPr>
        <w:t>5</w:t>
      </w:r>
      <w:r w:rsidR="00C67927" w:rsidRPr="00A47CBF">
        <w:rPr>
          <w:color w:val="000000" w:themeColor="text1"/>
        </w:rPr>
        <w:t xml:space="preserve"> мин. Нагрузка увеличивается пошагово до тех пор, пока не произойдет «падение системы», либо будет принято решение об остановке теста по одному из следующих критериев:</w:t>
      </w:r>
    </w:p>
    <w:p w14:paraId="79CB593D" w14:textId="77777777" w:rsidR="00C67927" w:rsidRPr="00E534BD" w:rsidRDefault="00C67927" w:rsidP="001A5E88">
      <w:pPr>
        <w:pStyle w:val="a5"/>
        <w:numPr>
          <w:ilvl w:val="0"/>
          <w:numId w:val="10"/>
        </w:numPr>
        <w:rPr>
          <w:color w:val="000000" w:themeColor="text1"/>
        </w:rPr>
      </w:pPr>
      <w:r w:rsidRPr="00E534BD">
        <w:rPr>
          <w:color w:val="000000" w:themeColor="text1"/>
        </w:rPr>
        <w:t>Времена отклика для 10% из всех успешно выполненных операций превышают максимально допустимые требован</w:t>
      </w:r>
      <w:r w:rsidR="00E534BD" w:rsidRPr="00E534BD">
        <w:rPr>
          <w:color w:val="000000" w:themeColor="text1"/>
        </w:rPr>
        <w:t>ия к производительности ВЕБ-ТУР</w:t>
      </w:r>
      <w:r w:rsidRPr="00E534BD">
        <w:rPr>
          <w:color w:val="000000" w:themeColor="text1"/>
        </w:rPr>
        <w:t>;</w:t>
      </w:r>
    </w:p>
    <w:p w14:paraId="092B5F5E" w14:textId="77777777" w:rsidR="00C67927" w:rsidRDefault="00C67927" w:rsidP="001A5E88">
      <w:pPr>
        <w:pStyle w:val="a5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lastRenderedPageBreak/>
        <w:t>Количество неуспешных операций превышает 10% от общего количества выполненных операций;</w:t>
      </w:r>
    </w:p>
    <w:p w14:paraId="5FF64355" w14:textId="77777777" w:rsidR="00257358" w:rsidRDefault="00257358" w:rsidP="001A5E88">
      <w:pPr>
        <w:pStyle w:val="a5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Уровень использования аппаратных ресурсов промышленного стенда превышает 80%;</w:t>
      </w:r>
    </w:p>
    <w:p w14:paraId="0581F7D6" w14:textId="77777777" w:rsidR="00257358" w:rsidRDefault="00257358" w:rsidP="001A5E88">
      <w:pPr>
        <w:pStyle w:val="a5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Количество успешных операций не растет при увеличении нагрузки;</w:t>
      </w:r>
    </w:p>
    <w:p w14:paraId="660D8C0E" w14:textId="77777777" w:rsidR="00A0543A" w:rsidRPr="00A0543A" w:rsidRDefault="00F4733D" w:rsidP="001A5E88">
      <w:pPr>
        <w:pStyle w:val="a5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Превышено ограничение</w:t>
      </w:r>
      <w:r w:rsidR="00FD3DE3">
        <w:rPr>
          <w:color w:val="000000" w:themeColor="text1"/>
        </w:rPr>
        <w:t xml:space="preserve"> по</w:t>
      </w:r>
      <w:r>
        <w:rPr>
          <w:color w:val="000000" w:themeColor="text1"/>
        </w:rPr>
        <w:t xml:space="preserve"> </w:t>
      </w:r>
      <w:r w:rsidR="00FD3DE3">
        <w:rPr>
          <w:color w:val="000000" w:themeColor="text1"/>
        </w:rPr>
        <w:t>количеству</w:t>
      </w:r>
      <w:r>
        <w:rPr>
          <w:color w:val="000000" w:themeColor="text1"/>
        </w:rPr>
        <w:t xml:space="preserve"> виртуальных пользователей</w:t>
      </w:r>
      <w:r w:rsidR="00FD3DE3">
        <w:rPr>
          <w:color w:val="000000" w:themeColor="text1"/>
        </w:rPr>
        <w:t>, предоставляемых</w:t>
      </w:r>
      <w:r>
        <w:rPr>
          <w:color w:val="000000" w:themeColor="text1"/>
        </w:rPr>
        <w:t xml:space="preserve"> лицензией ПО для тестирования;</w:t>
      </w:r>
    </w:p>
    <w:p w14:paraId="30C2E195" w14:textId="77777777" w:rsidR="00723CD7" w:rsidRDefault="00444D25" w:rsidP="00847E9E">
      <w:r>
        <w:t xml:space="preserve">По завершении теста фиксируется предельный уровень нагрузки </w:t>
      </w:r>
      <w:r w:rsidRPr="00E55F48">
        <w:t>(обозначается L</w:t>
      </w:r>
      <w:r w:rsidR="00723CD7" w:rsidRPr="00723CD7">
        <w:rPr>
          <w:vertAlign w:val="subscript"/>
        </w:rPr>
        <w:t>0</w:t>
      </w:r>
      <w:r w:rsidR="003E393B">
        <w:t>)</w:t>
      </w:r>
      <w:r w:rsidR="00847E9E">
        <w:t>.</w:t>
      </w:r>
    </w:p>
    <w:p w14:paraId="3F54EB91" w14:textId="77777777" w:rsidR="00A47B67" w:rsidRDefault="00A47B67" w:rsidP="001A5E88">
      <w:pPr>
        <w:pStyle w:val="3"/>
        <w:numPr>
          <w:ilvl w:val="2"/>
          <w:numId w:val="3"/>
        </w:numPr>
        <w:ind w:firstLine="567"/>
      </w:pPr>
      <w:bookmarkStart w:id="29" w:name="_Toc50668300"/>
      <w:r>
        <w:t>Тест подтверждения максимальной производительности</w:t>
      </w:r>
      <w:bookmarkEnd w:id="29"/>
    </w:p>
    <w:p w14:paraId="37DDFCBB" w14:textId="58BBF0B0" w:rsidR="0092513E" w:rsidRDefault="0092513E" w:rsidP="0092513E">
      <w:r>
        <w:t xml:space="preserve">Тест подтверждения максимальной производительности выполняется на уровне определенной максимальной производительности </w:t>
      </w:r>
      <w:r w:rsidR="00F11B9B">
        <w:t>100</w:t>
      </w:r>
      <w:commentRangeStart w:id="30"/>
      <w:r>
        <w:t xml:space="preserve">% </w:t>
      </w:r>
      <w:commentRangeEnd w:id="30"/>
      <w:r w:rsidR="009058F7">
        <w:rPr>
          <w:rStyle w:val="af0"/>
        </w:rPr>
        <w:commentReference w:id="30"/>
      </w:r>
      <w:r>
        <w:t xml:space="preserve">от </w:t>
      </w:r>
      <w:r w:rsidRPr="00E55F48">
        <w:t>L</w:t>
      </w:r>
      <w:r w:rsidR="00847E9E">
        <w:rPr>
          <w:vertAlign w:val="subscript"/>
        </w:rPr>
        <w:t>0</w:t>
      </w:r>
      <w:r>
        <w:t>. Длительность интервала стабильной нагрузки для ВЕБ-ТУР составит 1 час.</w:t>
      </w:r>
    </w:p>
    <w:p w14:paraId="5A3570B7" w14:textId="77777777" w:rsidR="0092513E" w:rsidRDefault="0092513E" w:rsidP="0092513E">
      <w:r>
        <w:t>Если в процессе тестирования система оказалась недогружена или перегружена, то значения нагрузки корректируется и тест проводиться повторно.</w:t>
      </w:r>
    </w:p>
    <w:p w14:paraId="4F321411" w14:textId="77777777" w:rsidR="004F0733" w:rsidRPr="004F0733" w:rsidRDefault="004F0733" w:rsidP="004F0733">
      <w:pPr>
        <w:rPr>
          <w:color w:val="000000" w:themeColor="text1"/>
        </w:rPr>
      </w:pPr>
      <w:r w:rsidRPr="004F0733">
        <w:rPr>
          <w:color w:val="000000" w:themeColor="text1"/>
        </w:rPr>
        <w:t>В случае увеличения нагрузки новый уровень может быть рассчитан на основе данных о утилизации ресурсов.</w:t>
      </w:r>
    </w:p>
    <w:p w14:paraId="4F38A61E" w14:textId="77777777" w:rsidR="0092513E" w:rsidRPr="00E534BD" w:rsidRDefault="004F0733" w:rsidP="004F0733">
      <w:pPr>
        <w:rPr>
          <w:color w:val="000000" w:themeColor="text1"/>
        </w:rPr>
      </w:pPr>
      <w:r w:rsidRPr="00E534BD">
        <w:rPr>
          <w:color w:val="000000" w:themeColor="text1"/>
        </w:rPr>
        <w:t>Результатом тестирования является максимальный достигнутый уровень нагрузки (обозначается L</w:t>
      </w:r>
      <w:r w:rsidRPr="00E534BD">
        <w:rPr>
          <w:color w:val="000000" w:themeColor="text1"/>
          <w:vertAlign w:val="subscript"/>
        </w:rPr>
        <w:t>max</w:t>
      </w:r>
      <w:r w:rsidRPr="00E534BD">
        <w:rPr>
          <w:color w:val="000000" w:themeColor="text1"/>
        </w:rPr>
        <w:t>).</w:t>
      </w:r>
    </w:p>
    <w:p w14:paraId="4B49B3D9" w14:textId="77777777" w:rsidR="00C871FC" w:rsidRDefault="00C871FC" w:rsidP="001A5E88">
      <w:pPr>
        <w:pStyle w:val="2"/>
        <w:numPr>
          <w:ilvl w:val="1"/>
          <w:numId w:val="3"/>
        </w:numPr>
      </w:pPr>
      <w:bookmarkStart w:id="31" w:name="_Toc50668301"/>
      <w:r>
        <w:t>Критерии успешного завершения нагрузочного тестирования</w:t>
      </w:r>
      <w:bookmarkEnd w:id="31"/>
    </w:p>
    <w:p w14:paraId="65857BB3" w14:textId="77777777" w:rsidR="00C871FC" w:rsidRDefault="00C871FC" w:rsidP="00C871FC">
      <w:r>
        <w:t>Критерии успешного завершения нагрузочного тестирования являются:</w:t>
      </w:r>
    </w:p>
    <w:p w14:paraId="4CE76322" w14:textId="77777777" w:rsidR="00C871FC" w:rsidRDefault="00C871FC" w:rsidP="001A5E88">
      <w:pPr>
        <w:pStyle w:val="a5"/>
        <w:numPr>
          <w:ilvl w:val="0"/>
          <w:numId w:val="11"/>
        </w:numPr>
      </w:pPr>
      <w:r>
        <w:t>Выполнение всех запланированных тестов;</w:t>
      </w:r>
    </w:p>
    <w:p w14:paraId="63D2F8C6" w14:textId="77777777" w:rsidR="00C871FC" w:rsidRDefault="00C871FC" w:rsidP="001A5E88">
      <w:pPr>
        <w:pStyle w:val="a5"/>
        <w:numPr>
          <w:ilvl w:val="0"/>
          <w:numId w:val="11"/>
        </w:numPr>
      </w:pPr>
      <w:r>
        <w:t>Получение данных мониторинга системы;</w:t>
      </w:r>
    </w:p>
    <w:p w14:paraId="2F9EB393" w14:textId="77777777" w:rsidR="00C871FC" w:rsidRDefault="00C871FC" w:rsidP="001A5E88">
      <w:pPr>
        <w:pStyle w:val="a5"/>
        <w:numPr>
          <w:ilvl w:val="0"/>
          <w:numId w:val="11"/>
        </w:numPr>
      </w:pPr>
      <w:r>
        <w:t>Получения достаточной информации для проведения анализа производительности системы.</w:t>
      </w:r>
    </w:p>
    <w:p w14:paraId="765BDA9A" w14:textId="77777777" w:rsidR="00F820BB" w:rsidRDefault="00F820BB" w:rsidP="00F820BB">
      <w:pPr>
        <w:spacing w:before="0" w:after="160" w:line="259" w:lineRule="auto"/>
        <w:ind w:firstLine="0"/>
        <w:jc w:val="left"/>
      </w:pPr>
      <w:r>
        <w:br w:type="page"/>
      </w:r>
    </w:p>
    <w:p w14:paraId="3CDE3BBC" w14:textId="77777777" w:rsidR="0094244F" w:rsidRDefault="00802798" w:rsidP="001A5E88">
      <w:pPr>
        <w:pStyle w:val="1"/>
        <w:numPr>
          <w:ilvl w:val="0"/>
          <w:numId w:val="3"/>
        </w:numPr>
      </w:pPr>
      <w:bookmarkStart w:id="32" w:name="_Toc50668302"/>
      <w:r>
        <w:lastRenderedPageBreak/>
        <w:t>МОДЕЛИРОВАНИЕ НАГРУЗК</w:t>
      </w:r>
      <w:r w:rsidR="0094244F">
        <w:t>И</w:t>
      </w:r>
      <w:bookmarkEnd w:id="32"/>
    </w:p>
    <w:p w14:paraId="34A66374" w14:textId="77777777" w:rsidR="0094244F" w:rsidRDefault="0094244F" w:rsidP="001A5E88">
      <w:pPr>
        <w:pStyle w:val="2"/>
        <w:numPr>
          <w:ilvl w:val="1"/>
          <w:numId w:val="3"/>
        </w:numPr>
      </w:pPr>
      <w:bookmarkStart w:id="33" w:name="_Toc50668303"/>
      <w:r>
        <w:t>Обзор</w:t>
      </w:r>
      <w:bookmarkEnd w:id="33"/>
    </w:p>
    <w:p w14:paraId="6E422FE8" w14:textId="77777777" w:rsidR="0094244F" w:rsidRDefault="0094244F" w:rsidP="0094244F">
      <w:r>
        <w:t>Для проведения тестирования необходимо разработать средства нагрузочного тестирования (СНТ). В данном разделе описаны требования к СНТ.</w:t>
      </w:r>
    </w:p>
    <w:p w14:paraId="7C34BE28" w14:textId="77777777" w:rsidR="0094244F" w:rsidRDefault="0094244F" w:rsidP="0094244F">
      <w:r w:rsidRPr="00566E72">
        <w:t>СНТ разрабатываются с ис</w:t>
      </w:r>
      <w:r>
        <w:t>пользованием ПО НР LoadRunner 12</w:t>
      </w:r>
      <w:r w:rsidRPr="00566E72">
        <w:t>, предназначенного для создания тестов и проведения тестирования.</w:t>
      </w:r>
    </w:p>
    <w:p w14:paraId="0E6FED82" w14:textId="77777777" w:rsidR="0094244F" w:rsidRDefault="0094244F" w:rsidP="0094244F">
      <w:r>
        <w:t>Моделирование нагрузки производится с использованием средств НТ, путем эмуляции, действий определённого количества пользователей. В процессе тестирования каждый виртуальный пользователь циклически производит выполнение пользовательского сценария.</w:t>
      </w:r>
    </w:p>
    <w:p w14:paraId="76F75A22" w14:textId="77777777" w:rsidR="0094244F" w:rsidRDefault="0094244F" w:rsidP="0094244F">
      <w:r w:rsidRPr="00566E72">
        <w:t>Интенсивность выполнения сценария каждым пользователем системы и клиентом зависит от скрипта, времени отклика системы и величины задержки между двумя последовательными итерациями. В процессе тестирования, времена выполнения сценария и времена отклика системы ограничиваются сверху некоторым порогом и считаются постоянными, а изменение интенсивности выполнения скриптов будет производиться посредством изменения величины задержки между последовательными итерациями (запусками скриптов). Таким образом, если сумма времени отклика системы и времени выполнения сценария не превышает задержку между двумя последовательными итерациями, то увеличение количества виртуальных пользователей, выполняющих сценарии одновременно, повлечет пропорциональное увеличение суммарной интенсивности.</w:t>
      </w:r>
    </w:p>
    <w:p w14:paraId="0A49B640" w14:textId="77777777" w:rsidR="0094244F" w:rsidRPr="00566E72" w:rsidRDefault="0094244F" w:rsidP="0094244F">
      <w:pPr>
        <w:pStyle w:val="ac"/>
        <w:spacing w:before="60" w:after="60" w:line="360" w:lineRule="auto"/>
        <w:ind w:firstLine="567"/>
        <w:jc w:val="both"/>
        <w:rPr>
          <w:sz w:val="24"/>
          <w:szCs w:val="24"/>
          <w:lang w:eastAsia="en-US"/>
        </w:rPr>
      </w:pPr>
      <w:r w:rsidRPr="00E55F48">
        <w:rPr>
          <w:sz w:val="24"/>
          <w:szCs w:val="24"/>
          <w:lang w:eastAsia="en-US"/>
        </w:rPr>
        <w:t>В процессе тестирования изменение суммарной интенсивности выполнения сценариев всеми виртуальными пользователями (моделируемая нагрузка на Систему) будет производиться путем изменения количества виртуальных пользователей, выполняющих сценарии, и величины задержки между последовательными итерациями.</w:t>
      </w:r>
    </w:p>
    <w:p w14:paraId="48E17E4E" w14:textId="77777777" w:rsidR="0094244F" w:rsidRDefault="0094244F" w:rsidP="0094244F">
      <w:r w:rsidRPr="00566E72">
        <w:t>Величина задержки и количество виртуальных пользователей, выполняющих различные сценарии, рассчитываются с использованием Excel-шаблона, после разработки скриптов и определения времени выполнения одной итерации для каждого скрипта, в Системе, не испытывающей нагрузку.</w:t>
      </w:r>
    </w:p>
    <w:p w14:paraId="0DB75400" w14:textId="77777777" w:rsidR="0094244F" w:rsidRDefault="0094244F" w:rsidP="001A5E88">
      <w:pPr>
        <w:pStyle w:val="2"/>
        <w:numPr>
          <w:ilvl w:val="1"/>
          <w:numId w:val="3"/>
        </w:numPr>
      </w:pPr>
      <w:bookmarkStart w:id="34" w:name="_Toc50668304"/>
      <w:r>
        <w:t>Описание инструментов автоматизации нагрузочного тестирования</w:t>
      </w:r>
      <w:bookmarkEnd w:id="34"/>
    </w:p>
    <w:p w14:paraId="4D1E396C" w14:textId="77777777" w:rsidR="0094244F" w:rsidRDefault="0094244F" w:rsidP="0094244F">
      <w:r w:rsidRPr="00606E7B">
        <w:t>Разработка СНТ будет производится с использованием нескольких программных продуктов:</w:t>
      </w:r>
    </w:p>
    <w:p w14:paraId="1B8DD1A2" w14:textId="77777777" w:rsidR="0094244F" w:rsidRPr="00606E7B" w:rsidRDefault="0094244F" w:rsidP="001A5E88">
      <w:pPr>
        <w:numPr>
          <w:ilvl w:val="0"/>
          <w:numId w:val="12"/>
        </w:numPr>
      </w:pPr>
      <w:r w:rsidRPr="00606E7B">
        <w:rPr>
          <w:u w:val="single"/>
        </w:rPr>
        <w:t xml:space="preserve">HP </w:t>
      </w:r>
      <w:r w:rsidRPr="00606E7B">
        <w:rPr>
          <w:u w:val="single"/>
          <w:lang w:val="en-US"/>
        </w:rPr>
        <w:t>Performance</w:t>
      </w:r>
      <w:r w:rsidRPr="00606E7B">
        <w:rPr>
          <w:u w:val="single"/>
        </w:rPr>
        <w:t xml:space="preserve"> </w:t>
      </w:r>
      <w:r w:rsidRPr="00606E7B">
        <w:rPr>
          <w:u w:val="single"/>
          <w:lang w:val="en-US"/>
        </w:rPr>
        <w:t>Center</w:t>
      </w:r>
      <w:r w:rsidRPr="00606E7B">
        <w:t xml:space="preserve"> – ПО, состоящее из нескольких компонентов, которое предназначено для проведения нагрузочных тестов различных распределенных </w:t>
      </w:r>
      <w:r w:rsidRPr="00606E7B">
        <w:lastRenderedPageBreak/>
        <w:t xml:space="preserve">бизнес-систем. Этот инструмент включает в себя приложение для записи (перехвата) сообщений по большому количеству протоколов для последующего воспроизведения последовательности запросов с целью эмулировать действия пользователя. Кроме того, в HP LoadRunner присутствуют приложения для совместного запуска скриптов по специально составленному сценарию и мониторинга серверов, а также приложения для анализа полученных данных. </w:t>
      </w:r>
    </w:p>
    <w:p w14:paraId="2AAFEED2" w14:textId="77777777" w:rsidR="0094244F" w:rsidRPr="00245E3B" w:rsidRDefault="0094244F" w:rsidP="001A5E88">
      <w:pPr>
        <w:pStyle w:val="a5"/>
        <w:numPr>
          <w:ilvl w:val="0"/>
          <w:numId w:val="12"/>
        </w:numPr>
        <w:rPr>
          <w:u w:val="single"/>
        </w:rPr>
      </w:pPr>
      <w:r w:rsidRPr="00245E3B">
        <w:rPr>
          <w:u w:val="single"/>
        </w:rPr>
        <w:t>IntelliJ IDEA</w:t>
      </w:r>
      <w:r w:rsidRPr="005A6092">
        <w:t xml:space="preserve"> </w:t>
      </w:r>
      <w:r>
        <w:t>–</w:t>
      </w:r>
      <w:r w:rsidRPr="005A6092">
        <w:t xml:space="preserve"> интегрированная среда раз</w:t>
      </w:r>
      <w:r>
        <w:t>работки ПО. С помощью данного продукта будет разработан генератор тестовых данных для нагрузочных скриптов, а также другие дополнительные библиотеки и приложения, необходимые для проведения НТ.</w:t>
      </w:r>
    </w:p>
    <w:p w14:paraId="3A69C641" w14:textId="77777777" w:rsidR="0094244F" w:rsidRDefault="0094244F" w:rsidP="001A5E88">
      <w:pPr>
        <w:pStyle w:val="2"/>
        <w:numPr>
          <w:ilvl w:val="1"/>
          <w:numId w:val="3"/>
        </w:numPr>
      </w:pPr>
      <w:bookmarkStart w:id="35" w:name="_Toc50668305"/>
      <w:r>
        <w:t>Профиль нагрузки</w:t>
      </w:r>
      <w:bookmarkEnd w:id="35"/>
    </w:p>
    <w:p w14:paraId="06E78EE6" w14:textId="77777777" w:rsidR="0094244F" w:rsidRDefault="0094244F" w:rsidP="0094244F">
      <w:r w:rsidRPr="007E4FE4">
        <w:t>Модель нагрузки представляет собой набор профилей нагрузки. На основе анализа статистики были выявлены следующие профили нагрузки:</w:t>
      </w:r>
    </w:p>
    <w:p w14:paraId="7C61B484" w14:textId="77777777" w:rsidR="0094244F" w:rsidRPr="0085630C" w:rsidRDefault="0094244F" w:rsidP="001A5E88">
      <w:pPr>
        <w:pStyle w:val="a5"/>
        <w:numPr>
          <w:ilvl w:val="0"/>
          <w:numId w:val="13"/>
        </w:numPr>
      </w:pPr>
      <w:r>
        <w:t xml:space="preserve">Профиль 1 (обозначается </w:t>
      </w:r>
      <w:r>
        <w:rPr>
          <w:lang w:val="en-US"/>
        </w:rPr>
        <w:t>P1</w:t>
      </w:r>
      <w:r>
        <w:t>)</w:t>
      </w:r>
      <w:r>
        <w:rPr>
          <w:lang w:val="en-US"/>
        </w:rPr>
        <w:t>.</w:t>
      </w:r>
    </w:p>
    <w:p w14:paraId="4B57172D" w14:textId="77777777" w:rsidR="0094244F" w:rsidRDefault="0094244F" w:rsidP="001A5E88">
      <w:pPr>
        <w:pStyle w:val="3"/>
        <w:numPr>
          <w:ilvl w:val="2"/>
          <w:numId w:val="3"/>
        </w:numPr>
        <w:ind w:firstLine="567"/>
      </w:pPr>
      <w:bookmarkStart w:id="36" w:name="_Toc50668306"/>
      <w:r>
        <w:t>Профиль 1</w:t>
      </w:r>
      <w:bookmarkEnd w:id="36"/>
    </w:p>
    <w:p w14:paraId="6720F07D" w14:textId="77777777" w:rsidR="0094244F" w:rsidRDefault="0094244F" w:rsidP="0094244F">
      <w:r>
        <w:t xml:space="preserve">Профиль </w:t>
      </w:r>
      <w:r>
        <w:rPr>
          <w:lang w:val="en-US"/>
        </w:rPr>
        <w:t>P</w:t>
      </w:r>
      <w:r w:rsidRPr="00B41E81">
        <w:t>1</w:t>
      </w:r>
      <w:r>
        <w:t xml:space="preserve"> включает в себя операции проведенные по покупке, бронированию и управлению авиабилетами в системе ВЕБ-ТУР.</w:t>
      </w:r>
    </w:p>
    <w:p w14:paraId="75B6CEC3" w14:textId="77777777" w:rsidR="0094244F" w:rsidRDefault="0094244F" w:rsidP="0094244F">
      <w:pPr>
        <w:ind w:firstLine="0"/>
        <w:jc w:val="right"/>
        <w:rPr>
          <w:b/>
          <w:sz w:val="20"/>
        </w:rPr>
      </w:pPr>
      <w:r w:rsidRPr="00BF0314">
        <w:rPr>
          <w:b/>
          <w:sz w:val="20"/>
        </w:rPr>
        <w:t>Таблица 7.3.1.1 Операции и статические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3826"/>
        <w:gridCol w:w="2265"/>
        <w:gridCol w:w="2265"/>
      </w:tblGrid>
      <w:tr w:rsidR="0094244F" w:rsidRPr="00BF0314" w14:paraId="51AADECA" w14:textId="77777777" w:rsidTr="00E6132A">
        <w:tc>
          <w:tcPr>
            <w:tcW w:w="704" w:type="dxa"/>
            <w:shd w:val="clear" w:color="auto" w:fill="BFBFBF" w:themeFill="background1" w:themeFillShade="BF"/>
          </w:tcPr>
          <w:p w14:paraId="01270980" w14:textId="77777777" w:rsidR="0094244F" w:rsidRPr="00BF0314" w:rsidRDefault="0094244F" w:rsidP="00E6132A">
            <w:pPr>
              <w:ind w:firstLine="0"/>
              <w:jc w:val="left"/>
              <w:rPr>
                <w:b/>
                <w:szCs w:val="24"/>
              </w:rPr>
            </w:pPr>
            <w:r w:rsidRPr="00BF0314">
              <w:rPr>
                <w:b/>
                <w:szCs w:val="24"/>
              </w:rPr>
              <w:t>№</w:t>
            </w:r>
          </w:p>
        </w:tc>
        <w:tc>
          <w:tcPr>
            <w:tcW w:w="3826" w:type="dxa"/>
            <w:shd w:val="clear" w:color="auto" w:fill="BFBFBF" w:themeFill="background1" w:themeFillShade="BF"/>
          </w:tcPr>
          <w:p w14:paraId="51A43450" w14:textId="77777777" w:rsidR="0094244F" w:rsidRPr="00BF0314" w:rsidRDefault="0094244F" w:rsidP="00E6132A">
            <w:pPr>
              <w:ind w:firstLine="0"/>
              <w:jc w:val="left"/>
              <w:rPr>
                <w:b/>
                <w:szCs w:val="24"/>
              </w:rPr>
            </w:pPr>
            <w:r w:rsidRPr="00BF0314">
              <w:rPr>
                <w:b/>
                <w:szCs w:val="24"/>
              </w:rPr>
              <w:t>Операция</w:t>
            </w:r>
          </w:p>
        </w:tc>
        <w:tc>
          <w:tcPr>
            <w:tcW w:w="2265" w:type="dxa"/>
            <w:shd w:val="clear" w:color="auto" w:fill="BFBFBF" w:themeFill="background1" w:themeFillShade="BF"/>
          </w:tcPr>
          <w:p w14:paraId="2377BF7A" w14:textId="77777777" w:rsidR="0094244F" w:rsidRPr="00BF0314" w:rsidRDefault="0094244F" w:rsidP="00E6132A">
            <w:pPr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Кол-во/час пиковой нагрузки</w:t>
            </w:r>
          </w:p>
        </w:tc>
        <w:tc>
          <w:tcPr>
            <w:tcW w:w="2265" w:type="dxa"/>
            <w:shd w:val="clear" w:color="auto" w:fill="BFBFBF" w:themeFill="background1" w:themeFillShade="BF"/>
          </w:tcPr>
          <w:p w14:paraId="43F9652A" w14:textId="77777777" w:rsidR="0094244F" w:rsidRPr="00BF0314" w:rsidRDefault="0094244F" w:rsidP="00E6132A">
            <w:pPr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Процент в профиле</w:t>
            </w:r>
          </w:p>
        </w:tc>
      </w:tr>
      <w:tr w:rsidR="0094244F" w:rsidRPr="00BF0314" w14:paraId="1A12D74D" w14:textId="77777777" w:rsidTr="00E6132A">
        <w:tc>
          <w:tcPr>
            <w:tcW w:w="704" w:type="dxa"/>
          </w:tcPr>
          <w:p w14:paraId="2331BFC1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 w:rsidRPr="00BF0314">
              <w:rPr>
                <w:szCs w:val="24"/>
              </w:rPr>
              <w:t>1</w:t>
            </w:r>
          </w:p>
        </w:tc>
        <w:tc>
          <w:tcPr>
            <w:tcW w:w="3826" w:type="dxa"/>
          </w:tcPr>
          <w:p w14:paraId="469616D2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Вход в систему</w:t>
            </w:r>
          </w:p>
        </w:tc>
        <w:tc>
          <w:tcPr>
            <w:tcW w:w="2265" w:type="dxa"/>
          </w:tcPr>
          <w:p w14:paraId="06F6499D" w14:textId="77777777" w:rsidR="0094244F" w:rsidRPr="00BF0314" w:rsidRDefault="0094244F" w:rsidP="0094244F">
            <w:pPr>
              <w:spacing w:line="276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422</w:t>
            </w:r>
          </w:p>
        </w:tc>
        <w:tc>
          <w:tcPr>
            <w:tcW w:w="2265" w:type="dxa"/>
          </w:tcPr>
          <w:p w14:paraId="3172BEEA" w14:textId="77777777" w:rsidR="0094244F" w:rsidRPr="0090659D" w:rsidRDefault="0094244F" w:rsidP="0094244F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23,7 %</w:t>
            </w:r>
          </w:p>
        </w:tc>
      </w:tr>
      <w:tr w:rsidR="0094244F" w:rsidRPr="00BF0314" w14:paraId="460B2AF4" w14:textId="77777777" w:rsidTr="00E6132A">
        <w:tc>
          <w:tcPr>
            <w:tcW w:w="704" w:type="dxa"/>
          </w:tcPr>
          <w:p w14:paraId="5FDA529A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826" w:type="dxa"/>
          </w:tcPr>
          <w:p w14:paraId="559FCF89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Заполнение полей для поиска билета</w:t>
            </w:r>
          </w:p>
        </w:tc>
        <w:tc>
          <w:tcPr>
            <w:tcW w:w="2265" w:type="dxa"/>
          </w:tcPr>
          <w:p w14:paraId="6EE9A2B1" w14:textId="77777777" w:rsidR="0094244F" w:rsidRPr="00BF0314" w:rsidRDefault="0094244F" w:rsidP="0094244F">
            <w:pPr>
              <w:spacing w:line="276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282</w:t>
            </w:r>
          </w:p>
        </w:tc>
        <w:tc>
          <w:tcPr>
            <w:tcW w:w="2265" w:type="dxa"/>
          </w:tcPr>
          <w:p w14:paraId="14135E09" w14:textId="77777777" w:rsidR="0094244F" w:rsidRPr="0090659D" w:rsidRDefault="0094244F" w:rsidP="0094244F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15,8 %</w:t>
            </w:r>
          </w:p>
        </w:tc>
      </w:tr>
      <w:tr w:rsidR="0094244F" w:rsidRPr="00BF0314" w14:paraId="02450590" w14:textId="77777777" w:rsidTr="00E6132A">
        <w:tc>
          <w:tcPr>
            <w:tcW w:w="704" w:type="dxa"/>
          </w:tcPr>
          <w:p w14:paraId="357BA882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3826" w:type="dxa"/>
          </w:tcPr>
          <w:p w14:paraId="63FC6335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Выбор рейса в найденных</w:t>
            </w:r>
          </w:p>
        </w:tc>
        <w:tc>
          <w:tcPr>
            <w:tcW w:w="2265" w:type="dxa"/>
          </w:tcPr>
          <w:p w14:paraId="6476DC3E" w14:textId="77777777" w:rsidR="0094244F" w:rsidRPr="00BF0314" w:rsidRDefault="0094244F" w:rsidP="0094244F">
            <w:pPr>
              <w:spacing w:line="276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251</w:t>
            </w:r>
          </w:p>
        </w:tc>
        <w:tc>
          <w:tcPr>
            <w:tcW w:w="2265" w:type="dxa"/>
          </w:tcPr>
          <w:p w14:paraId="3EEC1742" w14:textId="77777777" w:rsidR="0094244F" w:rsidRPr="0090659D" w:rsidRDefault="0094244F" w:rsidP="0094244F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14,1 %</w:t>
            </w:r>
          </w:p>
        </w:tc>
      </w:tr>
      <w:tr w:rsidR="0094244F" w:rsidRPr="00BF0314" w14:paraId="34633BF9" w14:textId="77777777" w:rsidTr="00E6132A">
        <w:tc>
          <w:tcPr>
            <w:tcW w:w="704" w:type="dxa"/>
          </w:tcPr>
          <w:p w14:paraId="2CF31CD6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3826" w:type="dxa"/>
          </w:tcPr>
          <w:p w14:paraId="05A60814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Оплата билета</w:t>
            </w:r>
          </w:p>
        </w:tc>
        <w:tc>
          <w:tcPr>
            <w:tcW w:w="2265" w:type="dxa"/>
          </w:tcPr>
          <w:p w14:paraId="4D909293" w14:textId="77777777" w:rsidR="0094244F" w:rsidRPr="00BF0314" w:rsidRDefault="0094244F" w:rsidP="0094244F">
            <w:pPr>
              <w:spacing w:line="276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175</w:t>
            </w:r>
          </w:p>
        </w:tc>
        <w:tc>
          <w:tcPr>
            <w:tcW w:w="2265" w:type="dxa"/>
          </w:tcPr>
          <w:p w14:paraId="3E53EACB" w14:textId="77777777" w:rsidR="0094244F" w:rsidRPr="0090659D" w:rsidRDefault="0094244F" w:rsidP="0094244F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9,8 %</w:t>
            </w:r>
          </w:p>
        </w:tc>
      </w:tr>
      <w:tr w:rsidR="0094244F" w:rsidRPr="00BF0314" w14:paraId="2DE0E060" w14:textId="77777777" w:rsidTr="00E6132A">
        <w:tc>
          <w:tcPr>
            <w:tcW w:w="704" w:type="dxa"/>
          </w:tcPr>
          <w:p w14:paraId="5E008B35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3826" w:type="dxa"/>
          </w:tcPr>
          <w:p w14:paraId="55E96298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Просмотр квитанций</w:t>
            </w:r>
          </w:p>
        </w:tc>
        <w:tc>
          <w:tcPr>
            <w:tcW w:w="2265" w:type="dxa"/>
          </w:tcPr>
          <w:p w14:paraId="75784219" w14:textId="77777777" w:rsidR="0094244F" w:rsidRPr="00BF0314" w:rsidRDefault="0094244F" w:rsidP="0094244F">
            <w:pPr>
              <w:spacing w:line="276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159</w:t>
            </w:r>
          </w:p>
        </w:tc>
        <w:tc>
          <w:tcPr>
            <w:tcW w:w="2265" w:type="dxa"/>
          </w:tcPr>
          <w:p w14:paraId="218CB3F7" w14:textId="77777777" w:rsidR="0094244F" w:rsidRPr="0090659D" w:rsidRDefault="0094244F" w:rsidP="0094244F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8,9 %</w:t>
            </w:r>
          </w:p>
        </w:tc>
      </w:tr>
      <w:tr w:rsidR="0094244F" w:rsidRPr="00BF0314" w14:paraId="1548257C" w14:textId="77777777" w:rsidTr="00E6132A">
        <w:tc>
          <w:tcPr>
            <w:tcW w:w="704" w:type="dxa"/>
          </w:tcPr>
          <w:p w14:paraId="270C8DF4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3826" w:type="dxa"/>
          </w:tcPr>
          <w:p w14:paraId="27AEA3A2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Отмена бронирования билета</w:t>
            </w:r>
          </w:p>
        </w:tc>
        <w:tc>
          <w:tcPr>
            <w:tcW w:w="2265" w:type="dxa"/>
          </w:tcPr>
          <w:p w14:paraId="71C83718" w14:textId="77777777" w:rsidR="0094244F" w:rsidRPr="00BF0314" w:rsidRDefault="0094244F" w:rsidP="0094244F">
            <w:pPr>
              <w:spacing w:line="276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73</w:t>
            </w:r>
          </w:p>
        </w:tc>
        <w:tc>
          <w:tcPr>
            <w:tcW w:w="2265" w:type="dxa"/>
          </w:tcPr>
          <w:p w14:paraId="28F68B3B" w14:textId="77777777" w:rsidR="0094244F" w:rsidRPr="0090659D" w:rsidRDefault="0094244F" w:rsidP="0094244F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4,1 %</w:t>
            </w:r>
          </w:p>
        </w:tc>
      </w:tr>
      <w:tr w:rsidR="0094244F" w:rsidRPr="00BF0314" w14:paraId="70B26B47" w14:textId="77777777" w:rsidTr="00E6132A">
        <w:tc>
          <w:tcPr>
            <w:tcW w:w="704" w:type="dxa"/>
          </w:tcPr>
          <w:p w14:paraId="0BD2D1BA" w14:textId="77777777" w:rsidR="0094244F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3826" w:type="dxa"/>
          </w:tcPr>
          <w:p w14:paraId="31C49195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Выход из системы</w:t>
            </w:r>
          </w:p>
        </w:tc>
        <w:tc>
          <w:tcPr>
            <w:tcW w:w="2265" w:type="dxa"/>
          </w:tcPr>
          <w:p w14:paraId="5D11BFC4" w14:textId="77777777" w:rsidR="0094244F" w:rsidRPr="00BF0314" w:rsidRDefault="0094244F" w:rsidP="0094244F">
            <w:pPr>
              <w:spacing w:line="276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422</w:t>
            </w:r>
          </w:p>
        </w:tc>
        <w:tc>
          <w:tcPr>
            <w:tcW w:w="2265" w:type="dxa"/>
          </w:tcPr>
          <w:p w14:paraId="0CF6BCB7" w14:textId="77777777" w:rsidR="0094244F" w:rsidRPr="00BF0314" w:rsidRDefault="0094244F" w:rsidP="0094244F">
            <w:pPr>
              <w:spacing w:line="276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23,7 %</w:t>
            </w:r>
          </w:p>
        </w:tc>
      </w:tr>
      <w:tr w:rsidR="0094244F" w:rsidRPr="00BF0314" w14:paraId="470BC8DE" w14:textId="77777777" w:rsidTr="00E6132A">
        <w:tc>
          <w:tcPr>
            <w:tcW w:w="704" w:type="dxa"/>
          </w:tcPr>
          <w:p w14:paraId="07CA88D8" w14:textId="77777777" w:rsidR="0094244F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</w:p>
        </w:tc>
        <w:tc>
          <w:tcPr>
            <w:tcW w:w="3826" w:type="dxa"/>
          </w:tcPr>
          <w:p w14:paraId="7FF0784B" w14:textId="77777777" w:rsidR="0094244F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Итого</w:t>
            </w:r>
          </w:p>
        </w:tc>
        <w:tc>
          <w:tcPr>
            <w:tcW w:w="2265" w:type="dxa"/>
          </w:tcPr>
          <w:p w14:paraId="4743CD6E" w14:textId="77777777" w:rsidR="0094244F" w:rsidRDefault="0094244F" w:rsidP="0094244F">
            <w:pPr>
              <w:spacing w:line="276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1784</w:t>
            </w:r>
          </w:p>
        </w:tc>
        <w:tc>
          <w:tcPr>
            <w:tcW w:w="2265" w:type="dxa"/>
          </w:tcPr>
          <w:p w14:paraId="0F2CDC4A" w14:textId="77777777" w:rsidR="0094244F" w:rsidRPr="003D6F78" w:rsidRDefault="0094244F" w:rsidP="0094244F">
            <w:pPr>
              <w:spacing w:line="276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100 %</w:t>
            </w:r>
          </w:p>
        </w:tc>
      </w:tr>
    </w:tbl>
    <w:p w14:paraId="2A25B927" w14:textId="77777777" w:rsidR="0094244F" w:rsidRDefault="0094244F" w:rsidP="001A5E88">
      <w:pPr>
        <w:pStyle w:val="2"/>
        <w:numPr>
          <w:ilvl w:val="1"/>
          <w:numId w:val="3"/>
        </w:numPr>
      </w:pPr>
      <w:bookmarkStart w:id="37" w:name="_Toc50668307"/>
      <w:r>
        <w:t>Сценарии использования</w:t>
      </w:r>
      <w:bookmarkEnd w:id="37"/>
    </w:p>
    <w:p w14:paraId="043CD21B" w14:textId="398EB890" w:rsidR="0094244F" w:rsidRDefault="0094244F" w:rsidP="0094244F">
      <w:r>
        <w:t xml:space="preserve">В рамках тестирования операции будут выполняться при помощи эмуляции пользователей работающих через систему ВЕБ-ТУР, на основе результата анализа операций </w:t>
      </w:r>
      <w:r>
        <w:lastRenderedPageBreak/>
        <w:t>и статистических данных выявлены сценарии использования и произведен расчет их интенсивности. Расчет</w:t>
      </w:r>
      <w:r w:rsidRPr="0094244F">
        <w:t xml:space="preserve"> </w:t>
      </w:r>
      <w:r>
        <w:t>представлен в файле «</w:t>
      </w:r>
      <w:r w:rsidR="004B7E14">
        <w:t>Профиль</w:t>
      </w:r>
      <w:r>
        <w:t>.</w:t>
      </w:r>
      <w:r>
        <w:rPr>
          <w:lang w:val="en-US"/>
        </w:rPr>
        <w:t>xlsx</w:t>
      </w:r>
      <w:r>
        <w:t>»</w:t>
      </w:r>
      <w:r w:rsidRPr="0094244F">
        <w:t>.</w:t>
      </w:r>
    </w:p>
    <w:bookmarkStart w:id="38" w:name="_GoBack"/>
    <w:p w14:paraId="2C550D7B" w14:textId="534C9425" w:rsidR="00E6132A" w:rsidRPr="0094244F" w:rsidRDefault="004B7E14" w:rsidP="0094244F">
      <w:r>
        <w:object w:dxaOrig="1540" w:dyaOrig="997" w14:anchorId="128D56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25pt;height:49.5pt" o:ole="">
            <v:imagedata r:id="rId10" o:title=""/>
          </v:shape>
          <o:OLEObject Type="Link" ProgID="Excel.Sheet.12" ShapeID="_x0000_i1029" DrawAspect="Icon" r:id="rId11" UpdateMode="Always">
            <o:LinkType>EnhancedMetaFile</o:LinkType>
            <o:LockedField>false</o:LockedField>
            <o:FieldCodes>\f 0</o:FieldCodes>
          </o:OLEObject>
        </w:object>
      </w:r>
      <w:bookmarkEnd w:id="38"/>
    </w:p>
    <w:p w14:paraId="55F2FFF3" w14:textId="77777777" w:rsidR="0094244F" w:rsidRDefault="0094244F" w:rsidP="00C01499">
      <w:pPr>
        <w:spacing w:before="0" w:after="0"/>
      </w:pPr>
      <w:r>
        <w:t>Подробнее сценарии использования представлены ниже.</w:t>
      </w:r>
    </w:p>
    <w:p w14:paraId="6651E611" w14:textId="77777777" w:rsidR="0094244F" w:rsidRDefault="0094244F" w:rsidP="001A5E88">
      <w:pPr>
        <w:pStyle w:val="3"/>
        <w:numPr>
          <w:ilvl w:val="2"/>
          <w:numId w:val="3"/>
        </w:numPr>
        <w:ind w:firstLine="567"/>
      </w:pPr>
      <w:bookmarkStart w:id="39" w:name="_Toc50668308"/>
      <w:r>
        <w:t>Сценарий 1. Покупка авиабилета</w:t>
      </w:r>
      <w:bookmarkEnd w:id="39"/>
    </w:p>
    <w:p w14:paraId="6EF3FD61" w14:textId="77777777" w:rsidR="0094244F" w:rsidRDefault="0094244F" w:rsidP="001A5E88">
      <w:pPr>
        <w:pStyle w:val="a5"/>
        <w:numPr>
          <w:ilvl w:val="0"/>
          <w:numId w:val="14"/>
        </w:numPr>
        <w:spacing w:before="0" w:after="0"/>
        <w:ind w:left="0" w:firstLine="1134"/>
      </w:pPr>
      <w:r>
        <w:t>Вход в систему.</w:t>
      </w:r>
    </w:p>
    <w:p w14:paraId="214C5EF6" w14:textId="77777777" w:rsidR="0094244F" w:rsidRDefault="0094244F" w:rsidP="001A5E88">
      <w:pPr>
        <w:pStyle w:val="a5"/>
        <w:numPr>
          <w:ilvl w:val="0"/>
          <w:numId w:val="14"/>
        </w:numPr>
        <w:spacing w:before="0" w:after="0"/>
        <w:ind w:left="0" w:firstLine="1134"/>
      </w:pPr>
      <w:r>
        <w:t>Заполнение полей для поиска билета.</w:t>
      </w:r>
    </w:p>
    <w:p w14:paraId="09E3CC6D" w14:textId="77777777" w:rsidR="0094244F" w:rsidRDefault="0094244F" w:rsidP="001A5E88">
      <w:pPr>
        <w:pStyle w:val="a5"/>
        <w:numPr>
          <w:ilvl w:val="0"/>
          <w:numId w:val="14"/>
        </w:numPr>
        <w:spacing w:before="0" w:after="0"/>
        <w:ind w:left="0" w:firstLine="1134"/>
      </w:pPr>
      <w:r>
        <w:t>Выбор рейса в найденных.</w:t>
      </w:r>
    </w:p>
    <w:p w14:paraId="032628E6" w14:textId="77777777" w:rsidR="0094244F" w:rsidRDefault="0094244F" w:rsidP="001A5E88">
      <w:pPr>
        <w:pStyle w:val="a5"/>
        <w:numPr>
          <w:ilvl w:val="0"/>
          <w:numId w:val="14"/>
        </w:numPr>
        <w:spacing w:before="0" w:after="0"/>
        <w:ind w:left="0" w:firstLine="1134"/>
      </w:pPr>
      <w:r>
        <w:t>Оплата билета.</w:t>
      </w:r>
    </w:p>
    <w:p w14:paraId="69FBB4FA" w14:textId="77777777" w:rsidR="0094244F" w:rsidRPr="00E972BD" w:rsidRDefault="0094244F" w:rsidP="001A5E88">
      <w:pPr>
        <w:pStyle w:val="a5"/>
        <w:numPr>
          <w:ilvl w:val="0"/>
          <w:numId w:val="14"/>
        </w:numPr>
        <w:spacing w:before="0" w:after="0"/>
        <w:ind w:left="0" w:firstLine="1134"/>
      </w:pPr>
      <w:r>
        <w:t>Выход из системы.</w:t>
      </w:r>
    </w:p>
    <w:p w14:paraId="785AC837" w14:textId="34037EE7" w:rsidR="0094244F" w:rsidRDefault="0094244F" w:rsidP="001A5E88">
      <w:pPr>
        <w:pStyle w:val="3"/>
        <w:numPr>
          <w:ilvl w:val="2"/>
          <w:numId w:val="3"/>
        </w:numPr>
        <w:ind w:firstLine="567"/>
      </w:pPr>
      <w:bookmarkStart w:id="40" w:name="_Toc50668309"/>
      <w:r>
        <w:t xml:space="preserve">Сценарий 2. </w:t>
      </w:r>
      <w:r w:rsidR="001009CF">
        <w:t>Переоформление авиабилета</w:t>
      </w:r>
      <w:r>
        <w:t>.</w:t>
      </w:r>
      <w:bookmarkEnd w:id="40"/>
    </w:p>
    <w:p w14:paraId="4DBFDE51" w14:textId="77777777" w:rsidR="0094244F" w:rsidRDefault="0094244F" w:rsidP="001A5E88">
      <w:pPr>
        <w:pStyle w:val="a5"/>
        <w:numPr>
          <w:ilvl w:val="0"/>
          <w:numId w:val="15"/>
        </w:numPr>
        <w:spacing w:before="0" w:after="0"/>
        <w:ind w:left="0" w:firstLine="1134"/>
      </w:pPr>
      <w:r>
        <w:t>Вход в систему.</w:t>
      </w:r>
    </w:p>
    <w:p w14:paraId="54C09879" w14:textId="74EF67CB" w:rsidR="0094244F" w:rsidRDefault="00142A0B" w:rsidP="001A5E88">
      <w:pPr>
        <w:pStyle w:val="a5"/>
        <w:numPr>
          <w:ilvl w:val="0"/>
          <w:numId w:val="15"/>
        </w:numPr>
        <w:spacing w:before="0" w:after="0"/>
        <w:ind w:left="0" w:firstLine="1134"/>
      </w:pPr>
      <w:r>
        <w:t>Заполнение полей для поиска.</w:t>
      </w:r>
    </w:p>
    <w:p w14:paraId="7BA64BFF" w14:textId="2A8FC4EC" w:rsidR="0094244F" w:rsidRDefault="00142A0B" w:rsidP="001A5E88">
      <w:pPr>
        <w:pStyle w:val="a5"/>
        <w:numPr>
          <w:ilvl w:val="0"/>
          <w:numId w:val="15"/>
        </w:numPr>
        <w:spacing w:before="0" w:after="0"/>
        <w:ind w:left="0" w:firstLine="1134"/>
      </w:pPr>
      <w:r>
        <w:t>Выбор рейса в найденных</w:t>
      </w:r>
      <w:r w:rsidR="0094244F">
        <w:t>.</w:t>
      </w:r>
    </w:p>
    <w:p w14:paraId="35BE6103" w14:textId="06EB960D" w:rsidR="0094244F" w:rsidRDefault="00142A0B" w:rsidP="001A5E88">
      <w:pPr>
        <w:pStyle w:val="a5"/>
        <w:numPr>
          <w:ilvl w:val="0"/>
          <w:numId w:val="15"/>
        </w:numPr>
        <w:spacing w:before="0" w:after="0"/>
        <w:ind w:left="0" w:firstLine="1134"/>
      </w:pPr>
      <w:r>
        <w:t>Оплата билета</w:t>
      </w:r>
      <w:r w:rsidR="0094244F">
        <w:t>.</w:t>
      </w:r>
    </w:p>
    <w:p w14:paraId="639C6ECE" w14:textId="78D03546" w:rsidR="0094244F" w:rsidRDefault="00142A0B" w:rsidP="001A5E88">
      <w:pPr>
        <w:pStyle w:val="a5"/>
        <w:numPr>
          <w:ilvl w:val="0"/>
          <w:numId w:val="15"/>
        </w:numPr>
        <w:spacing w:before="0" w:after="0"/>
        <w:ind w:left="0" w:firstLine="1134"/>
      </w:pPr>
      <w:r>
        <w:t>Просмотр квитанций</w:t>
      </w:r>
      <w:r w:rsidR="0094244F">
        <w:t>.</w:t>
      </w:r>
    </w:p>
    <w:p w14:paraId="0353AFF4" w14:textId="5D89B41F" w:rsidR="0094244F" w:rsidRDefault="00142A0B" w:rsidP="001A5E88">
      <w:pPr>
        <w:pStyle w:val="a5"/>
        <w:numPr>
          <w:ilvl w:val="0"/>
          <w:numId w:val="15"/>
        </w:numPr>
        <w:spacing w:before="0" w:after="0"/>
        <w:ind w:left="0" w:firstLine="1134"/>
      </w:pPr>
      <w:r>
        <w:t>Отмена бронирования</w:t>
      </w:r>
      <w:r w:rsidR="0094244F">
        <w:t>.</w:t>
      </w:r>
    </w:p>
    <w:p w14:paraId="3C91D252" w14:textId="77777777" w:rsidR="0094244F" w:rsidRPr="00E972BD" w:rsidRDefault="0094244F" w:rsidP="001A5E88">
      <w:pPr>
        <w:pStyle w:val="a5"/>
        <w:numPr>
          <w:ilvl w:val="0"/>
          <w:numId w:val="15"/>
        </w:numPr>
        <w:spacing w:before="0" w:after="0"/>
        <w:ind w:left="0" w:firstLine="1134"/>
      </w:pPr>
      <w:r>
        <w:t>Выход из системы.</w:t>
      </w:r>
    </w:p>
    <w:p w14:paraId="413E73DA" w14:textId="77777777" w:rsidR="0094244F" w:rsidRDefault="0094244F" w:rsidP="001A5E88">
      <w:pPr>
        <w:pStyle w:val="3"/>
        <w:numPr>
          <w:ilvl w:val="2"/>
          <w:numId w:val="3"/>
        </w:numPr>
        <w:ind w:firstLine="567"/>
      </w:pPr>
      <w:bookmarkStart w:id="41" w:name="_Toc50668310"/>
      <w:r>
        <w:t>Сценарий 3. Поиск авиарейсов без оплаты</w:t>
      </w:r>
      <w:bookmarkEnd w:id="41"/>
    </w:p>
    <w:p w14:paraId="13EF376F" w14:textId="77777777" w:rsidR="0094244F" w:rsidRDefault="0094244F" w:rsidP="001A5E88">
      <w:pPr>
        <w:pStyle w:val="a5"/>
        <w:numPr>
          <w:ilvl w:val="0"/>
          <w:numId w:val="16"/>
        </w:numPr>
        <w:spacing w:before="0" w:after="0"/>
        <w:ind w:left="0" w:firstLine="1134"/>
      </w:pPr>
      <w:r>
        <w:t>Вход в систему.</w:t>
      </w:r>
    </w:p>
    <w:p w14:paraId="5B2E4A81" w14:textId="77777777" w:rsidR="0094244F" w:rsidRDefault="0094244F" w:rsidP="001A5E88">
      <w:pPr>
        <w:pStyle w:val="a5"/>
        <w:numPr>
          <w:ilvl w:val="0"/>
          <w:numId w:val="16"/>
        </w:numPr>
        <w:spacing w:before="0" w:after="0"/>
        <w:ind w:left="0" w:firstLine="1134"/>
      </w:pPr>
      <w:r>
        <w:t>Заполнение полей для поиска билета.</w:t>
      </w:r>
    </w:p>
    <w:p w14:paraId="19ED2503" w14:textId="77777777" w:rsidR="0094244F" w:rsidRDefault="0094244F" w:rsidP="001A5E88">
      <w:pPr>
        <w:pStyle w:val="a5"/>
        <w:numPr>
          <w:ilvl w:val="0"/>
          <w:numId w:val="16"/>
        </w:numPr>
        <w:spacing w:before="0" w:after="0"/>
        <w:ind w:left="0" w:firstLine="1134"/>
      </w:pPr>
      <w:r>
        <w:t>Выбор рейса в найденных.</w:t>
      </w:r>
    </w:p>
    <w:p w14:paraId="39B19804" w14:textId="77777777" w:rsidR="0094244F" w:rsidRDefault="0094244F" w:rsidP="001A5E88">
      <w:pPr>
        <w:pStyle w:val="a5"/>
        <w:numPr>
          <w:ilvl w:val="0"/>
          <w:numId w:val="16"/>
        </w:numPr>
        <w:spacing w:before="0" w:after="0"/>
        <w:ind w:left="0" w:firstLine="1134"/>
      </w:pPr>
      <w:r>
        <w:t>Выход из системы.</w:t>
      </w:r>
    </w:p>
    <w:p w14:paraId="6D21A692" w14:textId="77777777" w:rsidR="0094244F" w:rsidRDefault="0094244F" w:rsidP="001A5E88">
      <w:pPr>
        <w:pStyle w:val="3"/>
        <w:numPr>
          <w:ilvl w:val="2"/>
          <w:numId w:val="3"/>
        </w:numPr>
        <w:ind w:firstLine="567"/>
      </w:pPr>
      <w:bookmarkStart w:id="42" w:name="_Toc50668311"/>
      <w:r>
        <w:t>Сценарий 4. Сдача авиабилета</w:t>
      </w:r>
      <w:bookmarkEnd w:id="42"/>
    </w:p>
    <w:p w14:paraId="3F001611" w14:textId="77777777" w:rsidR="0094244F" w:rsidRDefault="0094244F" w:rsidP="001A5E88">
      <w:pPr>
        <w:pStyle w:val="a5"/>
        <w:numPr>
          <w:ilvl w:val="0"/>
          <w:numId w:val="17"/>
        </w:numPr>
        <w:spacing w:before="0" w:after="0"/>
        <w:ind w:left="0" w:firstLine="1134"/>
      </w:pPr>
      <w:r>
        <w:t>Вход в систему.</w:t>
      </w:r>
    </w:p>
    <w:p w14:paraId="015B5ABA" w14:textId="77777777" w:rsidR="0094244F" w:rsidRDefault="0094244F" w:rsidP="001A5E88">
      <w:pPr>
        <w:pStyle w:val="a5"/>
        <w:numPr>
          <w:ilvl w:val="0"/>
          <w:numId w:val="17"/>
        </w:numPr>
        <w:spacing w:before="0" w:after="0"/>
        <w:ind w:left="0" w:firstLine="1134"/>
      </w:pPr>
      <w:r>
        <w:t>Просмотр квитанций.</w:t>
      </w:r>
    </w:p>
    <w:p w14:paraId="28B44F2A" w14:textId="77777777" w:rsidR="0094244F" w:rsidRDefault="0094244F" w:rsidP="001A5E88">
      <w:pPr>
        <w:pStyle w:val="a5"/>
        <w:numPr>
          <w:ilvl w:val="0"/>
          <w:numId w:val="17"/>
        </w:numPr>
        <w:spacing w:before="0" w:after="0"/>
        <w:ind w:left="0" w:firstLine="1134"/>
      </w:pPr>
      <w:r>
        <w:t>Отмена бронирования.</w:t>
      </w:r>
    </w:p>
    <w:p w14:paraId="284DBD93" w14:textId="77777777" w:rsidR="0094244F" w:rsidRPr="00E972BD" w:rsidRDefault="0094244F" w:rsidP="001A5E88">
      <w:pPr>
        <w:pStyle w:val="a5"/>
        <w:numPr>
          <w:ilvl w:val="0"/>
          <w:numId w:val="17"/>
        </w:numPr>
        <w:spacing w:before="0" w:after="0"/>
        <w:ind w:left="0" w:firstLine="1134"/>
      </w:pPr>
      <w:r>
        <w:t>Выход из системы.</w:t>
      </w:r>
    </w:p>
    <w:p w14:paraId="496E8209" w14:textId="77777777" w:rsidR="0094244F" w:rsidRDefault="0094244F" w:rsidP="001A5E88">
      <w:pPr>
        <w:pStyle w:val="3"/>
        <w:numPr>
          <w:ilvl w:val="2"/>
          <w:numId w:val="3"/>
        </w:numPr>
        <w:ind w:firstLine="567"/>
      </w:pPr>
      <w:bookmarkStart w:id="43" w:name="_Toc50668312"/>
      <w:r>
        <w:t>Сценарий 5. Просмотр купленных билетов</w:t>
      </w:r>
      <w:bookmarkEnd w:id="43"/>
    </w:p>
    <w:p w14:paraId="2F7F7C5C" w14:textId="77777777" w:rsidR="0094244F" w:rsidRDefault="0094244F" w:rsidP="001A5E88">
      <w:pPr>
        <w:pStyle w:val="a5"/>
        <w:numPr>
          <w:ilvl w:val="0"/>
          <w:numId w:val="18"/>
        </w:numPr>
        <w:spacing w:before="0" w:after="0"/>
        <w:ind w:left="0" w:firstLine="1134"/>
      </w:pPr>
      <w:r>
        <w:t>Вход в систему.</w:t>
      </w:r>
    </w:p>
    <w:p w14:paraId="48D29290" w14:textId="77777777" w:rsidR="0094244F" w:rsidRDefault="0094244F" w:rsidP="001A5E88">
      <w:pPr>
        <w:pStyle w:val="a5"/>
        <w:numPr>
          <w:ilvl w:val="0"/>
          <w:numId w:val="18"/>
        </w:numPr>
        <w:spacing w:before="0" w:after="0"/>
        <w:ind w:left="0" w:firstLine="1134"/>
      </w:pPr>
      <w:r>
        <w:t>Просмотр квитанций.</w:t>
      </w:r>
    </w:p>
    <w:p w14:paraId="514D808B" w14:textId="77777777" w:rsidR="0094244F" w:rsidRDefault="0094244F" w:rsidP="001A5E88">
      <w:pPr>
        <w:pStyle w:val="a5"/>
        <w:numPr>
          <w:ilvl w:val="0"/>
          <w:numId w:val="18"/>
        </w:numPr>
        <w:spacing w:before="0" w:after="0"/>
        <w:ind w:left="0" w:firstLine="1134"/>
      </w:pPr>
      <w:r>
        <w:t>Выход из системы.</w:t>
      </w:r>
    </w:p>
    <w:p w14:paraId="2549335B" w14:textId="77777777" w:rsidR="0094244F" w:rsidRPr="0094244F" w:rsidRDefault="0094244F" w:rsidP="0094244F">
      <w:pPr>
        <w:spacing w:before="0" w:after="160" w:line="259" w:lineRule="auto"/>
        <w:ind w:firstLine="0"/>
        <w:jc w:val="left"/>
      </w:pPr>
      <w:r>
        <w:br w:type="page"/>
      </w:r>
    </w:p>
    <w:p w14:paraId="04440241" w14:textId="77777777" w:rsidR="0094244F" w:rsidRDefault="0094244F" w:rsidP="001A5E88">
      <w:pPr>
        <w:pStyle w:val="1"/>
        <w:numPr>
          <w:ilvl w:val="0"/>
          <w:numId w:val="3"/>
        </w:numPr>
      </w:pPr>
      <w:bookmarkStart w:id="44" w:name="_Toc50668313"/>
      <w:r>
        <w:lastRenderedPageBreak/>
        <w:t>ПЛАНИРУЕМЫЕ ТЕСТЫ</w:t>
      </w:r>
      <w:bookmarkEnd w:id="44"/>
    </w:p>
    <w:p w14:paraId="40172312" w14:textId="77777777" w:rsidR="00D17DB4" w:rsidRDefault="00D17DB4" w:rsidP="001A5E88">
      <w:pPr>
        <w:pStyle w:val="2"/>
        <w:numPr>
          <w:ilvl w:val="1"/>
          <w:numId w:val="3"/>
        </w:numPr>
      </w:pPr>
      <w:bookmarkStart w:id="45" w:name="_Toc50668314"/>
      <w:r>
        <w:t>Сценарии использования</w:t>
      </w:r>
      <w:bookmarkEnd w:id="45"/>
    </w:p>
    <w:p w14:paraId="52A950DD" w14:textId="77777777" w:rsidR="00D17DB4" w:rsidRDefault="00D17DB4" w:rsidP="00D17DB4">
      <w:r>
        <w:t>В таблице 8.1.1 приведен перечень тестов, которые необходимо провести для достижения целей тестирования.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3826"/>
        <w:gridCol w:w="1419"/>
        <w:gridCol w:w="3111"/>
      </w:tblGrid>
      <w:tr w:rsidR="00C01499" w14:paraId="065F9CF8" w14:textId="77777777" w:rsidTr="00BE4488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4901AA2" w14:textId="77777777" w:rsidR="00C01499" w:rsidRPr="00C01499" w:rsidRDefault="00C01499" w:rsidP="00C01499">
            <w:pPr>
              <w:ind w:firstLine="0"/>
              <w:jc w:val="center"/>
              <w:rPr>
                <w:b/>
              </w:rPr>
            </w:pPr>
            <w:r w:rsidRPr="00C01499">
              <w:rPr>
                <w:b/>
              </w:rPr>
              <w:t>№</w:t>
            </w:r>
          </w:p>
        </w:tc>
        <w:tc>
          <w:tcPr>
            <w:tcW w:w="3826" w:type="dxa"/>
            <w:shd w:val="clear" w:color="auto" w:fill="D9D9D9" w:themeFill="background1" w:themeFillShade="D9"/>
            <w:vAlign w:val="center"/>
          </w:tcPr>
          <w:p w14:paraId="675A855A" w14:textId="77777777" w:rsidR="00C01499" w:rsidRPr="00C01499" w:rsidRDefault="00C01499" w:rsidP="00C01499">
            <w:pPr>
              <w:ind w:firstLine="0"/>
              <w:jc w:val="center"/>
              <w:rPr>
                <w:b/>
              </w:rPr>
            </w:pPr>
            <w:r w:rsidRPr="00C01499">
              <w:rPr>
                <w:b/>
              </w:rPr>
              <w:t>Вид теста</w:t>
            </w:r>
          </w:p>
        </w:tc>
        <w:tc>
          <w:tcPr>
            <w:tcW w:w="1419" w:type="dxa"/>
            <w:shd w:val="clear" w:color="auto" w:fill="D9D9D9" w:themeFill="background1" w:themeFillShade="D9"/>
            <w:vAlign w:val="center"/>
          </w:tcPr>
          <w:p w14:paraId="16BAB8FF" w14:textId="77777777" w:rsidR="00C01499" w:rsidRPr="00C01499" w:rsidRDefault="00C01499" w:rsidP="00C01499">
            <w:pPr>
              <w:ind w:firstLine="0"/>
              <w:jc w:val="center"/>
              <w:rPr>
                <w:b/>
              </w:rPr>
            </w:pPr>
            <w:r w:rsidRPr="00C01499">
              <w:rPr>
                <w:b/>
              </w:rPr>
              <w:t>Профиль нагрузки</w:t>
            </w:r>
          </w:p>
        </w:tc>
        <w:tc>
          <w:tcPr>
            <w:tcW w:w="3111" w:type="dxa"/>
            <w:shd w:val="clear" w:color="auto" w:fill="D9D9D9" w:themeFill="background1" w:themeFillShade="D9"/>
            <w:vAlign w:val="center"/>
          </w:tcPr>
          <w:p w14:paraId="1457C650" w14:textId="77777777" w:rsidR="00C01499" w:rsidRPr="00C01499" w:rsidRDefault="00C01499" w:rsidP="00C01499">
            <w:pPr>
              <w:ind w:firstLine="0"/>
              <w:jc w:val="center"/>
              <w:rPr>
                <w:b/>
              </w:rPr>
            </w:pPr>
            <w:r w:rsidRPr="00C01499">
              <w:rPr>
                <w:b/>
              </w:rPr>
              <w:t>Уровень нагрузки</w:t>
            </w:r>
          </w:p>
        </w:tc>
      </w:tr>
      <w:tr w:rsidR="00C01499" w14:paraId="38F7E07B" w14:textId="77777777" w:rsidTr="006C1B84">
        <w:tc>
          <w:tcPr>
            <w:tcW w:w="704" w:type="dxa"/>
            <w:vAlign w:val="center"/>
          </w:tcPr>
          <w:p w14:paraId="1D158886" w14:textId="77777777" w:rsidR="00C01499" w:rsidRDefault="00BE4488" w:rsidP="006C1B84">
            <w:pPr>
              <w:ind w:firstLine="0"/>
              <w:jc w:val="center"/>
            </w:pPr>
            <w:r>
              <w:t>1</w:t>
            </w:r>
          </w:p>
        </w:tc>
        <w:tc>
          <w:tcPr>
            <w:tcW w:w="3826" w:type="dxa"/>
            <w:vAlign w:val="center"/>
          </w:tcPr>
          <w:p w14:paraId="5E233985" w14:textId="77777777" w:rsidR="00C01499" w:rsidRDefault="00BE4488" w:rsidP="00BE4488">
            <w:pPr>
              <w:ind w:firstLine="0"/>
              <w:jc w:val="center"/>
            </w:pPr>
            <w:r>
              <w:t>Определение максимальной и пиковой производительности</w:t>
            </w:r>
          </w:p>
        </w:tc>
        <w:tc>
          <w:tcPr>
            <w:tcW w:w="1419" w:type="dxa"/>
            <w:vAlign w:val="center"/>
          </w:tcPr>
          <w:p w14:paraId="0862900B" w14:textId="77777777" w:rsidR="00C01499" w:rsidRPr="00BE4488" w:rsidRDefault="00BE4488" w:rsidP="00BE448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3111" w:type="dxa"/>
            <w:vAlign w:val="center"/>
          </w:tcPr>
          <w:p w14:paraId="483C989D" w14:textId="2E4924ED" w:rsidR="00BE4488" w:rsidRDefault="00BE4488" w:rsidP="00BE4488">
            <w:pPr>
              <w:ind w:firstLine="0"/>
              <w:jc w:val="center"/>
            </w:pPr>
            <w:r>
              <w:t>Начальная нагрузочная точка = 100% от п</w:t>
            </w:r>
            <w:r w:rsidR="00E87EF6">
              <w:t>рофиля. Увеличение нагрузки – 37</w:t>
            </w:r>
            <w:r>
              <w:t>,5%.</w:t>
            </w:r>
          </w:p>
          <w:p w14:paraId="57B795BA" w14:textId="3AC79801" w:rsidR="00C01499" w:rsidRDefault="00BE4488" w:rsidP="004341D9">
            <w:pPr>
              <w:ind w:firstLine="0"/>
              <w:jc w:val="center"/>
            </w:pPr>
            <w:r>
              <w:t xml:space="preserve">Длительность этапов стабильной нагрузки – </w:t>
            </w:r>
            <w:r w:rsidR="004341D9">
              <w:t>15</w:t>
            </w:r>
            <w:commentRangeStart w:id="46"/>
            <w:commentRangeStart w:id="47"/>
            <w:r>
              <w:t xml:space="preserve"> минут</w:t>
            </w:r>
            <w:commentRangeEnd w:id="46"/>
            <w:r w:rsidR="009058F7">
              <w:rPr>
                <w:rStyle w:val="af0"/>
              </w:rPr>
              <w:commentReference w:id="46"/>
            </w:r>
            <w:commentRangeEnd w:id="47"/>
            <w:r w:rsidR="004341D9">
              <w:rPr>
                <w:rStyle w:val="af0"/>
              </w:rPr>
              <w:commentReference w:id="47"/>
            </w:r>
            <w:r>
              <w:t>. Найденный уровень будет обозначаться L</w:t>
            </w:r>
            <w:r w:rsidRPr="00BE4488">
              <w:rPr>
                <w:vertAlign w:val="subscript"/>
              </w:rPr>
              <w:t>0</w:t>
            </w:r>
            <w:r>
              <w:t>.</w:t>
            </w:r>
          </w:p>
        </w:tc>
      </w:tr>
      <w:tr w:rsidR="00C01499" w14:paraId="21E0E2E7" w14:textId="77777777" w:rsidTr="006C1B84">
        <w:tc>
          <w:tcPr>
            <w:tcW w:w="704" w:type="dxa"/>
            <w:vAlign w:val="center"/>
          </w:tcPr>
          <w:p w14:paraId="186B9558" w14:textId="77777777" w:rsidR="00C01499" w:rsidRDefault="00BE4488" w:rsidP="006C1B84">
            <w:pPr>
              <w:ind w:firstLine="0"/>
              <w:jc w:val="center"/>
            </w:pPr>
            <w:r>
              <w:t>2</w:t>
            </w:r>
          </w:p>
        </w:tc>
        <w:tc>
          <w:tcPr>
            <w:tcW w:w="3826" w:type="dxa"/>
            <w:vAlign w:val="center"/>
          </w:tcPr>
          <w:p w14:paraId="724D0F75" w14:textId="77777777" w:rsidR="00C01499" w:rsidRPr="00BE4488" w:rsidRDefault="00BE4488" w:rsidP="00BE4488">
            <w:pPr>
              <w:ind w:firstLine="0"/>
              <w:jc w:val="center"/>
            </w:pPr>
            <w:r>
              <w:t>Тест подтверждения максимальной производительности</w:t>
            </w:r>
          </w:p>
        </w:tc>
        <w:tc>
          <w:tcPr>
            <w:tcW w:w="1419" w:type="dxa"/>
            <w:vAlign w:val="center"/>
          </w:tcPr>
          <w:p w14:paraId="1156E814" w14:textId="77777777" w:rsidR="00C01499" w:rsidRPr="00BE4488" w:rsidRDefault="00BE4488" w:rsidP="00BE448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3111" w:type="dxa"/>
            <w:vAlign w:val="center"/>
          </w:tcPr>
          <w:p w14:paraId="4E120262" w14:textId="6523530E" w:rsidR="0005509C" w:rsidRDefault="0005509C" w:rsidP="0005509C">
            <w:pPr>
              <w:ind w:firstLine="0"/>
              <w:jc w:val="center"/>
            </w:pPr>
            <w:r>
              <w:t>Тест в</w:t>
            </w:r>
            <w:r w:rsidR="00E87EF6">
              <w:t>ыполняется на уровне 100</w:t>
            </w:r>
            <w:r>
              <w:t>% от L</w:t>
            </w:r>
            <w:r w:rsidRPr="00BE4488">
              <w:rPr>
                <w:vertAlign w:val="subscript"/>
              </w:rPr>
              <w:t>0</w:t>
            </w:r>
            <w:r>
              <w:rPr>
                <w:vertAlign w:val="subscript"/>
              </w:rPr>
              <w:t xml:space="preserve">. </w:t>
            </w:r>
          </w:p>
          <w:p w14:paraId="23F24F82" w14:textId="77777777" w:rsidR="0005509C" w:rsidRPr="0005509C" w:rsidRDefault="0005509C" w:rsidP="0005509C">
            <w:pPr>
              <w:ind w:firstLine="0"/>
              <w:jc w:val="center"/>
            </w:pPr>
            <w:r>
              <w:t xml:space="preserve">Найденный уровень будет обозначаться </w:t>
            </w:r>
            <w:r w:rsidRPr="0005509C">
              <w:rPr>
                <w:rFonts w:eastAsia="Times New Roman" w:cs="Times New Roman"/>
                <w:noProof/>
                <w:szCs w:val="24"/>
                <w:lang w:val="en-US" w:eastAsia="ru-RU"/>
              </w:rPr>
              <w:t>L</w:t>
            </w:r>
            <w:r w:rsidRPr="0005509C">
              <w:rPr>
                <w:rFonts w:eastAsia="Times New Roman" w:cs="Times New Roman"/>
                <w:noProof/>
                <w:szCs w:val="24"/>
                <w:vertAlign w:val="subscript"/>
                <w:lang w:val="en-US" w:eastAsia="ru-RU"/>
              </w:rPr>
              <w:t>max</w:t>
            </w:r>
            <w:r>
              <w:rPr>
                <w:rFonts w:eastAsia="Times New Roman" w:cs="Times New Roman"/>
                <w:noProof/>
                <w:szCs w:val="24"/>
                <w:vertAlign w:val="subscript"/>
                <w:lang w:eastAsia="ru-RU"/>
              </w:rPr>
              <w:t>.</w:t>
            </w:r>
          </w:p>
        </w:tc>
      </w:tr>
    </w:tbl>
    <w:p w14:paraId="4B6D85FE" w14:textId="77777777" w:rsidR="00D17DB4" w:rsidRDefault="000C3A43" w:rsidP="001A5E88">
      <w:pPr>
        <w:pStyle w:val="2"/>
        <w:numPr>
          <w:ilvl w:val="1"/>
          <w:numId w:val="3"/>
        </w:numPr>
      </w:pPr>
      <w:bookmarkStart w:id="48" w:name="_Toc50668315"/>
      <w:r>
        <w:t>Критерии успешности проведения тестов</w:t>
      </w:r>
      <w:bookmarkEnd w:id="48"/>
    </w:p>
    <w:p w14:paraId="43BA4574" w14:textId="77777777" w:rsidR="001805E8" w:rsidRDefault="001805E8" w:rsidP="001805E8">
      <w:r>
        <w:t>Результаты тестов оцениваются по следующим основным критериям:</w:t>
      </w:r>
    </w:p>
    <w:p w14:paraId="5C07475C" w14:textId="77777777" w:rsidR="001805E8" w:rsidRDefault="001805E8" w:rsidP="001A5E88">
      <w:pPr>
        <w:pStyle w:val="a5"/>
        <w:numPr>
          <w:ilvl w:val="0"/>
          <w:numId w:val="13"/>
        </w:numPr>
      </w:pPr>
      <w:r>
        <w:t>Производительность;</w:t>
      </w:r>
    </w:p>
    <w:p w14:paraId="1E49748F" w14:textId="77777777" w:rsidR="001805E8" w:rsidRDefault="001805E8" w:rsidP="001A5E88">
      <w:pPr>
        <w:pStyle w:val="a5"/>
        <w:numPr>
          <w:ilvl w:val="0"/>
          <w:numId w:val="13"/>
        </w:numPr>
      </w:pPr>
      <w:r>
        <w:t>Времена отклика 90% операций;</w:t>
      </w:r>
    </w:p>
    <w:p w14:paraId="03094727" w14:textId="77777777" w:rsidR="001805E8" w:rsidRDefault="001805E8" w:rsidP="001A5E88">
      <w:pPr>
        <w:pStyle w:val="a5"/>
        <w:numPr>
          <w:ilvl w:val="0"/>
          <w:numId w:val="13"/>
        </w:numPr>
      </w:pPr>
      <w:r>
        <w:t>Использование ресурсов системы.</w:t>
      </w:r>
    </w:p>
    <w:p w14:paraId="15FB554C" w14:textId="77777777" w:rsidR="001805E8" w:rsidRDefault="001805E8" w:rsidP="001805E8">
      <w:r>
        <w:t>Тест считается успешным, если:</w:t>
      </w:r>
    </w:p>
    <w:p w14:paraId="66040BF1" w14:textId="77777777" w:rsidR="00EC32DC" w:rsidRDefault="001805E8" w:rsidP="001A5E88">
      <w:pPr>
        <w:pStyle w:val="a5"/>
        <w:numPr>
          <w:ilvl w:val="0"/>
          <w:numId w:val="19"/>
        </w:numPr>
        <w:ind w:left="1276"/>
      </w:pPr>
      <w:r w:rsidRPr="001805E8">
        <w:t xml:space="preserve">В процессе тестирования запросы выполнялись с частотой, соответствующей профилю тестирования (количество отправленных запросов за стабильный интервал соответствует </w:t>
      </w:r>
      <w:r w:rsidR="00EC32DC" w:rsidRPr="001805E8">
        <w:t>значениям,</w:t>
      </w:r>
      <w:r w:rsidRPr="001805E8">
        <w:t xml:space="preserve"> указанным в профиле, отклонение не более 5%, в процессе тестирования возникло не более 5% ошибок);</w:t>
      </w:r>
    </w:p>
    <w:p w14:paraId="444B0A65" w14:textId="77777777" w:rsidR="00BE6943" w:rsidRDefault="00EC32DC" w:rsidP="001A5E88">
      <w:pPr>
        <w:pStyle w:val="a5"/>
        <w:numPr>
          <w:ilvl w:val="0"/>
          <w:numId w:val="19"/>
        </w:numPr>
        <w:ind w:left="1276"/>
      </w:pPr>
      <w:r w:rsidRPr="00EC32DC">
        <w:t>По окончании теста получены данные по производительности Системы и по использованию системных ресурсов.</w:t>
      </w:r>
    </w:p>
    <w:p w14:paraId="0DDAA979" w14:textId="77777777" w:rsidR="0094244F" w:rsidRDefault="00BE6943" w:rsidP="00BE6943">
      <w:pPr>
        <w:spacing w:before="0" w:after="160" w:line="259" w:lineRule="auto"/>
        <w:ind w:firstLine="0"/>
        <w:jc w:val="left"/>
      </w:pPr>
      <w:r>
        <w:br w:type="page"/>
      </w:r>
    </w:p>
    <w:p w14:paraId="18A44633" w14:textId="77777777" w:rsidR="00BE6943" w:rsidRDefault="00E44A54" w:rsidP="001A5E88">
      <w:pPr>
        <w:pStyle w:val="1"/>
        <w:numPr>
          <w:ilvl w:val="0"/>
          <w:numId w:val="3"/>
        </w:numPr>
      </w:pPr>
      <w:bookmarkStart w:id="49" w:name="_Toc50668316"/>
      <w:r>
        <w:lastRenderedPageBreak/>
        <w:t>МОНИТОРИНГ</w:t>
      </w:r>
      <w:bookmarkEnd w:id="49"/>
    </w:p>
    <w:p w14:paraId="7125D1B0" w14:textId="77777777" w:rsidR="00E44A54" w:rsidRDefault="00E44A54" w:rsidP="001A5E88">
      <w:pPr>
        <w:pStyle w:val="2"/>
        <w:numPr>
          <w:ilvl w:val="1"/>
          <w:numId w:val="3"/>
        </w:numPr>
      </w:pPr>
      <w:bookmarkStart w:id="50" w:name="_Toc50668317"/>
      <w:r>
        <w:t>Описание средств мониторинга</w:t>
      </w:r>
      <w:bookmarkEnd w:id="50"/>
    </w:p>
    <w:p w14:paraId="52EA51DC" w14:textId="77777777" w:rsidR="00E44A54" w:rsidRPr="00E44A54" w:rsidRDefault="00E44A54" w:rsidP="00E44A54">
      <w:pPr>
        <w:rPr>
          <w:lang w:val="en-US"/>
        </w:rPr>
      </w:pPr>
      <w:r>
        <w:t>Для мониторинга аппаратных серверов используются стандартные средства и утилиты, входящие в состав операционной системы. Для</w:t>
      </w:r>
      <w:r w:rsidRPr="00E44A54">
        <w:rPr>
          <w:lang w:val="en-US"/>
        </w:rPr>
        <w:t xml:space="preserve"> </w:t>
      </w:r>
      <w:r>
        <w:t>ОС</w:t>
      </w:r>
      <w:r w:rsidRPr="00E44A54">
        <w:rPr>
          <w:lang w:val="en-US"/>
        </w:rPr>
        <w:t xml:space="preserve"> «Windows» </w:t>
      </w:r>
      <w:r>
        <w:t>таким</w:t>
      </w:r>
      <w:r w:rsidRPr="00E44A54">
        <w:rPr>
          <w:lang w:val="en-US"/>
        </w:rPr>
        <w:t xml:space="preserve"> </w:t>
      </w:r>
      <w:r>
        <w:t>средством</w:t>
      </w:r>
      <w:r w:rsidRPr="00E44A54">
        <w:rPr>
          <w:lang w:val="en-US"/>
        </w:rPr>
        <w:t xml:space="preserve"> </w:t>
      </w:r>
      <w:r>
        <w:t>является</w:t>
      </w:r>
      <w:r w:rsidRPr="00E44A54">
        <w:rPr>
          <w:lang w:val="en-US"/>
        </w:rPr>
        <w:t xml:space="preserve"> Microsoft Management Console (Performance Manager). </w:t>
      </w:r>
    </w:p>
    <w:p w14:paraId="025347C2" w14:textId="77777777" w:rsidR="00E44A54" w:rsidRDefault="00E44A54" w:rsidP="00281713">
      <w:r>
        <w:t>В качестве мониторингов по про</w:t>
      </w:r>
      <w:r w:rsidR="00281713">
        <w:t>екту предлагается использовать</w:t>
      </w:r>
      <w:r w:rsidR="00316301">
        <w:t xml:space="preserve"> следующее ПО</w:t>
      </w:r>
      <w:r w:rsidR="00281713">
        <w:t xml:space="preserve">: </w:t>
      </w:r>
      <w:r>
        <w:t>Grafana</w:t>
      </w:r>
      <w:r w:rsidR="00281713">
        <w:t xml:space="preserve"> </w:t>
      </w:r>
      <w:r w:rsidR="00854699">
        <w:t>и</w:t>
      </w:r>
      <w:r w:rsidR="00281713">
        <w:t xml:space="preserve"> </w:t>
      </w:r>
      <w:r>
        <w:t>InfluxDB.</w:t>
      </w:r>
    </w:p>
    <w:p w14:paraId="4FF480FE" w14:textId="77777777" w:rsidR="00281713" w:rsidRDefault="007A389C" w:rsidP="001A5E88">
      <w:pPr>
        <w:pStyle w:val="2"/>
        <w:numPr>
          <w:ilvl w:val="1"/>
          <w:numId w:val="3"/>
        </w:numPr>
      </w:pPr>
      <w:bookmarkStart w:id="51" w:name="_Toc50668318"/>
      <w:r>
        <w:t>Описание средств мониторинга</w:t>
      </w:r>
      <w:bookmarkEnd w:id="51"/>
    </w:p>
    <w:p w14:paraId="72056DDC" w14:textId="77777777" w:rsidR="007A389C" w:rsidRPr="00FE09C1" w:rsidRDefault="007A389C" w:rsidP="00FE09C1">
      <w:pPr>
        <w:rPr>
          <w:rStyle w:val="Info"/>
          <w:i w:val="0"/>
          <w:color w:val="000000" w:themeColor="text1"/>
        </w:rPr>
      </w:pPr>
      <w:r w:rsidRPr="007A389C">
        <w:rPr>
          <w:rStyle w:val="Info"/>
          <w:i w:val="0"/>
          <w:color w:val="000000" w:themeColor="text1"/>
        </w:rPr>
        <w:t xml:space="preserve">При проведении нагрузочного тестирования выполняется мониторинг следующих узлов системы: </w:t>
      </w:r>
      <w:r>
        <w:rPr>
          <w:rStyle w:val="Info"/>
          <w:i w:val="0"/>
          <w:color w:val="000000" w:themeColor="text1"/>
          <w:lang w:val="en-US"/>
        </w:rPr>
        <w:t>server</w:t>
      </w:r>
      <w:r>
        <w:rPr>
          <w:rStyle w:val="Info"/>
          <w:i w:val="0"/>
          <w:color w:val="000000" w:themeColor="text1"/>
        </w:rPr>
        <w:t xml:space="preserve">-1 – сервер приложения. </w:t>
      </w:r>
      <w:r w:rsidRPr="007A389C">
        <w:rPr>
          <w:rStyle w:val="Info"/>
          <w:i w:val="0"/>
          <w:color w:val="000000" w:themeColor="text1"/>
        </w:rPr>
        <w:t>Времена отклика и производительность операций измеряются средствами НР PC. Утилизация аппаратных ресурсов собирается системой мониторинга Grafana+InfluxDB. В процессе тестирования снимаются журналы использования аппаратных ресурсов Системы, включающие в себя следующие параметры (периодичность заме</w:t>
      </w:r>
      <w:r w:rsidR="00FE09C1">
        <w:rPr>
          <w:rStyle w:val="Info"/>
          <w:i w:val="0"/>
          <w:color w:val="000000" w:themeColor="text1"/>
        </w:rPr>
        <w:t>ра метрик составляет 30 секунд)</w:t>
      </w:r>
      <w:r w:rsidRPr="007A389C">
        <w:rPr>
          <w:rStyle w:val="Info"/>
          <w:color w:val="000000" w:themeColor="text1"/>
        </w:rPr>
        <w:t>.</w:t>
      </w:r>
    </w:p>
    <w:p w14:paraId="55547CBE" w14:textId="77777777" w:rsidR="007A389C" w:rsidRPr="00FE09C1" w:rsidRDefault="007A389C" w:rsidP="00FE09C1">
      <w:pPr>
        <w:rPr>
          <w:rStyle w:val="Info"/>
          <w:i w:val="0"/>
          <w:color w:val="000000" w:themeColor="text1"/>
        </w:rPr>
      </w:pPr>
      <w:r w:rsidRPr="00FE09C1">
        <w:rPr>
          <w:rStyle w:val="Info"/>
          <w:i w:val="0"/>
          <w:color w:val="000000" w:themeColor="text1"/>
        </w:rPr>
        <w:t xml:space="preserve">Необходимый </w:t>
      </w:r>
      <w:r w:rsidR="00FE09C1" w:rsidRPr="00FE09C1">
        <w:rPr>
          <w:rStyle w:val="Info"/>
          <w:i w:val="0"/>
          <w:color w:val="000000" w:themeColor="text1"/>
        </w:rPr>
        <w:t>перечень индикаторов</w:t>
      </w:r>
      <w:r w:rsidRPr="00FE09C1">
        <w:rPr>
          <w:rStyle w:val="Info"/>
          <w:i w:val="0"/>
          <w:color w:val="000000" w:themeColor="text1"/>
        </w:rPr>
        <w:t xml:space="preserve"> производительности, которые должны собираться </w:t>
      </w:r>
      <w:r w:rsidR="00FE09C1">
        <w:rPr>
          <w:rStyle w:val="Info"/>
          <w:i w:val="0"/>
          <w:color w:val="000000" w:themeColor="text1"/>
        </w:rPr>
        <w:t>в ходе проведения тестирования:</w:t>
      </w:r>
    </w:p>
    <w:p w14:paraId="25426D8D" w14:textId="77777777" w:rsidR="007A389C" w:rsidRPr="00FE09C1" w:rsidRDefault="007A389C" w:rsidP="007A389C">
      <w:pPr>
        <w:rPr>
          <w:rStyle w:val="Info"/>
          <w:b/>
          <w:i w:val="0"/>
          <w:color w:val="000000" w:themeColor="text1"/>
        </w:rPr>
      </w:pPr>
      <w:r w:rsidRPr="00FE09C1">
        <w:rPr>
          <w:rStyle w:val="Info"/>
          <w:b/>
          <w:i w:val="0"/>
          <w:color w:val="000000" w:themeColor="text1"/>
        </w:rPr>
        <w:t>Процессор:</w:t>
      </w:r>
    </w:p>
    <w:p w14:paraId="00717C9D" w14:textId="77777777" w:rsidR="007A389C" w:rsidRPr="00FE09C1" w:rsidRDefault="007A389C" w:rsidP="007A389C">
      <w:pPr>
        <w:pStyle w:val="-1"/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</w:pPr>
      <w:r w:rsidRPr="00FE09C1"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  <w:t>утилизация процессора (в т. ч. отдельными процессами);</w:t>
      </w:r>
    </w:p>
    <w:p w14:paraId="1CC643F7" w14:textId="77777777" w:rsidR="007A389C" w:rsidRPr="00FE09C1" w:rsidRDefault="007A389C" w:rsidP="007A389C">
      <w:pPr>
        <w:pStyle w:val="-1"/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</w:pPr>
      <w:r w:rsidRPr="00FE09C1"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  <w:t>процессорная очередь;</w:t>
      </w:r>
    </w:p>
    <w:p w14:paraId="7D2A25A8" w14:textId="77777777" w:rsidR="007A389C" w:rsidRPr="00FE09C1" w:rsidRDefault="007A389C" w:rsidP="007A389C">
      <w:pPr>
        <w:pStyle w:val="-1"/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</w:pPr>
      <w:r w:rsidRPr="00FE09C1"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  <w:t>кол-во процессорных прерываний в секунду;</w:t>
      </w:r>
    </w:p>
    <w:p w14:paraId="54F39BF3" w14:textId="77777777" w:rsidR="007A389C" w:rsidRPr="00A66894" w:rsidRDefault="007A389C" w:rsidP="00A66894">
      <w:pPr>
        <w:pStyle w:val="-1"/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</w:pPr>
      <w:r w:rsidRPr="00FE09C1"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  <w:t>кол-во переключений контекста в секунду;</w:t>
      </w:r>
    </w:p>
    <w:p w14:paraId="20B28987" w14:textId="77777777" w:rsidR="007A389C" w:rsidRPr="00FE09C1" w:rsidRDefault="007A389C" w:rsidP="007A389C">
      <w:pPr>
        <w:rPr>
          <w:rStyle w:val="Info"/>
          <w:b/>
          <w:i w:val="0"/>
          <w:color w:val="000000" w:themeColor="text1"/>
        </w:rPr>
      </w:pPr>
      <w:r w:rsidRPr="00FE09C1">
        <w:rPr>
          <w:rStyle w:val="Info"/>
          <w:b/>
          <w:i w:val="0"/>
          <w:color w:val="000000" w:themeColor="text1"/>
        </w:rPr>
        <w:t>Память:</w:t>
      </w:r>
    </w:p>
    <w:p w14:paraId="7C52C81F" w14:textId="77777777" w:rsidR="007A389C" w:rsidRPr="00FE09C1" w:rsidRDefault="007A389C" w:rsidP="007A389C">
      <w:pPr>
        <w:pStyle w:val="-1"/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</w:pPr>
      <w:r w:rsidRPr="00FE09C1"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  <w:t>свободная память;</w:t>
      </w:r>
    </w:p>
    <w:p w14:paraId="0ED4436D" w14:textId="77777777" w:rsidR="007A389C" w:rsidRPr="00FE09C1" w:rsidRDefault="007A389C" w:rsidP="007A389C">
      <w:pPr>
        <w:pStyle w:val="-1"/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</w:pPr>
      <w:r w:rsidRPr="00FE09C1"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  <w:t>скорость страничного обмена;</w:t>
      </w:r>
    </w:p>
    <w:p w14:paraId="002B7150" w14:textId="77777777" w:rsidR="007A389C" w:rsidRPr="006B0DA0" w:rsidRDefault="007A389C" w:rsidP="006B0DA0">
      <w:pPr>
        <w:pStyle w:val="-1"/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</w:pPr>
      <w:r w:rsidRPr="00FE09C1"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  <w:t>использование файла подкачки;</w:t>
      </w:r>
    </w:p>
    <w:p w14:paraId="1DA6ACD5" w14:textId="77777777" w:rsidR="007A389C" w:rsidRPr="00FE09C1" w:rsidRDefault="007A389C" w:rsidP="007A389C">
      <w:pPr>
        <w:rPr>
          <w:rStyle w:val="Info"/>
          <w:b/>
          <w:i w:val="0"/>
          <w:color w:val="000000" w:themeColor="text1"/>
        </w:rPr>
      </w:pPr>
      <w:r w:rsidRPr="00FE09C1">
        <w:rPr>
          <w:rStyle w:val="Info"/>
          <w:b/>
          <w:i w:val="0"/>
          <w:color w:val="000000" w:themeColor="text1"/>
        </w:rPr>
        <w:t>Диск:</w:t>
      </w:r>
    </w:p>
    <w:p w14:paraId="1E4125A6" w14:textId="77777777" w:rsidR="007A389C" w:rsidRPr="00FE09C1" w:rsidRDefault="007A389C" w:rsidP="007A389C">
      <w:pPr>
        <w:pStyle w:val="-1"/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</w:pPr>
      <w:r w:rsidRPr="00FE09C1"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  <w:t>средний размер очереди операций чтения/записи по каждому диску в отдельности;</w:t>
      </w:r>
    </w:p>
    <w:p w14:paraId="444E10FE" w14:textId="77777777" w:rsidR="007A389C" w:rsidRPr="00FE09C1" w:rsidRDefault="007A389C" w:rsidP="007A389C">
      <w:pPr>
        <w:pStyle w:val="-1"/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</w:pPr>
      <w:r w:rsidRPr="00FE09C1"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  <w:t>количество операций чтения/записи в секунду по каждому диску в отдельности;</w:t>
      </w:r>
    </w:p>
    <w:p w14:paraId="01EEC941" w14:textId="77777777" w:rsidR="007A389C" w:rsidRPr="00FE09C1" w:rsidRDefault="007A389C" w:rsidP="007A389C">
      <w:pPr>
        <w:pStyle w:val="-1"/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</w:pPr>
      <w:r w:rsidRPr="00FE09C1"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  <w:t>время доступа к дисковой подсистеме;</w:t>
      </w:r>
    </w:p>
    <w:p w14:paraId="40AB6215" w14:textId="77777777" w:rsidR="007A389C" w:rsidRPr="00FE09C1" w:rsidRDefault="007A389C" w:rsidP="007A389C">
      <w:pPr>
        <w:pStyle w:val="-1"/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</w:pPr>
      <w:r w:rsidRPr="00FE09C1"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  <w:t>процентное соотношение времени работы/простоя дисковой подсистемы;</w:t>
      </w:r>
    </w:p>
    <w:p w14:paraId="09DEA490" w14:textId="77777777" w:rsidR="007A389C" w:rsidRPr="00142665" w:rsidRDefault="007A389C" w:rsidP="007A389C">
      <w:pPr>
        <w:pStyle w:val="-1"/>
        <w:rPr>
          <w:rStyle w:val="Info"/>
          <w:color w:val="000000" w:themeColor="text1"/>
        </w:rPr>
      </w:pPr>
      <w:r w:rsidRPr="00FE09C1"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  <w:t>количество свободного дискового пространства;</w:t>
      </w:r>
    </w:p>
    <w:p w14:paraId="3D5BE621" w14:textId="77777777" w:rsidR="00142665" w:rsidRDefault="00142665" w:rsidP="001A5E88">
      <w:pPr>
        <w:pStyle w:val="2"/>
        <w:numPr>
          <w:ilvl w:val="1"/>
          <w:numId w:val="3"/>
        </w:numPr>
        <w:rPr>
          <w:rStyle w:val="Info"/>
          <w:i w:val="0"/>
          <w:color w:val="000000" w:themeColor="text1"/>
        </w:rPr>
      </w:pPr>
      <w:bookmarkStart w:id="52" w:name="_Toc50668319"/>
      <w:r>
        <w:rPr>
          <w:rStyle w:val="Info"/>
          <w:i w:val="0"/>
          <w:color w:val="000000" w:themeColor="text1"/>
        </w:rPr>
        <w:lastRenderedPageBreak/>
        <w:t>Описание измерений Бизнес-характеристик</w:t>
      </w:r>
      <w:bookmarkEnd w:id="52"/>
    </w:p>
    <w:p w14:paraId="09985436" w14:textId="77777777" w:rsidR="004665A4" w:rsidRPr="00E55F48" w:rsidRDefault="004665A4" w:rsidP="004665A4">
      <w:pPr>
        <w:spacing w:before="120"/>
        <w:contextualSpacing/>
      </w:pPr>
      <w:r w:rsidRPr="00E55F48">
        <w:t xml:space="preserve">В процессе тестирования при помощи средства HP </w:t>
      </w:r>
      <w:r>
        <w:rPr>
          <w:lang w:val="en-US"/>
        </w:rPr>
        <w:t>Performance</w:t>
      </w:r>
      <w:r w:rsidRPr="00836E0B">
        <w:t xml:space="preserve"> </w:t>
      </w:r>
      <w:r>
        <w:rPr>
          <w:lang w:val="en-US"/>
        </w:rPr>
        <w:t>Center</w:t>
      </w:r>
      <w:r w:rsidRPr="00E55F48">
        <w:t xml:space="preserve"> будут отслеживаться следующие бизнес-характеристики:</w:t>
      </w:r>
    </w:p>
    <w:p w14:paraId="33E35563" w14:textId="77777777" w:rsidR="004665A4" w:rsidRPr="00E55F48" w:rsidRDefault="004665A4" w:rsidP="001A5E88">
      <w:pPr>
        <w:numPr>
          <w:ilvl w:val="0"/>
          <w:numId w:val="21"/>
        </w:numPr>
        <w:spacing w:before="120" w:after="0"/>
        <w:ind w:firstLine="567"/>
        <w:contextualSpacing/>
      </w:pPr>
      <w:r w:rsidRPr="00E55F48">
        <w:t>Количество виртуальных пользователей;</w:t>
      </w:r>
    </w:p>
    <w:p w14:paraId="334F9287" w14:textId="77777777" w:rsidR="004665A4" w:rsidRPr="00E55F48" w:rsidRDefault="004665A4" w:rsidP="001A5E88">
      <w:pPr>
        <w:numPr>
          <w:ilvl w:val="0"/>
          <w:numId w:val="21"/>
        </w:numPr>
        <w:spacing w:before="120" w:after="0"/>
        <w:ind w:firstLine="567"/>
        <w:contextualSpacing/>
      </w:pPr>
      <w:r w:rsidRPr="00E55F48">
        <w:t>Интенсивность выполнения операций</w:t>
      </w:r>
      <w:r w:rsidRPr="00E55F48">
        <w:rPr>
          <w:lang w:val="en-US"/>
        </w:rPr>
        <w:t>;</w:t>
      </w:r>
    </w:p>
    <w:p w14:paraId="0EB51D89" w14:textId="77777777" w:rsidR="004665A4" w:rsidRPr="00E55F48" w:rsidRDefault="004665A4" w:rsidP="001A5E88">
      <w:pPr>
        <w:numPr>
          <w:ilvl w:val="0"/>
          <w:numId w:val="21"/>
        </w:numPr>
        <w:spacing w:before="120" w:after="0"/>
        <w:ind w:firstLine="567"/>
        <w:contextualSpacing/>
      </w:pPr>
      <w:r w:rsidRPr="00E55F48">
        <w:t>Количество успешных и неуспешных операций;</w:t>
      </w:r>
    </w:p>
    <w:p w14:paraId="553AD81A" w14:textId="77777777" w:rsidR="004665A4" w:rsidRDefault="004665A4" w:rsidP="001A5E88">
      <w:pPr>
        <w:numPr>
          <w:ilvl w:val="0"/>
          <w:numId w:val="21"/>
        </w:numPr>
        <w:spacing w:before="120" w:after="0"/>
        <w:ind w:firstLine="567"/>
        <w:contextualSpacing/>
      </w:pPr>
      <w:r w:rsidRPr="00E55F48">
        <w:t>Количество ошибок при выполнении операций;</w:t>
      </w:r>
    </w:p>
    <w:p w14:paraId="4D813449" w14:textId="77777777" w:rsidR="004665A4" w:rsidRDefault="004665A4" w:rsidP="001A5E88">
      <w:pPr>
        <w:numPr>
          <w:ilvl w:val="0"/>
          <w:numId w:val="21"/>
        </w:numPr>
        <w:spacing w:before="120" w:after="0"/>
        <w:ind w:firstLine="567"/>
        <w:contextualSpacing/>
      </w:pPr>
      <w:r>
        <w:t>Времена отклика</w:t>
      </w:r>
      <w:r w:rsidR="008811B0">
        <w:t>;</w:t>
      </w:r>
    </w:p>
    <w:p w14:paraId="70BFC25D" w14:textId="77777777" w:rsidR="008811B0" w:rsidRDefault="008811B0" w:rsidP="001A5E88">
      <w:pPr>
        <w:numPr>
          <w:ilvl w:val="0"/>
          <w:numId w:val="21"/>
        </w:numPr>
        <w:spacing w:before="120" w:after="0"/>
        <w:ind w:firstLine="567"/>
        <w:contextualSpacing/>
      </w:pPr>
      <w:r>
        <w:t>Количество превышений времени отклика.</w:t>
      </w:r>
    </w:p>
    <w:p w14:paraId="07904E91" w14:textId="77777777" w:rsidR="00F30408" w:rsidRDefault="00F30408">
      <w:pPr>
        <w:spacing w:before="0" w:after="160" w:line="259" w:lineRule="auto"/>
        <w:ind w:firstLine="0"/>
        <w:jc w:val="left"/>
      </w:pPr>
      <w:r>
        <w:br w:type="page"/>
      </w:r>
    </w:p>
    <w:p w14:paraId="4622CFFD" w14:textId="77777777" w:rsidR="00F30408" w:rsidRDefault="00590F43" w:rsidP="001A5E88">
      <w:pPr>
        <w:pStyle w:val="1"/>
        <w:numPr>
          <w:ilvl w:val="0"/>
          <w:numId w:val="3"/>
        </w:numPr>
      </w:pPr>
      <w:bookmarkStart w:id="53" w:name="_Toc50668320"/>
      <w:r>
        <w:lastRenderedPageBreak/>
        <w:t>МАТЕРИАЛЫ, ПОДЛЕЖАЩИЕ СДАЧЕ</w:t>
      </w:r>
      <w:bookmarkEnd w:id="53"/>
    </w:p>
    <w:p w14:paraId="40920968" w14:textId="77777777" w:rsidR="00471BB1" w:rsidRDefault="00471BB1" w:rsidP="00471BB1">
      <w:r>
        <w:t>В таблице 10.1 представлены все материалы, подлежащие сдаче.</w:t>
      </w:r>
    </w:p>
    <w:p w14:paraId="3D7FB538" w14:textId="77777777" w:rsidR="00471BB1" w:rsidRPr="00471BB1" w:rsidRDefault="00471BB1" w:rsidP="00471BB1">
      <w:pPr>
        <w:jc w:val="right"/>
        <w:rPr>
          <w:b/>
          <w:sz w:val="20"/>
        </w:rPr>
      </w:pPr>
      <w:r w:rsidRPr="00471BB1">
        <w:rPr>
          <w:b/>
          <w:sz w:val="20"/>
        </w:rPr>
        <w:t>Таблица 10.1 Материалы</w:t>
      </w: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9"/>
        <w:gridCol w:w="2100"/>
        <w:gridCol w:w="5210"/>
      </w:tblGrid>
      <w:tr w:rsidR="00590F43" w:rsidRPr="00590F43" w14:paraId="37A97876" w14:textId="77777777" w:rsidTr="00590F43">
        <w:trPr>
          <w:cantSplit/>
        </w:trPr>
        <w:tc>
          <w:tcPr>
            <w:tcW w:w="2049" w:type="dxa"/>
            <w:shd w:val="clear" w:color="auto" w:fill="D9D9D9" w:themeFill="background1" w:themeFillShade="D9"/>
          </w:tcPr>
          <w:p w14:paraId="67580866" w14:textId="77777777" w:rsidR="00590F43" w:rsidRPr="00590F43" w:rsidRDefault="00590F43" w:rsidP="00590F43">
            <w:pPr>
              <w:ind w:firstLine="0"/>
              <w:jc w:val="left"/>
              <w:rPr>
                <w:b/>
              </w:rPr>
            </w:pPr>
            <w:r w:rsidRPr="00590F43">
              <w:rPr>
                <w:b/>
              </w:rPr>
              <w:t>Документ</w:t>
            </w:r>
          </w:p>
        </w:tc>
        <w:tc>
          <w:tcPr>
            <w:tcW w:w="2100" w:type="dxa"/>
            <w:shd w:val="clear" w:color="auto" w:fill="D9D9D9" w:themeFill="background1" w:themeFillShade="D9"/>
          </w:tcPr>
          <w:p w14:paraId="37470FD7" w14:textId="77777777" w:rsidR="00590F43" w:rsidRPr="00590F43" w:rsidRDefault="00590F43" w:rsidP="00590F43">
            <w:pPr>
              <w:ind w:firstLine="0"/>
              <w:jc w:val="left"/>
              <w:rPr>
                <w:b/>
              </w:rPr>
            </w:pPr>
            <w:r w:rsidRPr="00590F43">
              <w:rPr>
                <w:b/>
              </w:rPr>
              <w:t>Дата готовности</w:t>
            </w:r>
          </w:p>
        </w:tc>
        <w:tc>
          <w:tcPr>
            <w:tcW w:w="5210" w:type="dxa"/>
            <w:shd w:val="clear" w:color="auto" w:fill="D9D9D9" w:themeFill="background1" w:themeFillShade="D9"/>
          </w:tcPr>
          <w:p w14:paraId="3C377C54" w14:textId="77777777" w:rsidR="00590F43" w:rsidRPr="00590F43" w:rsidRDefault="00590F43" w:rsidP="00590F43">
            <w:pPr>
              <w:ind w:firstLine="0"/>
              <w:jc w:val="left"/>
              <w:rPr>
                <w:b/>
              </w:rPr>
            </w:pPr>
            <w:r w:rsidRPr="00590F43">
              <w:rPr>
                <w:b/>
              </w:rPr>
              <w:t>Подготавливается в результате деятельности</w:t>
            </w:r>
          </w:p>
        </w:tc>
      </w:tr>
      <w:tr w:rsidR="00590F43" w:rsidRPr="00590F43" w14:paraId="2AF292AD" w14:textId="77777777" w:rsidTr="0010701F">
        <w:trPr>
          <w:cantSplit/>
        </w:trPr>
        <w:tc>
          <w:tcPr>
            <w:tcW w:w="2049" w:type="dxa"/>
          </w:tcPr>
          <w:p w14:paraId="7B7F0774" w14:textId="77777777" w:rsidR="00590F43" w:rsidRPr="00590F43" w:rsidRDefault="00590F43" w:rsidP="00590F43">
            <w:pPr>
              <w:ind w:firstLine="0"/>
              <w:jc w:val="left"/>
            </w:pPr>
            <w:r w:rsidRPr="00590F43">
              <w:t>Методика тестирования</w:t>
            </w:r>
          </w:p>
        </w:tc>
        <w:tc>
          <w:tcPr>
            <w:tcW w:w="2100" w:type="dxa"/>
            <w:vAlign w:val="center"/>
          </w:tcPr>
          <w:p w14:paraId="534DDD02" w14:textId="77777777" w:rsidR="00590F43" w:rsidRPr="00590F43" w:rsidRDefault="004D6017" w:rsidP="0010701F">
            <w:pPr>
              <w:ind w:firstLine="0"/>
              <w:jc w:val="center"/>
            </w:pPr>
            <w:r>
              <w:t>11.09.2020</w:t>
            </w:r>
          </w:p>
        </w:tc>
        <w:tc>
          <w:tcPr>
            <w:tcW w:w="5210" w:type="dxa"/>
          </w:tcPr>
          <w:p w14:paraId="6D2476E8" w14:textId="77777777" w:rsidR="00590F43" w:rsidRPr="00590F43" w:rsidRDefault="00590F43" w:rsidP="00590F43">
            <w:pPr>
              <w:ind w:firstLine="0"/>
              <w:jc w:val="left"/>
            </w:pPr>
            <w:r w:rsidRPr="00590F43">
              <w:t>Планирование нагрузочного тестирования</w:t>
            </w:r>
          </w:p>
        </w:tc>
      </w:tr>
      <w:tr w:rsidR="00590F43" w:rsidRPr="00590F43" w14:paraId="06B95727" w14:textId="77777777" w:rsidTr="0010701F">
        <w:trPr>
          <w:cantSplit/>
        </w:trPr>
        <w:tc>
          <w:tcPr>
            <w:tcW w:w="2049" w:type="dxa"/>
          </w:tcPr>
          <w:p w14:paraId="36F1BC02" w14:textId="77777777" w:rsidR="00590F43" w:rsidRPr="00590F43" w:rsidRDefault="00590F43" w:rsidP="00590F43">
            <w:pPr>
              <w:ind w:firstLine="0"/>
              <w:jc w:val="left"/>
            </w:pPr>
            <w:r w:rsidRPr="00590F43">
              <w:t>Отчет по результатам нагрузочного тестирования</w:t>
            </w:r>
          </w:p>
        </w:tc>
        <w:tc>
          <w:tcPr>
            <w:tcW w:w="2100" w:type="dxa"/>
            <w:vAlign w:val="center"/>
          </w:tcPr>
          <w:p w14:paraId="72C6654D" w14:textId="77777777" w:rsidR="00590F43" w:rsidRPr="00590F43" w:rsidRDefault="00590F43" w:rsidP="0010701F">
            <w:pPr>
              <w:ind w:firstLine="0"/>
              <w:jc w:val="center"/>
            </w:pPr>
          </w:p>
        </w:tc>
        <w:tc>
          <w:tcPr>
            <w:tcW w:w="5210" w:type="dxa"/>
          </w:tcPr>
          <w:p w14:paraId="40292D3D" w14:textId="77777777" w:rsidR="00590F43" w:rsidRPr="00590F43" w:rsidRDefault="00590F43" w:rsidP="00590F43">
            <w:pPr>
              <w:ind w:firstLine="0"/>
              <w:jc w:val="left"/>
            </w:pPr>
            <w:r w:rsidRPr="00590F43">
              <w:t>Проведение нагрузочного тестирования</w:t>
            </w:r>
          </w:p>
        </w:tc>
      </w:tr>
      <w:tr w:rsidR="00590F43" w:rsidRPr="00590F43" w14:paraId="1CE70470" w14:textId="77777777" w:rsidTr="0010701F">
        <w:trPr>
          <w:cantSplit/>
        </w:trPr>
        <w:tc>
          <w:tcPr>
            <w:tcW w:w="2049" w:type="dxa"/>
          </w:tcPr>
          <w:p w14:paraId="0F512C6B" w14:textId="77777777" w:rsidR="00590F43" w:rsidRPr="00590F43" w:rsidRDefault="00590F43" w:rsidP="00590F43">
            <w:pPr>
              <w:ind w:firstLine="0"/>
              <w:jc w:val="left"/>
            </w:pPr>
            <w:r w:rsidRPr="00590F43">
              <w:t>Средства нагрузочного тестирования с исходными кодами</w:t>
            </w:r>
          </w:p>
        </w:tc>
        <w:tc>
          <w:tcPr>
            <w:tcW w:w="2100" w:type="dxa"/>
            <w:vAlign w:val="center"/>
          </w:tcPr>
          <w:p w14:paraId="3821AFA8" w14:textId="77777777" w:rsidR="00590F43" w:rsidRPr="00590F43" w:rsidRDefault="00590F43" w:rsidP="0010701F">
            <w:pPr>
              <w:ind w:firstLine="0"/>
              <w:jc w:val="center"/>
            </w:pPr>
          </w:p>
        </w:tc>
        <w:tc>
          <w:tcPr>
            <w:tcW w:w="5210" w:type="dxa"/>
          </w:tcPr>
          <w:p w14:paraId="7F5C8F01" w14:textId="77777777" w:rsidR="00590F43" w:rsidRPr="00590F43" w:rsidRDefault="00590F43" w:rsidP="00590F43">
            <w:pPr>
              <w:ind w:firstLine="0"/>
              <w:jc w:val="left"/>
            </w:pPr>
            <w:r w:rsidRPr="00590F43">
              <w:t>Подготовка стенда и средств НТ</w:t>
            </w:r>
          </w:p>
        </w:tc>
      </w:tr>
      <w:tr w:rsidR="00590F43" w:rsidRPr="00590F43" w14:paraId="4D9E3FFF" w14:textId="77777777" w:rsidTr="0010701F">
        <w:trPr>
          <w:cantSplit/>
        </w:trPr>
        <w:tc>
          <w:tcPr>
            <w:tcW w:w="2049" w:type="dxa"/>
          </w:tcPr>
          <w:p w14:paraId="65A205E4" w14:textId="77777777" w:rsidR="00590F43" w:rsidRPr="00590F43" w:rsidRDefault="00590F43" w:rsidP="00590F43">
            <w:pPr>
              <w:ind w:firstLine="0"/>
              <w:jc w:val="left"/>
            </w:pPr>
            <w:r w:rsidRPr="00590F43">
              <w:t>Инструкция по настройке и использованию СНТ</w:t>
            </w:r>
          </w:p>
          <w:p w14:paraId="13C8E76E" w14:textId="77777777" w:rsidR="00590F43" w:rsidRPr="00590F43" w:rsidRDefault="00590F43" w:rsidP="00590F43">
            <w:pPr>
              <w:ind w:firstLine="0"/>
              <w:jc w:val="left"/>
            </w:pPr>
          </w:p>
        </w:tc>
        <w:tc>
          <w:tcPr>
            <w:tcW w:w="2100" w:type="dxa"/>
            <w:vAlign w:val="center"/>
          </w:tcPr>
          <w:p w14:paraId="1D631425" w14:textId="77777777" w:rsidR="00590F43" w:rsidRPr="00590F43" w:rsidRDefault="00590F43" w:rsidP="0010701F">
            <w:pPr>
              <w:ind w:firstLine="0"/>
              <w:jc w:val="center"/>
            </w:pPr>
          </w:p>
        </w:tc>
        <w:tc>
          <w:tcPr>
            <w:tcW w:w="5210" w:type="dxa"/>
          </w:tcPr>
          <w:p w14:paraId="7D089738" w14:textId="77777777" w:rsidR="00590F43" w:rsidRPr="00590F43" w:rsidRDefault="00590F43" w:rsidP="00590F43">
            <w:pPr>
              <w:ind w:firstLine="0"/>
              <w:jc w:val="left"/>
            </w:pPr>
            <w:r w:rsidRPr="00590F43">
              <w:t xml:space="preserve">Разработка скриптов нагрузочного тестирования. </w:t>
            </w:r>
          </w:p>
        </w:tc>
      </w:tr>
      <w:tr w:rsidR="00590F43" w:rsidRPr="00590F43" w14:paraId="571C2902" w14:textId="77777777" w:rsidTr="002A560E">
        <w:trPr>
          <w:cantSplit/>
        </w:trPr>
        <w:tc>
          <w:tcPr>
            <w:tcW w:w="9359" w:type="dxa"/>
            <w:gridSpan w:val="3"/>
            <w:shd w:val="clear" w:color="auto" w:fill="D9D9D9" w:themeFill="background1" w:themeFillShade="D9"/>
            <w:vAlign w:val="center"/>
          </w:tcPr>
          <w:p w14:paraId="4B09EED4" w14:textId="77777777" w:rsidR="00590F43" w:rsidRPr="00590F43" w:rsidRDefault="00590F43" w:rsidP="0010701F">
            <w:pPr>
              <w:ind w:firstLine="0"/>
              <w:jc w:val="center"/>
              <w:rPr>
                <w:b/>
              </w:rPr>
            </w:pPr>
            <w:r w:rsidRPr="00590F43">
              <w:rPr>
                <w:b/>
              </w:rPr>
              <w:t>Рабочие документы</w:t>
            </w:r>
          </w:p>
        </w:tc>
      </w:tr>
      <w:tr w:rsidR="00590F43" w:rsidRPr="00590F43" w14:paraId="128D807F" w14:textId="77777777" w:rsidTr="0010701F">
        <w:trPr>
          <w:cantSplit/>
        </w:trPr>
        <w:tc>
          <w:tcPr>
            <w:tcW w:w="2049" w:type="dxa"/>
          </w:tcPr>
          <w:p w14:paraId="6E5E2470" w14:textId="77777777" w:rsidR="00590F43" w:rsidRPr="00590F43" w:rsidRDefault="00590F43" w:rsidP="00590F43">
            <w:pPr>
              <w:ind w:firstLine="0"/>
              <w:jc w:val="left"/>
            </w:pPr>
            <w:r w:rsidRPr="00590F43">
              <w:t>Расчет интенсивности выполнения пользовательских сценариев</w:t>
            </w:r>
          </w:p>
        </w:tc>
        <w:tc>
          <w:tcPr>
            <w:tcW w:w="2100" w:type="dxa"/>
            <w:vAlign w:val="center"/>
          </w:tcPr>
          <w:p w14:paraId="2CA8E06A" w14:textId="77777777" w:rsidR="00590F43" w:rsidRPr="00590F43" w:rsidRDefault="00590F43" w:rsidP="0010701F">
            <w:pPr>
              <w:ind w:firstLine="0"/>
              <w:jc w:val="center"/>
            </w:pPr>
          </w:p>
        </w:tc>
        <w:tc>
          <w:tcPr>
            <w:tcW w:w="5210" w:type="dxa"/>
          </w:tcPr>
          <w:p w14:paraId="65B60292" w14:textId="77777777" w:rsidR="00590F43" w:rsidRPr="00590F43" w:rsidRDefault="00590F43" w:rsidP="00590F43">
            <w:pPr>
              <w:ind w:firstLine="0"/>
              <w:jc w:val="left"/>
            </w:pPr>
            <w:r w:rsidRPr="00590F43">
              <w:t>Подготовка методики НТ</w:t>
            </w:r>
          </w:p>
        </w:tc>
      </w:tr>
      <w:tr w:rsidR="00590F43" w:rsidRPr="00590F43" w14:paraId="57D9A795" w14:textId="77777777" w:rsidTr="0010701F">
        <w:trPr>
          <w:cantSplit/>
        </w:trPr>
        <w:tc>
          <w:tcPr>
            <w:tcW w:w="2049" w:type="dxa"/>
          </w:tcPr>
          <w:p w14:paraId="5987395D" w14:textId="77777777" w:rsidR="00590F43" w:rsidRPr="00590F43" w:rsidRDefault="00590F43" w:rsidP="00590F43">
            <w:pPr>
              <w:ind w:firstLine="0"/>
              <w:jc w:val="left"/>
            </w:pPr>
            <w:r w:rsidRPr="00590F43">
              <w:t>Расчет нагрузочного сценария для инструмента НТ</w:t>
            </w:r>
          </w:p>
        </w:tc>
        <w:tc>
          <w:tcPr>
            <w:tcW w:w="2100" w:type="dxa"/>
            <w:vAlign w:val="center"/>
          </w:tcPr>
          <w:p w14:paraId="33B08B96" w14:textId="77777777" w:rsidR="00590F43" w:rsidRPr="00590F43" w:rsidRDefault="00590F43" w:rsidP="0010701F">
            <w:pPr>
              <w:ind w:firstLine="0"/>
              <w:jc w:val="center"/>
            </w:pPr>
          </w:p>
        </w:tc>
        <w:tc>
          <w:tcPr>
            <w:tcW w:w="5210" w:type="dxa"/>
          </w:tcPr>
          <w:p w14:paraId="16E7DB6D" w14:textId="77777777" w:rsidR="00590F43" w:rsidRPr="00590F43" w:rsidRDefault="00590F43" w:rsidP="00590F43">
            <w:pPr>
              <w:ind w:firstLine="0"/>
              <w:jc w:val="left"/>
            </w:pPr>
            <w:r w:rsidRPr="00590F43">
              <w:t>Подготовка стенда и средств НТ</w:t>
            </w:r>
          </w:p>
        </w:tc>
      </w:tr>
    </w:tbl>
    <w:p w14:paraId="53FEE7CE" w14:textId="77777777" w:rsidR="00B54E1A" w:rsidRDefault="00B54E1A" w:rsidP="00114405">
      <w:pPr>
        <w:ind w:firstLine="0"/>
      </w:pPr>
    </w:p>
    <w:p w14:paraId="750F9A28" w14:textId="77777777" w:rsidR="00B54E1A" w:rsidRDefault="00B54E1A">
      <w:pPr>
        <w:spacing w:before="0" w:after="160" w:line="259" w:lineRule="auto"/>
        <w:ind w:firstLine="0"/>
        <w:jc w:val="left"/>
      </w:pPr>
      <w:r>
        <w:br w:type="page"/>
      </w:r>
    </w:p>
    <w:p w14:paraId="7299E5F1" w14:textId="77777777" w:rsidR="00142665" w:rsidRDefault="00B54E1A" w:rsidP="00B54E1A">
      <w:pPr>
        <w:pStyle w:val="a3"/>
        <w:rPr>
          <w:i/>
        </w:rPr>
      </w:pPr>
      <w:r w:rsidRPr="00B54E1A">
        <w:rPr>
          <w:i/>
        </w:rPr>
        <w:lastRenderedPageBreak/>
        <w:t>ПРИЛОЖЕНИЕ 1 – КРАТКОЕ ОПИСАНИЕ СИСТЕМ МОНИТОРИНГА НТ</w:t>
      </w:r>
    </w:p>
    <w:p w14:paraId="151740AB" w14:textId="77777777" w:rsidR="00B54E1A" w:rsidRDefault="00E241DE" w:rsidP="00E241DE">
      <w:pPr>
        <w:jc w:val="right"/>
        <w:rPr>
          <w:i/>
        </w:rPr>
      </w:pPr>
      <w:r w:rsidRPr="00E241DE">
        <w:rPr>
          <w:i/>
        </w:rPr>
        <w:t>Таблица 1 – Краткое описание систем мониторинга</w:t>
      </w:r>
    </w:p>
    <w:tbl>
      <w:tblPr>
        <w:tblW w:w="51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0"/>
        <w:gridCol w:w="1653"/>
        <w:gridCol w:w="3327"/>
        <w:gridCol w:w="2882"/>
      </w:tblGrid>
      <w:tr w:rsidR="00817646" w:rsidRPr="00817646" w14:paraId="657B4EA3" w14:textId="77777777" w:rsidTr="001159AC">
        <w:tc>
          <w:tcPr>
            <w:tcW w:w="796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18AC2D" w14:textId="77777777" w:rsidR="00817646" w:rsidRPr="00817646" w:rsidRDefault="00817646" w:rsidP="00817646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b/>
                <w:i/>
                <w:noProof/>
                <w:sz w:val="20"/>
                <w:szCs w:val="20"/>
                <w:lang w:eastAsia="ru-RU"/>
              </w:rPr>
              <w:t>Система мониторинга</w:t>
            </w:r>
          </w:p>
        </w:tc>
        <w:tc>
          <w:tcPr>
            <w:tcW w:w="884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91FBD6" w14:textId="77777777" w:rsidR="00817646" w:rsidRPr="00817646" w:rsidRDefault="00817646" w:rsidP="00817646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b/>
                <w:i/>
                <w:noProof/>
                <w:sz w:val="20"/>
                <w:szCs w:val="20"/>
                <w:lang w:eastAsia="ru-RU"/>
              </w:rPr>
              <w:t>АПК</w:t>
            </w:r>
          </w:p>
        </w:tc>
        <w:tc>
          <w:tcPr>
            <w:tcW w:w="1779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771123" w14:textId="77777777" w:rsidR="00817646" w:rsidRPr="00817646" w:rsidRDefault="00817646" w:rsidP="00817646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b/>
                <w:i/>
                <w:noProof/>
                <w:sz w:val="20"/>
                <w:szCs w:val="20"/>
                <w:lang w:eastAsia="ru-RU"/>
              </w:rPr>
              <w:t>Краткое описание</w:t>
            </w:r>
          </w:p>
        </w:tc>
        <w:tc>
          <w:tcPr>
            <w:tcW w:w="1541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D96819" w14:textId="77777777" w:rsidR="00817646" w:rsidRPr="00817646" w:rsidRDefault="00817646" w:rsidP="00817646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b/>
                <w:i/>
                <w:noProof/>
                <w:sz w:val="20"/>
                <w:szCs w:val="20"/>
                <w:lang w:eastAsia="ru-RU"/>
              </w:rPr>
              <w:t>Инструкции, сервер</w:t>
            </w:r>
          </w:p>
        </w:tc>
      </w:tr>
      <w:tr w:rsidR="00817646" w:rsidRPr="00817646" w14:paraId="249447AF" w14:textId="77777777" w:rsidTr="001159AC">
        <w:tc>
          <w:tcPr>
            <w:tcW w:w="796" w:type="pct"/>
            <w:shd w:val="clear" w:color="auto" w:fill="auto"/>
            <w:vAlign w:val="center"/>
          </w:tcPr>
          <w:p w14:paraId="4684AEF6" w14:textId="77777777" w:rsidR="00817646" w:rsidRPr="00817646" w:rsidRDefault="00817646" w:rsidP="00817646">
            <w:pPr>
              <w:spacing w:before="0" w:after="0" w:line="240" w:lineRule="auto"/>
              <w:ind w:firstLine="0"/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  <w:t>Grafana+InfluxDB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6B38F4D9" w14:textId="77777777" w:rsidR="00817646" w:rsidRPr="00817646" w:rsidRDefault="00817646" w:rsidP="00817646">
            <w:pPr>
              <w:spacing w:before="0" w:after="0" w:line="240" w:lineRule="auto"/>
              <w:ind w:firstLine="0"/>
              <w:rPr>
                <w:rFonts w:eastAsia="Times New Roman" w:cs="Times New Roman"/>
                <w:i/>
                <w:noProof/>
                <w:sz w:val="20"/>
                <w:szCs w:val="20"/>
                <w:lang w:val="en-US" w:eastAsia="ru-RU"/>
              </w:rPr>
            </w:pPr>
            <w:r w:rsidRPr="00817646">
              <w:rPr>
                <w:rFonts w:eastAsia="Times New Roman" w:cs="Times New Roman"/>
                <w:i/>
                <w:noProof/>
                <w:sz w:val="20"/>
                <w:szCs w:val="20"/>
                <w:lang w:val="en-US" w:eastAsia="ru-RU"/>
              </w:rPr>
              <w:t>Linux, Solaris, HP-UX, AIX, Windows</w:t>
            </w:r>
          </w:p>
        </w:tc>
        <w:tc>
          <w:tcPr>
            <w:tcW w:w="1779" w:type="pct"/>
            <w:shd w:val="clear" w:color="auto" w:fill="auto"/>
            <w:vAlign w:val="center"/>
          </w:tcPr>
          <w:p w14:paraId="03160EBD" w14:textId="77777777" w:rsidR="00817646" w:rsidRPr="00817646" w:rsidRDefault="00817646" w:rsidP="00817646">
            <w:pPr>
              <w:spacing w:before="0" w:after="0" w:line="240" w:lineRule="auto"/>
              <w:ind w:firstLine="0"/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  <w:t>Агентский мониторинг</w:t>
            </w:r>
          </w:p>
          <w:p w14:paraId="00401D57" w14:textId="77777777" w:rsidR="00817646" w:rsidRPr="00817646" w:rsidRDefault="00817646" w:rsidP="00817646">
            <w:pPr>
              <w:spacing w:before="0" w:after="0" w:line="240" w:lineRule="auto"/>
              <w:ind w:firstLine="0"/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  <w:t>Может использоваться как дублирующий или дополнительный мониторинг НТ.</w:t>
            </w:r>
          </w:p>
          <w:p w14:paraId="36B23A52" w14:textId="77777777" w:rsidR="00817646" w:rsidRPr="00817646" w:rsidRDefault="00817646" w:rsidP="00817646">
            <w:pPr>
              <w:spacing w:before="0" w:after="0" w:line="240" w:lineRule="auto"/>
              <w:ind w:firstLine="0"/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  <w:t>telegraf - агент по сбору данных</w:t>
            </w:r>
          </w:p>
          <w:p w14:paraId="6E74309A" w14:textId="77777777" w:rsidR="00817646" w:rsidRPr="00817646" w:rsidRDefault="00817646" w:rsidP="00817646">
            <w:pPr>
              <w:spacing w:before="0" w:after="0" w:line="240" w:lineRule="auto"/>
              <w:ind w:firstLine="0"/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  <w:t>InfluxDB - база, предназначенная для хранения временных рядов (time series)</w:t>
            </w:r>
          </w:p>
          <w:p w14:paraId="7A796533" w14:textId="77777777" w:rsidR="00817646" w:rsidRPr="00817646" w:rsidRDefault="00817646" w:rsidP="00817646">
            <w:pPr>
              <w:spacing w:before="0" w:after="0" w:line="240" w:lineRule="auto"/>
              <w:ind w:firstLine="0"/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  <w:t>Grafana - для отображения метрик</w:t>
            </w:r>
          </w:p>
        </w:tc>
        <w:tc>
          <w:tcPr>
            <w:tcW w:w="1541" w:type="pct"/>
            <w:shd w:val="clear" w:color="auto" w:fill="auto"/>
            <w:vAlign w:val="center"/>
          </w:tcPr>
          <w:p w14:paraId="1E2C4D0A" w14:textId="77777777" w:rsidR="00817646" w:rsidRPr="00817646" w:rsidRDefault="00817646" w:rsidP="00817646">
            <w:pPr>
              <w:spacing w:before="0" w:after="0" w:line="240" w:lineRule="auto"/>
              <w:ind w:firstLine="0"/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</w:pPr>
          </w:p>
        </w:tc>
      </w:tr>
      <w:tr w:rsidR="00817646" w:rsidRPr="00817646" w14:paraId="4A824FD2" w14:textId="77777777" w:rsidTr="001159AC">
        <w:tc>
          <w:tcPr>
            <w:tcW w:w="796" w:type="pct"/>
            <w:shd w:val="clear" w:color="auto" w:fill="auto"/>
            <w:vAlign w:val="center"/>
          </w:tcPr>
          <w:p w14:paraId="678ED040" w14:textId="77777777" w:rsidR="00817646" w:rsidRPr="00817646" w:rsidRDefault="00817646" w:rsidP="00817646">
            <w:pPr>
              <w:spacing w:before="0" w:after="0" w:line="240" w:lineRule="auto"/>
              <w:ind w:firstLine="0"/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  <w:t>Perfmon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6CD8129F" w14:textId="77777777" w:rsidR="00817646" w:rsidRPr="00817646" w:rsidRDefault="00817646" w:rsidP="00817646">
            <w:pPr>
              <w:spacing w:before="0" w:after="0" w:line="240" w:lineRule="auto"/>
              <w:jc w:val="left"/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  <w:t>Windows*</w:t>
            </w:r>
          </w:p>
        </w:tc>
        <w:tc>
          <w:tcPr>
            <w:tcW w:w="1779" w:type="pct"/>
            <w:shd w:val="clear" w:color="auto" w:fill="auto"/>
            <w:vAlign w:val="center"/>
          </w:tcPr>
          <w:p w14:paraId="384F42C4" w14:textId="77777777" w:rsidR="00817646" w:rsidRPr="00817646" w:rsidRDefault="00817646" w:rsidP="00817646">
            <w:pPr>
              <w:spacing w:before="0" w:after="0" w:line="240" w:lineRule="auto"/>
              <w:ind w:firstLine="0"/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541" w:type="pct"/>
            <w:shd w:val="clear" w:color="auto" w:fill="auto"/>
            <w:vAlign w:val="center"/>
          </w:tcPr>
          <w:p w14:paraId="53C12D59" w14:textId="77777777" w:rsidR="00817646" w:rsidRPr="00817646" w:rsidRDefault="00600EB4" w:rsidP="00817646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</w:pPr>
            <w:hyperlink r:id="rId12" w:history="1">
              <w:r w:rsidR="00817646" w:rsidRPr="00817646">
                <w:rPr>
                  <w:rFonts w:eastAsia="Times New Roman" w:cs="Times New Roman"/>
                  <w:i/>
                  <w:noProof/>
                  <w:sz w:val="20"/>
                  <w:szCs w:val="20"/>
                  <w:lang w:eastAsia="ru-RU"/>
                </w:rPr>
                <w:t>Сбор результатов</w:t>
              </w:r>
            </w:hyperlink>
          </w:p>
          <w:p w14:paraId="34F5887F" w14:textId="77777777" w:rsidR="00817646" w:rsidRPr="00817646" w:rsidRDefault="00600EB4" w:rsidP="00817646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</w:pPr>
            <w:hyperlink r:id="rId13" w:history="1">
              <w:r w:rsidR="00817646" w:rsidRPr="00817646">
                <w:rPr>
                  <w:rFonts w:eastAsia="Times New Roman" w:cs="Times New Roman"/>
                  <w:i/>
                  <w:noProof/>
                  <w:sz w:val="20"/>
                  <w:szCs w:val="20"/>
                  <w:lang w:eastAsia="ru-RU"/>
                </w:rPr>
                <w:t>Анализ результатов</w:t>
              </w:r>
            </w:hyperlink>
          </w:p>
        </w:tc>
      </w:tr>
    </w:tbl>
    <w:p w14:paraId="043D0369" w14:textId="77777777" w:rsidR="00201AA4" w:rsidRPr="00201AA4" w:rsidRDefault="00201AA4" w:rsidP="00E241DE">
      <w:pPr>
        <w:jc w:val="right"/>
      </w:pPr>
    </w:p>
    <w:p w14:paraId="33B877A3" w14:textId="77777777" w:rsidR="007A389C" w:rsidRPr="007A389C" w:rsidRDefault="007A389C" w:rsidP="007A389C">
      <w:pPr>
        <w:ind w:firstLine="0"/>
      </w:pPr>
    </w:p>
    <w:sectPr w:rsidR="007A389C" w:rsidRPr="007A389C" w:rsidSect="000F5D24">
      <w:footerReference w:type="default" r:id="rId14"/>
      <w:pgSz w:w="11906" w:h="16838"/>
      <w:pgMar w:top="851" w:right="1418" w:bottom="851" w:left="1418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7" w:author="Tigran Man" w:date="2020-09-12T00:55:00Z" w:initials="TM">
    <w:p w14:paraId="0A897BA5" w14:textId="1B8FE5A4" w:rsidR="004165EB" w:rsidRPr="009058F7" w:rsidRDefault="004165EB" w:rsidP="009058F7">
      <w:pPr>
        <w:pStyle w:val="af1"/>
        <w:ind w:firstLine="0"/>
      </w:pPr>
      <w:r>
        <w:rPr>
          <w:rStyle w:val="af0"/>
        </w:rPr>
        <w:annotationRef/>
      </w:r>
      <w:r>
        <w:t>Здесь и далее добавь значения в процентах от профиля</w:t>
      </w:r>
    </w:p>
  </w:comment>
  <w:comment w:id="28" w:author="Темур Мавлянов" w:date="2020-09-13T12:36:00Z" w:initials="ТМ">
    <w:p w14:paraId="3A246934" w14:textId="21E4C47D" w:rsidR="004165EB" w:rsidRDefault="004165EB">
      <w:pPr>
        <w:pStyle w:val="af1"/>
      </w:pPr>
      <w:r>
        <w:rPr>
          <w:rStyle w:val="af0"/>
        </w:rPr>
        <w:annotationRef/>
      </w:r>
    </w:p>
  </w:comment>
  <w:comment w:id="30" w:author="Tigran Man" w:date="2020-09-12T00:56:00Z" w:initials="TM">
    <w:p w14:paraId="1F231400" w14:textId="582052BD" w:rsidR="004165EB" w:rsidRDefault="004165EB" w:rsidP="00611D75">
      <w:pPr>
        <w:pStyle w:val="af1"/>
      </w:pPr>
      <w:r>
        <w:rPr>
          <w:rStyle w:val="af0"/>
        </w:rPr>
        <w:annotationRef/>
      </w:r>
      <w:r>
        <w:t>Выбрать конкретное значение</w:t>
      </w:r>
    </w:p>
  </w:comment>
  <w:comment w:id="46" w:author="Tigran Man" w:date="2020-09-12T00:56:00Z" w:initials="TM">
    <w:p w14:paraId="5D7FC409" w14:textId="4E1EED95" w:rsidR="004165EB" w:rsidRDefault="004165EB">
      <w:pPr>
        <w:pStyle w:val="af1"/>
      </w:pPr>
      <w:r>
        <w:rPr>
          <w:rStyle w:val="af0"/>
        </w:rPr>
        <w:annotationRef/>
      </w:r>
      <w:r>
        <w:t>Стоит увеличить ступень примерно до 15 минут т.к. у тебя есть операция, у которой пейсинг 6 минут</w:t>
      </w:r>
    </w:p>
  </w:comment>
  <w:comment w:id="47" w:author="Темур Мавлянов" w:date="2020-09-13T12:34:00Z" w:initials="ТМ">
    <w:p w14:paraId="3F8AFB41" w14:textId="51D5B0DF" w:rsidR="004165EB" w:rsidRDefault="004165EB">
      <w:pPr>
        <w:pStyle w:val="af1"/>
      </w:pPr>
      <w:r>
        <w:rPr>
          <w:rStyle w:val="af0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897BA5" w15:done="0"/>
  <w15:commentEx w15:paraId="3A246934" w15:paraIdParent="0A897BA5" w15:done="0"/>
  <w15:commentEx w15:paraId="1F231400" w15:done="0"/>
  <w15:commentEx w15:paraId="5D7FC409" w15:done="0"/>
  <w15:commentEx w15:paraId="3F8AFB41" w15:paraIdParent="5D7FC40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69B02" w16cex:dateUtc="2020-09-11T21:55:00Z"/>
  <w16cex:commentExtensible w16cex:durableId="23069B23" w16cex:dateUtc="2020-09-11T21:56:00Z"/>
  <w16cex:commentExtensible w16cex:durableId="23069B54" w16cex:dateUtc="2020-09-11T21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A897BA5" w16cid:durableId="23069B02"/>
  <w16cid:commentId w16cid:paraId="7A698CA8" w16cid:durableId="23069B23"/>
  <w16cid:commentId w16cid:paraId="5D7FC409" w16cid:durableId="23069B5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284DBA" w14:textId="77777777" w:rsidR="00600EB4" w:rsidRDefault="00600EB4" w:rsidP="000F5D24">
      <w:pPr>
        <w:spacing w:before="0" w:after="0" w:line="240" w:lineRule="auto"/>
      </w:pPr>
      <w:r>
        <w:separator/>
      </w:r>
    </w:p>
  </w:endnote>
  <w:endnote w:type="continuationSeparator" w:id="0">
    <w:p w14:paraId="49E04998" w14:textId="77777777" w:rsidR="00600EB4" w:rsidRDefault="00600EB4" w:rsidP="000F5D2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1520293"/>
      <w:docPartObj>
        <w:docPartGallery w:val="Page Numbers (Bottom of Page)"/>
        <w:docPartUnique/>
      </w:docPartObj>
    </w:sdtPr>
    <w:sdtEndPr/>
    <w:sdtContent>
      <w:p w14:paraId="3FA79490" w14:textId="6CB9A081" w:rsidR="004165EB" w:rsidRDefault="004165E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1094">
          <w:rPr>
            <w:noProof/>
          </w:rPr>
          <w:t>22</w:t>
        </w:r>
        <w:r>
          <w:fldChar w:fldCharType="end"/>
        </w:r>
      </w:p>
    </w:sdtContent>
  </w:sdt>
  <w:p w14:paraId="1AFB23B1" w14:textId="77777777" w:rsidR="004165EB" w:rsidRDefault="004165E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ED0BF3" w14:textId="77777777" w:rsidR="00600EB4" w:rsidRDefault="00600EB4" w:rsidP="000F5D24">
      <w:pPr>
        <w:spacing w:before="0" w:after="0" w:line="240" w:lineRule="auto"/>
      </w:pPr>
      <w:r>
        <w:separator/>
      </w:r>
    </w:p>
  </w:footnote>
  <w:footnote w:type="continuationSeparator" w:id="0">
    <w:p w14:paraId="310198F9" w14:textId="77777777" w:rsidR="00600EB4" w:rsidRDefault="00600EB4" w:rsidP="000F5D2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92FFF"/>
    <w:multiLevelType w:val="hybridMultilevel"/>
    <w:tmpl w:val="176CFE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5F525CC"/>
    <w:multiLevelType w:val="hybridMultilevel"/>
    <w:tmpl w:val="96408BAA"/>
    <w:lvl w:ilvl="0" w:tplc="7CA8B97C">
      <w:start w:val="1"/>
      <w:numFmt w:val="decimal"/>
      <w:lvlText w:val="1.%1"/>
      <w:lvlJc w:val="left"/>
      <w:pPr>
        <w:ind w:left="12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 w15:restartNumberingAfterBreak="0">
    <w:nsid w:val="08542D3C"/>
    <w:multiLevelType w:val="hybridMultilevel"/>
    <w:tmpl w:val="431029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8914E96"/>
    <w:multiLevelType w:val="multilevel"/>
    <w:tmpl w:val="785A8D3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11AD5E2D"/>
    <w:multiLevelType w:val="hybridMultilevel"/>
    <w:tmpl w:val="9D0E88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2101F9E"/>
    <w:multiLevelType w:val="hybridMultilevel"/>
    <w:tmpl w:val="F8B627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3D86783"/>
    <w:multiLevelType w:val="hybridMultilevel"/>
    <w:tmpl w:val="BA865CCC"/>
    <w:lvl w:ilvl="0" w:tplc="9C4C9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16C28"/>
    <w:multiLevelType w:val="hybridMultilevel"/>
    <w:tmpl w:val="F4F88B7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59B601B"/>
    <w:multiLevelType w:val="hybridMultilevel"/>
    <w:tmpl w:val="8624A8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7A77A98"/>
    <w:multiLevelType w:val="hybridMultilevel"/>
    <w:tmpl w:val="D0E454C4"/>
    <w:lvl w:ilvl="0" w:tplc="0419000F">
      <w:start w:val="1"/>
      <w:numFmt w:val="decimal"/>
      <w:lvlText w:val="%1."/>
      <w:lvlJc w:val="left"/>
      <w:pPr>
        <w:tabs>
          <w:tab w:val="num" w:pos="567"/>
        </w:tabs>
        <w:ind w:left="56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87"/>
        </w:tabs>
        <w:ind w:left="128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07"/>
        </w:tabs>
        <w:ind w:left="200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27"/>
        </w:tabs>
        <w:ind w:left="272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47"/>
        </w:tabs>
        <w:ind w:left="344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67"/>
        </w:tabs>
        <w:ind w:left="416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87"/>
        </w:tabs>
        <w:ind w:left="488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07"/>
        </w:tabs>
        <w:ind w:left="560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27"/>
        </w:tabs>
        <w:ind w:left="6327" w:hanging="180"/>
      </w:pPr>
    </w:lvl>
  </w:abstractNum>
  <w:abstractNum w:abstractNumId="10" w15:restartNumberingAfterBreak="0">
    <w:nsid w:val="2A792632"/>
    <w:multiLevelType w:val="hybridMultilevel"/>
    <w:tmpl w:val="BA865CCC"/>
    <w:lvl w:ilvl="0" w:tplc="9C4C9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C3196"/>
    <w:multiLevelType w:val="multilevel"/>
    <w:tmpl w:val="0002C59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 w15:restartNumberingAfterBreak="0">
    <w:nsid w:val="318E5455"/>
    <w:multiLevelType w:val="hybridMultilevel"/>
    <w:tmpl w:val="27EAA9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AB259CC"/>
    <w:multiLevelType w:val="hybridMultilevel"/>
    <w:tmpl w:val="00E497D2"/>
    <w:lvl w:ilvl="0" w:tplc="9C4C9C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34B31E7"/>
    <w:multiLevelType w:val="hybridMultilevel"/>
    <w:tmpl w:val="4A9CD3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C5567E8"/>
    <w:multiLevelType w:val="hybridMultilevel"/>
    <w:tmpl w:val="0F102746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D4B9A"/>
    <w:multiLevelType w:val="hybridMultilevel"/>
    <w:tmpl w:val="BA865CCC"/>
    <w:lvl w:ilvl="0" w:tplc="9C4C9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2E7D94"/>
    <w:multiLevelType w:val="hybridMultilevel"/>
    <w:tmpl w:val="BA865CCC"/>
    <w:lvl w:ilvl="0" w:tplc="9C4C9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B349C8"/>
    <w:multiLevelType w:val="multilevel"/>
    <w:tmpl w:val="785A8D3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0" w15:restartNumberingAfterBreak="0">
    <w:nsid w:val="7E8215FF"/>
    <w:multiLevelType w:val="hybridMultilevel"/>
    <w:tmpl w:val="BA865CCC"/>
    <w:lvl w:ilvl="0" w:tplc="9C4C9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0"/>
  </w:num>
  <w:num w:numId="5">
    <w:abstractNumId w:val="7"/>
  </w:num>
  <w:num w:numId="6">
    <w:abstractNumId w:val="1"/>
  </w:num>
  <w:num w:numId="7">
    <w:abstractNumId w:val="19"/>
  </w:num>
  <w:num w:numId="8">
    <w:abstractNumId w:val="5"/>
  </w:num>
  <w:num w:numId="9">
    <w:abstractNumId w:val="8"/>
  </w:num>
  <w:num w:numId="10">
    <w:abstractNumId w:val="14"/>
  </w:num>
  <w:num w:numId="11">
    <w:abstractNumId w:val="12"/>
  </w:num>
  <w:num w:numId="12">
    <w:abstractNumId w:val="13"/>
  </w:num>
  <w:num w:numId="13">
    <w:abstractNumId w:val="4"/>
  </w:num>
  <w:num w:numId="14">
    <w:abstractNumId w:val="6"/>
  </w:num>
  <w:num w:numId="15">
    <w:abstractNumId w:val="18"/>
  </w:num>
  <w:num w:numId="16">
    <w:abstractNumId w:val="10"/>
  </w:num>
  <w:num w:numId="17">
    <w:abstractNumId w:val="20"/>
  </w:num>
  <w:num w:numId="18">
    <w:abstractNumId w:val="16"/>
  </w:num>
  <w:num w:numId="19">
    <w:abstractNumId w:val="15"/>
  </w:num>
  <w:num w:numId="20">
    <w:abstractNumId w:val="17"/>
  </w:num>
  <w:num w:numId="21">
    <w:abstractNumId w:val="9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igran Man">
    <w15:presenceInfo w15:providerId="Windows Live" w15:userId="bb97b85fd18f857c"/>
  </w15:person>
  <w15:person w15:author="Темур Мавлянов">
    <w15:presenceInfo w15:providerId="Windows Live" w15:userId="ed0bc1ffc0e642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9C3"/>
    <w:rsid w:val="00002561"/>
    <w:rsid w:val="00003C81"/>
    <w:rsid w:val="000124D2"/>
    <w:rsid w:val="00014C4D"/>
    <w:rsid w:val="000361C6"/>
    <w:rsid w:val="00047B39"/>
    <w:rsid w:val="00054ADE"/>
    <w:rsid w:val="0005509C"/>
    <w:rsid w:val="00060313"/>
    <w:rsid w:val="00063984"/>
    <w:rsid w:val="00083BEC"/>
    <w:rsid w:val="000A6249"/>
    <w:rsid w:val="000B0A29"/>
    <w:rsid w:val="000B5A85"/>
    <w:rsid w:val="000C2E9A"/>
    <w:rsid w:val="000C3A43"/>
    <w:rsid w:val="000D3F99"/>
    <w:rsid w:val="000E6E7A"/>
    <w:rsid w:val="000F53CB"/>
    <w:rsid w:val="000F5D24"/>
    <w:rsid w:val="001009CF"/>
    <w:rsid w:val="0010701F"/>
    <w:rsid w:val="00114405"/>
    <w:rsid w:val="001159AC"/>
    <w:rsid w:val="00123B01"/>
    <w:rsid w:val="00135E77"/>
    <w:rsid w:val="00142665"/>
    <w:rsid w:val="00142A0B"/>
    <w:rsid w:val="001758C8"/>
    <w:rsid w:val="00180447"/>
    <w:rsid w:val="001805E8"/>
    <w:rsid w:val="001A5E88"/>
    <w:rsid w:val="001B3ECE"/>
    <w:rsid w:val="001B7FAF"/>
    <w:rsid w:val="001E647F"/>
    <w:rsid w:val="001F1655"/>
    <w:rsid w:val="00201AA4"/>
    <w:rsid w:val="0022484F"/>
    <w:rsid w:val="00230209"/>
    <w:rsid w:val="00241B2C"/>
    <w:rsid w:val="002438AB"/>
    <w:rsid w:val="00245E3B"/>
    <w:rsid w:val="00257358"/>
    <w:rsid w:val="00261C11"/>
    <w:rsid w:val="00266434"/>
    <w:rsid w:val="00281713"/>
    <w:rsid w:val="00284488"/>
    <w:rsid w:val="00296E0B"/>
    <w:rsid w:val="002A560E"/>
    <w:rsid w:val="002A74FD"/>
    <w:rsid w:val="002B0D31"/>
    <w:rsid w:val="002D0B83"/>
    <w:rsid w:val="002D68EF"/>
    <w:rsid w:val="002E768C"/>
    <w:rsid w:val="002E76DC"/>
    <w:rsid w:val="002E7C56"/>
    <w:rsid w:val="0030212A"/>
    <w:rsid w:val="00304EAB"/>
    <w:rsid w:val="00316301"/>
    <w:rsid w:val="00352AFB"/>
    <w:rsid w:val="00366CC5"/>
    <w:rsid w:val="00374A61"/>
    <w:rsid w:val="00387015"/>
    <w:rsid w:val="003B5DCE"/>
    <w:rsid w:val="003C18CB"/>
    <w:rsid w:val="003C1EC4"/>
    <w:rsid w:val="003D4AD4"/>
    <w:rsid w:val="003D6F78"/>
    <w:rsid w:val="003E0ECD"/>
    <w:rsid w:val="003E393B"/>
    <w:rsid w:val="003E501B"/>
    <w:rsid w:val="003E6F12"/>
    <w:rsid w:val="003F0169"/>
    <w:rsid w:val="003F13AC"/>
    <w:rsid w:val="004165EB"/>
    <w:rsid w:val="00421D84"/>
    <w:rsid w:val="00425C89"/>
    <w:rsid w:val="004341D9"/>
    <w:rsid w:val="00444D25"/>
    <w:rsid w:val="00446F75"/>
    <w:rsid w:val="00452382"/>
    <w:rsid w:val="0045740D"/>
    <w:rsid w:val="004665A4"/>
    <w:rsid w:val="00471BB1"/>
    <w:rsid w:val="00475FFA"/>
    <w:rsid w:val="00477AE4"/>
    <w:rsid w:val="004A39AB"/>
    <w:rsid w:val="004B7E14"/>
    <w:rsid w:val="004D6017"/>
    <w:rsid w:val="004E4BD4"/>
    <w:rsid w:val="004F0733"/>
    <w:rsid w:val="004F54B7"/>
    <w:rsid w:val="00500CB1"/>
    <w:rsid w:val="00503B30"/>
    <w:rsid w:val="00507F2A"/>
    <w:rsid w:val="00517D66"/>
    <w:rsid w:val="005406D8"/>
    <w:rsid w:val="00543C20"/>
    <w:rsid w:val="00556A20"/>
    <w:rsid w:val="00566E72"/>
    <w:rsid w:val="00571F5C"/>
    <w:rsid w:val="0058063D"/>
    <w:rsid w:val="00590F43"/>
    <w:rsid w:val="00593935"/>
    <w:rsid w:val="00595127"/>
    <w:rsid w:val="005A3B19"/>
    <w:rsid w:val="005A6092"/>
    <w:rsid w:val="005C10A4"/>
    <w:rsid w:val="005D5A1F"/>
    <w:rsid w:val="005D76D6"/>
    <w:rsid w:val="005F719C"/>
    <w:rsid w:val="00600EB4"/>
    <w:rsid w:val="00602027"/>
    <w:rsid w:val="00605045"/>
    <w:rsid w:val="00606E7B"/>
    <w:rsid w:val="00611D75"/>
    <w:rsid w:val="00612DA6"/>
    <w:rsid w:val="00651F13"/>
    <w:rsid w:val="00653065"/>
    <w:rsid w:val="006643B3"/>
    <w:rsid w:val="00670B64"/>
    <w:rsid w:val="006757BA"/>
    <w:rsid w:val="00676A34"/>
    <w:rsid w:val="006A203E"/>
    <w:rsid w:val="006B0DA0"/>
    <w:rsid w:val="006C1B84"/>
    <w:rsid w:val="006D4A16"/>
    <w:rsid w:val="006D6939"/>
    <w:rsid w:val="006E20DB"/>
    <w:rsid w:val="006E7E5F"/>
    <w:rsid w:val="00723CD7"/>
    <w:rsid w:val="00726EBB"/>
    <w:rsid w:val="00764AF6"/>
    <w:rsid w:val="00767B1D"/>
    <w:rsid w:val="0079076A"/>
    <w:rsid w:val="00795A52"/>
    <w:rsid w:val="007A389C"/>
    <w:rsid w:val="007C1ADB"/>
    <w:rsid w:val="007D1856"/>
    <w:rsid w:val="007E0FDE"/>
    <w:rsid w:val="007E1D04"/>
    <w:rsid w:val="007E4FE4"/>
    <w:rsid w:val="007F2139"/>
    <w:rsid w:val="007F5251"/>
    <w:rsid w:val="007F5594"/>
    <w:rsid w:val="007F7EFC"/>
    <w:rsid w:val="00800AAA"/>
    <w:rsid w:val="00801D2E"/>
    <w:rsid w:val="00802798"/>
    <w:rsid w:val="00817646"/>
    <w:rsid w:val="00832177"/>
    <w:rsid w:val="008372EE"/>
    <w:rsid w:val="00837A2A"/>
    <w:rsid w:val="00842E7F"/>
    <w:rsid w:val="008430E7"/>
    <w:rsid w:val="00847E9E"/>
    <w:rsid w:val="00854699"/>
    <w:rsid w:val="0085630C"/>
    <w:rsid w:val="0087252D"/>
    <w:rsid w:val="008811B0"/>
    <w:rsid w:val="00886704"/>
    <w:rsid w:val="00891A7D"/>
    <w:rsid w:val="008A2AFC"/>
    <w:rsid w:val="008D4A4E"/>
    <w:rsid w:val="008E4BE4"/>
    <w:rsid w:val="008E5B99"/>
    <w:rsid w:val="008E6319"/>
    <w:rsid w:val="008F1094"/>
    <w:rsid w:val="008F5A74"/>
    <w:rsid w:val="009058F7"/>
    <w:rsid w:val="0090659D"/>
    <w:rsid w:val="0092513E"/>
    <w:rsid w:val="0094244F"/>
    <w:rsid w:val="00952332"/>
    <w:rsid w:val="00974C88"/>
    <w:rsid w:val="009829DD"/>
    <w:rsid w:val="009849C3"/>
    <w:rsid w:val="00986856"/>
    <w:rsid w:val="009A0D20"/>
    <w:rsid w:val="009D0360"/>
    <w:rsid w:val="009D731C"/>
    <w:rsid w:val="009E7CD8"/>
    <w:rsid w:val="00A04E1F"/>
    <w:rsid w:val="00A0543A"/>
    <w:rsid w:val="00A24E8C"/>
    <w:rsid w:val="00A34DAA"/>
    <w:rsid w:val="00A36888"/>
    <w:rsid w:val="00A47B67"/>
    <w:rsid w:val="00A47CBF"/>
    <w:rsid w:val="00A50120"/>
    <w:rsid w:val="00A63D03"/>
    <w:rsid w:val="00A6487D"/>
    <w:rsid w:val="00A66894"/>
    <w:rsid w:val="00A744BA"/>
    <w:rsid w:val="00A900C8"/>
    <w:rsid w:val="00AB0D87"/>
    <w:rsid w:val="00AC3866"/>
    <w:rsid w:val="00AE4C9F"/>
    <w:rsid w:val="00AE7C5D"/>
    <w:rsid w:val="00B01B4F"/>
    <w:rsid w:val="00B03135"/>
    <w:rsid w:val="00B075CA"/>
    <w:rsid w:val="00B41E81"/>
    <w:rsid w:val="00B45F20"/>
    <w:rsid w:val="00B50313"/>
    <w:rsid w:val="00B54E1A"/>
    <w:rsid w:val="00B60D0C"/>
    <w:rsid w:val="00B723FB"/>
    <w:rsid w:val="00BA2323"/>
    <w:rsid w:val="00BA5C60"/>
    <w:rsid w:val="00BB5AB4"/>
    <w:rsid w:val="00BE4488"/>
    <w:rsid w:val="00BE563E"/>
    <w:rsid w:val="00BE6943"/>
    <w:rsid w:val="00BF0268"/>
    <w:rsid w:val="00BF0314"/>
    <w:rsid w:val="00C01499"/>
    <w:rsid w:val="00C14A0B"/>
    <w:rsid w:val="00C163E6"/>
    <w:rsid w:val="00C21380"/>
    <w:rsid w:val="00C43390"/>
    <w:rsid w:val="00C44526"/>
    <w:rsid w:val="00C45272"/>
    <w:rsid w:val="00C555AE"/>
    <w:rsid w:val="00C605E4"/>
    <w:rsid w:val="00C631F7"/>
    <w:rsid w:val="00C67927"/>
    <w:rsid w:val="00C74E73"/>
    <w:rsid w:val="00C81D9F"/>
    <w:rsid w:val="00C871FC"/>
    <w:rsid w:val="00C91B90"/>
    <w:rsid w:val="00CA0CFA"/>
    <w:rsid w:val="00CA159F"/>
    <w:rsid w:val="00CC16AA"/>
    <w:rsid w:val="00CD460C"/>
    <w:rsid w:val="00CE1DC1"/>
    <w:rsid w:val="00CE4B99"/>
    <w:rsid w:val="00CF01D8"/>
    <w:rsid w:val="00CF61E8"/>
    <w:rsid w:val="00D05867"/>
    <w:rsid w:val="00D17DB4"/>
    <w:rsid w:val="00D2054A"/>
    <w:rsid w:val="00D42CF2"/>
    <w:rsid w:val="00D56B15"/>
    <w:rsid w:val="00D8154D"/>
    <w:rsid w:val="00D84487"/>
    <w:rsid w:val="00D90666"/>
    <w:rsid w:val="00DA031E"/>
    <w:rsid w:val="00DB7715"/>
    <w:rsid w:val="00DE4E75"/>
    <w:rsid w:val="00E11328"/>
    <w:rsid w:val="00E241DE"/>
    <w:rsid w:val="00E421BD"/>
    <w:rsid w:val="00E432D0"/>
    <w:rsid w:val="00E44A54"/>
    <w:rsid w:val="00E44D81"/>
    <w:rsid w:val="00E534BD"/>
    <w:rsid w:val="00E54829"/>
    <w:rsid w:val="00E6132A"/>
    <w:rsid w:val="00E6267A"/>
    <w:rsid w:val="00E63681"/>
    <w:rsid w:val="00E74241"/>
    <w:rsid w:val="00E77954"/>
    <w:rsid w:val="00E83774"/>
    <w:rsid w:val="00E87EF6"/>
    <w:rsid w:val="00E972BD"/>
    <w:rsid w:val="00EB3DBB"/>
    <w:rsid w:val="00EC32DC"/>
    <w:rsid w:val="00EC5CBB"/>
    <w:rsid w:val="00ED1051"/>
    <w:rsid w:val="00ED1BA8"/>
    <w:rsid w:val="00F0600D"/>
    <w:rsid w:val="00F11B9B"/>
    <w:rsid w:val="00F158FE"/>
    <w:rsid w:val="00F30408"/>
    <w:rsid w:val="00F32CC6"/>
    <w:rsid w:val="00F331A8"/>
    <w:rsid w:val="00F41EA4"/>
    <w:rsid w:val="00F42547"/>
    <w:rsid w:val="00F451C8"/>
    <w:rsid w:val="00F4733D"/>
    <w:rsid w:val="00F54A20"/>
    <w:rsid w:val="00F555F3"/>
    <w:rsid w:val="00F77A6A"/>
    <w:rsid w:val="00F80D3C"/>
    <w:rsid w:val="00F820BB"/>
    <w:rsid w:val="00F82CAF"/>
    <w:rsid w:val="00F86C70"/>
    <w:rsid w:val="00FB010A"/>
    <w:rsid w:val="00FB7043"/>
    <w:rsid w:val="00FD3DE3"/>
    <w:rsid w:val="00FE03E7"/>
    <w:rsid w:val="00FE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39352"/>
  <w15:chartTrackingRefBased/>
  <w15:docId w15:val="{EAB0A37B-DF6A-458F-BFF3-88B20278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3ECE"/>
    <w:pPr>
      <w:spacing w:before="60" w:after="60" w:line="360" w:lineRule="auto"/>
      <w:ind w:firstLine="567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4B99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4B99"/>
    <w:pPr>
      <w:keepNext/>
      <w:keepLines/>
      <w:spacing w:before="240" w:after="120"/>
      <w:ind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F13AC"/>
    <w:pPr>
      <w:keepNext/>
      <w:keepLines/>
      <w:spacing w:before="0" w:after="0"/>
      <w:ind w:firstLine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18CB"/>
    <w:pPr>
      <w:keepNext/>
      <w:keepLines/>
      <w:spacing w:before="40" w:after="0"/>
      <w:ind w:firstLine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18CB"/>
    <w:pPr>
      <w:keepNext/>
      <w:keepLines/>
      <w:spacing w:before="40" w:after="0"/>
      <w:ind w:firstLine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18CB"/>
    <w:pPr>
      <w:keepNext/>
      <w:keepLines/>
      <w:spacing w:before="40" w:after="0"/>
      <w:ind w:firstLine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18CB"/>
    <w:pPr>
      <w:keepNext/>
      <w:keepLines/>
      <w:spacing w:before="40" w:after="0"/>
      <w:ind w:firstLine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18CB"/>
    <w:pPr>
      <w:keepNext/>
      <w:keepLines/>
      <w:spacing w:before="40" w:after="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18CB"/>
    <w:pPr>
      <w:keepNext/>
      <w:keepLines/>
      <w:spacing w:before="40" w:after="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НТ_НАЗВАНИЕ"/>
    <w:uiPriority w:val="1"/>
    <w:qFormat/>
    <w:rsid w:val="001B3ECE"/>
    <w:pPr>
      <w:spacing w:after="0" w:line="360" w:lineRule="auto"/>
      <w:jc w:val="center"/>
    </w:pPr>
    <w:rPr>
      <w:b/>
      <w:color w:val="000000" w:themeColor="text1"/>
      <w:sz w:val="32"/>
    </w:rPr>
  </w:style>
  <w:style w:type="character" w:customStyle="1" w:styleId="10">
    <w:name w:val="Заголовок 1 Знак"/>
    <w:basedOn w:val="a0"/>
    <w:link w:val="1"/>
    <w:uiPriority w:val="9"/>
    <w:rsid w:val="00CE4B9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B3ECE"/>
    <w:pPr>
      <w:spacing w:line="259" w:lineRule="auto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4B9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a5">
    <w:name w:val="List Paragraph"/>
    <w:basedOn w:val="a"/>
    <w:uiPriority w:val="34"/>
    <w:qFormat/>
    <w:rsid w:val="00676A3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42CF2"/>
    <w:pPr>
      <w:tabs>
        <w:tab w:val="right" w:leader="dot" w:pos="9060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53CB"/>
    <w:pPr>
      <w:tabs>
        <w:tab w:val="left" w:pos="1418"/>
        <w:tab w:val="right" w:leader="dot" w:pos="9060"/>
      </w:tabs>
      <w:spacing w:after="100"/>
      <w:ind w:firstLine="851"/>
      <w:jc w:val="left"/>
    </w:pPr>
  </w:style>
  <w:style w:type="character" w:styleId="a6">
    <w:name w:val="Hyperlink"/>
    <w:basedOn w:val="a0"/>
    <w:uiPriority w:val="99"/>
    <w:unhideWhenUsed/>
    <w:rsid w:val="00556A20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1E647F"/>
    <w:pPr>
      <w:tabs>
        <w:tab w:val="left" w:pos="1985"/>
        <w:tab w:val="right" w:leader="dot" w:pos="9060"/>
      </w:tabs>
      <w:spacing w:before="0" w:after="100" w:line="259" w:lineRule="auto"/>
      <w:ind w:firstLine="1276"/>
      <w:jc w:val="left"/>
    </w:pPr>
    <w:rPr>
      <w:rFonts w:eastAsiaTheme="minorEastAsia" w:cs="Times New Roman"/>
      <w:noProof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F13AC"/>
    <w:rPr>
      <w:rFonts w:eastAsiaTheme="majorEastAsia" w:cstheme="majorBidi"/>
      <w:b/>
      <w:color w:val="000000" w:themeColor="text1"/>
      <w:szCs w:val="24"/>
    </w:rPr>
  </w:style>
  <w:style w:type="table" w:styleId="a7">
    <w:name w:val="Table Grid"/>
    <w:basedOn w:val="a1"/>
    <w:uiPriority w:val="39"/>
    <w:rsid w:val="00842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0F5D2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F5D24"/>
  </w:style>
  <w:style w:type="paragraph" w:styleId="aa">
    <w:name w:val="footer"/>
    <w:basedOn w:val="a"/>
    <w:link w:val="ab"/>
    <w:uiPriority w:val="99"/>
    <w:unhideWhenUsed/>
    <w:rsid w:val="000F5D2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F5D24"/>
  </w:style>
  <w:style w:type="paragraph" w:customStyle="1" w:styleId="ac">
    <w:name w:val="Основной_ТЗ"/>
    <w:basedOn w:val="a"/>
    <w:link w:val="ad"/>
    <w:rsid w:val="00566E72"/>
    <w:pPr>
      <w:spacing w:before="0" w:after="0"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d">
    <w:name w:val="Основной_ТЗ Знак"/>
    <w:link w:val="ac"/>
    <w:rsid w:val="00566E72"/>
    <w:rPr>
      <w:rFonts w:eastAsia="Times New Roman" w:cs="Times New Roman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3C18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3C18CB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3C18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18C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18C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C18C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3C18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C18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Info">
    <w:name w:val="Info"/>
    <w:uiPriority w:val="99"/>
    <w:rsid w:val="007A389C"/>
    <w:rPr>
      <w:i/>
      <w:color w:val="0000FF"/>
    </w:rPr>
  </w:style>
  <w:style w:type="paragraph" w:customStyle="1" w:styleId="-1">
    <w:name w:val="ОснТекст-Список1"/>
    <w:basedOn w:val="a"/>
    <w:qFormat/>
    <w:rsid w:val="007A389C"/>
    <w:pPr>
      <w:keepLines/>
      <w:numPr>
        <w:numId w:val="20"/>
      </w:numPr>
      <w:spacing w:after="0" w:line="240" w:lineRule="auto"/>
    </w:pPr>
    <w:rPr>
      <w:rFonts w:ascii="PT Sans" w:eastAsia="Times New Roman" w:hAnsi="PT Sans" w:cs="Times New Roman"/>
      <w:sz w:val="22"/>
      <w:szCs w:val="20"/>
      <w:lang w:eastAsia="ru-RU"/>
    </w:rPr>
  </w:style>
  <w:style w:type="character" w:styleId="af0">
    <w:name w:val="annotation reference"/>
    <w:basedOn w:val="a0"/>
    <w:uiPriority w:val="99"/>
    <w:semiHidden/>
    <w:unhideWhenUsed/>
    <w:rsid w:val="009058F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9058F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9058F7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058F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9058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1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habr.com/post/127286/" TargetMode="Externa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k-help.com/server/perfmo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C:\Users\mtemu\Desktop\&#1058;&#1077;&#1089;&#1090;&#1080;&#1088;&#1086;&#1074;&#1072;&#1085;&#1080;&#1077;\&#1044;&#1086;&#1084;&#1072;&#1096;&#1082;&#1080;\&#1057;&#1082;&#1088;&#1080;&#1087;&#1090;&#1099;\&#1044;&#1086;&#1082;&#1091;&#1084;&#1077;&#1085;&#1090;&#1072;&#1094;&#1080;&#1103;\&#1055;&#1088;&#1086;&#1092;&#1080;&#1083;&#1100;.xls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C764F-4FEA-424C-AFC3-EA196EC3F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23</Pages>
  <Words>3608</Words>
  <Characters>20570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Темур Мавлянов</dc:creator>
  <cp:keywords/>
  <dc:description/>
  <cp:lastModifiedBy>Темур Мавлянов</cp:lastModifiedBy>
  <cp:revision>295</cp:revision>
  <dcterms:created xsi:type="dcterms:W3CDTF">2020-09-05T12:26:00Z</dcterms:created>
  <dcterms:modified xsi:type="dcterms:W3CDTF">2020-09-19T14:12:00Z</dcterms:modified>
</cp:coreProperties>
</file>