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70B7" w14:textId="07CAE3EA" w:rsidR="00277CA0" w:rsidRPr="00277CA0" w:rsidRDefault="00277CA0" w:rsidP="00877262">
      <w:pPr>
        <w:rPr>
          <w:rFonts w:asciiTheme="majorHAnsi" w:hAnsiTheme="majorHAnsi" w:cstheme="majorHAnsi"/>
          <w:sz w:val="36"/>
          <w:szCs w:val="36"/>
        </w:rPr>
      </w:pPr>
      <w:r w:rsidRPr="00277CA0">
        <w:rPr>
          <w:rFonts w:asciiTheme="majorHAnsi" w:hAnsiTheme="majorHAnsi" w:cstheme="majorHAnsi"/>
          <w:sz w:val="36"/>
          <w:szCs w:val="36"/>
        </w:rPr>
        <w:t>Tags</w:t>
      </w:r>
      <w:r>
        <w:rPr>
          <w:rFonts w:asciiTheme="majorHAnsi" w:hAnsiTheme="majorHAnsi" w:cstheme="majorHAnsi"/>
          <w:sz w:val="36"/>
          <w:szCs w:val="36"/>
        </w:rPr>
        <w:t>:</w:t>
      </w:r>
    </w:p>
    <w:p w14:paraId="327704BC" w14:textId="5C3FE560" w:rsidR="00DC49C7" w:rsidRPr="00471751" w:rsidRDefault="00DC49C7" w:rsidP="0087726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1751">
        <w:rPr>
          <w:rFonts w:cstheme="minorHAnsi"/>
          <w:sz w:val="24"/>
          <w:szCs w:val="24"/>
        </w:rPr>
        <w:t>&lt;br</w:t>
      </w:r>
      <w:r w:rsidRPr="00471751">
        <w:rPr>
          <w:rFonts w:cstheme="minorHAnsi"/>
          <w:sz w:val="24"/>
          <w:szCs w:val="24"/>
        </w:rPr>
        <w:t xml:space="preserve">&gt; 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Defines a single line break</w:t>
      </w:r>
    </w:p>
    <w:p w14:paraId="36FB6962" w14:textId="510B245A" w:rsidR="00DC49C7" w:rsidRPr="00471751" w:rsidRDefault="00DC49C7" w:rsidP="0087726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&lt;hr&gt;</w:t>
      </w:r>
      <w:r w:rsidRPr="00471751">
        <w:rPr>
          <w:rFonts w:cstheme="minorHAnsi"/>
          <w:sz w:val="24"/>
          <w:szCs w:val="24"/>
        </w:rPr>
        <w:t xml:space="preserve"> 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 xml:space="preserve">Defines a 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thematic change in the content</w:t>
      </w:r>
    </w:p>
    <w:p w14:paraId="337E739A" w14:textId="68E9D102" w:rsidR="00DC49C7" w:rsidRPr="00471751" w:rsidRDefault="00DC49C7" w:rsidP="0087726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&lt;pre&gt; Defines preformatted text</w:t>
      </w:r>
    </w:p>
    <w:p w14:paraId="47A21C4C" w14:textId="58F0073B" w:rsidR="005D169E" w:rsidRPr="005D169E" w:rsidRDefault="005D169E" w:rsidP="008772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D169E">
        <w:rPr>
          <w:rFonts w:eastAsia="Times New Roman" w:cstheme="minorHAnsi"/>
          <w:sz w:val="24"/>
          <w:szCs w:val="24"/>
          <w:lang w:eastAsia="en-GB"/>
        </w:rPr>
        <w:t>&lt;del&gt; Deleted text</w:t>
      </w:r>
    </w:p>
    <w:p w14:paraId="31246315" w14:textId="0B5238D4" w:rsidR="005D169E" w:rsidRPr="005D169E" w:rsidRDefault="005D169E" w:rsidP="008772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D169E">
        <w:rPr>
          <w:rFonts w:eastAsia="Times New Roman" w:cstheme="minorHAnsi"/>
          <w:sz w:val="24"/>
          <w:szCs w:val="24"/>
          <w:lang w:eastAsia="en-GB"/>
        </w:rPr>
        <w:t>&lt;ins&gt; Inserted text</w:t>
      </w:r>
    </w:p>
    <w:p w14:paraId="521CB169" w14:textId="0C640E75" w:rsidR="00FD3EAA" w:rsidRPr="005D169E" w:rsidRDefault="00FD3EAA" w:rsidP="008772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71751">
        <w:rPr>
          <w:rFonts w:eastAsia="Times New Roman" w:cstheme="minorHAnsi"/>
          <w:sz w:val="24"/>
          <w:szCs w:val="24"/>
          <w:lang w:eastAsia="en-GB"/>
        </w:rPr>
        <w:t>&lt;blockquote&gt;</w:t>
      </w:r>
      <w:r w:rsidR="006F0F96" w:rsidRPr="00471751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F0F96" w:rsidRPr="00471751">
        <w:rPr>
          <w:rFonts w:eastAsia="Times New Roman" w:cstheme="minorHAnsi"/>
          <w:sz w:val="24"/>
          <w:szCs w:val="24"/>
          <w:lang w:eastAsia="en-GB"/>
        </w:rPr>
        <w:t>Defines a section that is quoted from another source.</w:t>
      </w:r>
    </w:p>
    <w:p w14:paraId="6D04191C" w14:textId="098E0C60" w:rsidR="005D169E" w:rsidRPr="00471751" w:rsidRDefault="006F0F96" w:rsidP="0087726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1751">
        <w:rPr>
          <w:rFonts w:cstheme="minorHAnsi"/>
          <w:sz w:val="24"/>
          <w:szCs w:val="24"/>
        </w:rPr>
        <w:t xml:space="preserve">&lt;q&gt; 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efines a short quotation.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Browsers insert quotation marks around the quotation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97D63F7" w14:textId="64070C99" w:rsidR="006F0F96" w:rsidRPr="00471751" w:rsidRDefault="006F0F96" w:rsidP="0087726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 xml:space="preserve">&lt;abbr&gt; </w:t>
      </w:r>
      <w:r w:rsidR="00877262" w:rsidRPr="00471751">
        <w:rPr>
          <w:rFonts w:cstheme="minorHAnsi"/>
          <w:color w:val="000000"/>
          <w:sz w:val="24"/>
          <w:szCs w:val="24"/>
          <w:shd w:val="clear" w:color="auto" w:fill="FFFFFF"/>
        </w:rPr>
        <w:t>Defines an abbreviation or an acronym</w:t>
      </w:r>
      <w:r w:rsidR="00877262" w:rsidRPr="0047175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D7B2E82" w14:textId="51FFA055" w:rsidR="00877262" w:rsidRPr="00471751" w:rsidRDefault="00877262" w:rsidP="0087726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&lt;address&gt;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Defines contact information for the author/owner of a document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6B6C720" w14:textId="6D181A2B" w:rsidR="00877262" w:rsidRPr="00471751" w:rsidRDefault="00877262" w:rsidP="0087726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&lt;cite&gt;Defines the title of a work.</w:t>
      </w:r>
    </w:p>
    <w:p w14:paraId="50B0D1FD" w14:textId="3FF30CB9" w:rsidR="00877262" w:rsidRPr="00471751" w:rsidRDefault="00877262" w:rsidP="0087726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bdo</w:t>
      </w:r>
      <w:proofErr w:type="spellEnd"/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Overrides the current text direction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A3BED9F" w14:textId="5FE1C6E3" w:rsidR="001865EA" w:rsidRPr="00471751" w:rsidRDefault="001865EA" w:rsidP="0087726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 xml:space="preserve">&lt;map&gt; 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Defines an image map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397E819" w14:textId="2C24368D" w:rsidR="001865EA" w:rsidRPr="00471751" w:rsidRDefault="001865EA" w:rsidP="0087726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 xml:space="preserve">&lt;area&gt; 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Defines an area inside an image map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44D873C" w14:textId="4C36D57B" w:rsidR="001865EA" w:rsidRPr="00471751" w:rsidRDefault="001865EA" w:rsidP="0087726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 xml:space="preserve">&lt;picture&gt; 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Defines a container for multiple image resources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D8EA035" w14:textId="74298BFB" w:rsidR="001865EA" w:rsidRPr="00471751" w:rsidRDefault="001865EA" w:rsidP="001865EA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&lt;source&gt;</w:t>
      </w:r>
      <w:r w:rsidRPr="00471751">
        <w:rPr>
          <w:rFonts w:cstheme="minorHAnsi"/>
          <w:color w:val="000000"/>
          <w:sz w:val="24"/>
          <w:szCs w:val="24"/>
        </w:rPr>
        <w:t xml:space="preserve"> </w:t>
      </w:r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Defines multiple media resources for media elements (&lt;video&gt; and &lt;audio&gt;)</w:t>
      </w:r>
    </w:p>
    <w:p w14:paraId="78EC0767" w14:textId="3A9ACBF4" w:rsidR="00327F96" w:rsidRPr="00471751" w:rsidRDefault="00327F96" w:rsidP="001865EA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&lt;table&gt;</w:t>
      </w:r>
      <w:r w:rsidR="008240A9" w:rsidRPr="00471751">
        <w:rPr>
          <w:rFonts w:eastAsia="Times New Roman" w:cstheme="minorHAnsi"/>
          <w:color w:val="000000"/>
          <w:sz w:val="24"/>
          <w:szCs w:val="24"/>
          <w:lang w:eastAsia="en-GB"/>
        </w:rPr>
        <w:t>Defines a table</w:t>
      </w:r>
    </w:p>
    <w:p w14:paraId="110F5084" w14:textId="21355188" w:rsidR="00327F96" w:rsidRPr="00471751" w:rsidRDefault="00327F96" w:rsidP="001865EA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&lt;</w:t>
      </w:r>
      <w:proofErr w:type="spellStart"/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th</w:t>
      </w:r>
      <w:proofErr w:type="spellEnd"/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&gt;</w:t>
      </w:r>
      <w:r w:rsidR="008240A9" w:rsidRPr="00471751">
        <w:rPr>
          <w:rFonts w:eastAsia="Times New Roman" w:cstheme="minorHAnsi"/>
          <w:color w:val="000000"/>
          <w:sz w:val="24"/>
          <w:szCs w:val="24"/>
          <w:lang w:eastAsia="en-GB"/>
        </w:rPr>
        <w:t>Defines a header cell in table</w:t>
      </w:r>
    </w:p>
    <w:p w14:paraId="78899281" w14:textId="31A4BBF1" w:rsidR="00327F96" w:rsidRPr="00471751" w:rsidRDefault="00327F96" w:rsidP="001865EA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&lt;tr</w:t>
      </w:r>
      <w:r w:rsidR="008240A9" w:rsidRPr="00471751">
        <w:rPr>
          <w:rFonts w:eastAsia="Times New Roman" w:cstheme="minorHAnsi"/>
          <w:color w:val="000000"/>
          <w:sz w:val="24"/>
          <w:szCs w:val="24"/>
          <w:lang w:eastAsia="en-GB"/>
        </w:rPr>
        <w:t>&gt;Defines a row in a table</w:t>
      </w:r>
    </w:p>
    <w:p w14:paraId="3E8C4DC9" w14:textId="17CAE951" w:rsidR="00327F96" w:rsidRPr="00471751" w:rsidRDefault="00327F96" w:rsidP="001865EA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&lt;td&gt;</w:t>
      </w:r>
      <w:r w:rsidR="008240A9" w:rsidRPr="0047175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240A9" w:rsidRPr="00471751">
        <w:rPr>
          <w:rFonts w:cstheme="minorHAnsi"/>
          <w:color w:val="000000"/>
          <w:sz w:val="24"/>
          <w:szCs w:val="24"/>
          <w:shd w:val="clear" w:color="auto" w:fill="FFFFFF"/>
        </w:rPr>
        <w:t>Defines a cell in a table</w:t>
      </w:r>
    </w:p>
    <w:p w14:paraId="18F4D9C7" w14:textId="376F208E" w:rsidR="00327F96" w:rsidRPr="00471751" w:rsidRDefault="00327F96" w:rsidP="001865EA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&lt;caption&gt;</w:t>
      </w:r>
      <w:r w:rsidR="008240A9" w:rsidRPr="00471751">
        <w:rPr>
          <w:rFonts w:eastAsia="Times New Roman" w:cstheme="minorHAnsi"/>
          <w:color w:val="000000"/>
          <w:sz w:val="24"/>
          <w:szCs w:val="24"/>
          <w:lang w:eastAsia="en-GB"/>
        </w:rPr>
        <w:t>Defines a table caption</w:t>
      </w:r>
    </w:p>
    <w:p w14:paraId="7A612968" w14:textId="18BC73DB" w:rsidR="00327F96" w:rsidRPr="00471751" w:rsidRDefault="00327F96" w:rsidP="001865EA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&lt;</w:t>
      </w:r>
      <w:proofErr w:type="spellStart"/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colgroup</w:t>
      </w:r>
      <w:proofErr w:type="spellEnd"/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&gt;</w:t>
      </w:r>
      <w:r w:rsidR="008240A9" w:rsidRPr="0047175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240A9" w:rsidRPr="00471751">
        <w:rPr>
          <w:rFonts w:cstheme="minorHAnsi"/>
          <w:color w:val="000000"/>
          <w:sz w:val="24"/>
          <w:szCs w:val="24"/>
          <w:shd w:val="clear" w:color="auto" w:fill="FFFFFF"/>
        </w:rPr>
        <w:t>Specifies a group of one or more columns in a table for formatting</w:t>
      </w:r>
    </w:p>
    <w:p w14:paraId="58234B07" w14:textId="4B02B000" w:rsidR="00327F96" w:rsidRPr="00471751" w:rsidRDefault="00327F96" w:rsidP="001865EA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&lt;col&gt;</w:t>
      </w:r>
      <w:r w:rsidR="008240A9" w:rsidRPr="00471751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Specifies column properties for each column within a &lt;</w:t>
      </w:r>
      <w:proofErr w:type="spellStart"/>
      <w:r w:rsidR="008240A9" w:rsidRPr="00471751">
        <w:rPr>
          <w:rFonts w:eastAsia="Times New Roman" w:cstheme="minorHAnsi"/>
          <w:color w:val="000000"/>
          <w:sz w:val="24"/>
          <w:szCs w:val="24"/>
          <w:lang w:eastAsia="en-GB"/>
        </w:rPr>
        <w:t>colgroup</w:t>
      </w:r>
      <w:proofErr w:type="spellEnd"/>
      <w:r w:rsidR="008240A9" w:rsidRPr="00471751">
        <w:rPr>
          <w:rFonts w:eastAsia="Times New Roman" w:cstheme="minorHAnsi"/>
          <w:color w:val="000000"/>
          <w:sz w:val="24"/>
          <w:szCs w:val="24"/>
          <w:lang w:eastAsia="en-GB"/>
        </w:rPr>
        <w:t>&gt; element</w:t>
      </w:r>
    </w:p>
    <w:p w14:paraId="14AC8FB9" w14:textId="76852056" w:rsidR="00327F96" w:rsidRPr="00471751" w:rsidRDefault="00327F96" w:rsidP="001865EA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&lt;</w:t>
      </w:r>
      <w:proofErr w:type="spellStart"/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thead</w:t>
      </w:r>
      <w:proofErr w:type="spellEnd"/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&gt;</w:t>
      </w:r>
      <w:r w:rsidR="008240A9" w:rsidRPr="00471751">
        <w:rPr>
          <w:rFonts w:cstheme="minorHAnsi"/>
          <w:color w:val="000000"/>
          <w:sz w:val="24"/>
          <w:szCs w:val="24"/>
        </w:rPr>
        <w:t xml:space="preserve"> </w:t>
      </w:r>
      <w:r w:rsidR="008240A9" w:rsidRPr="00471751">
        <w:rPr>
          <w:rFonts w:eastAsia="Times New Roman" w:cstheme="minorHAnsi"/>
          <w:color w:val="000000"/>
          <w:sz w:val="24"/>
          <w:szCs w:val="24"/>
          <w:lang w:eastAsia="en-GB"/>
        </w:rPr>
        <w:t>Groups the header content in a table</w:t>
      </w:r>
    </w:p>
    <w:p w14:paraId="242A3759" w14:textId="4ACA393D" w:rsidR="00327F96" w:rsidRPr="00471751" w:rsidRDefault="00327F96" w:rsidP="001865EA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&lt;</w:t>
      </w:r>
      <w:proofErr w:type="spellStart"/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tbody</w:t>
      </w:r>
      <w:proofErr w:type="spellEnd"/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&gt;</w:t>
      </w:r>
      <w:r w:rsidR="008240A9" w:rsidRPr="0047175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240A9" w:rsidRPr="00471751">
        <w:rPr>
          <w:rFonts w:cstheme="minorHAnsi"/>
          <w:color w:val="000000"/>
          <w:sz w:val="24"/>
          <w:szCs w:val="24"/>
          <w:shd w:val="clear" w:color="auto" w:fill="FFFFFF"/>
        </w:rPr>
        <w:t xml:space="preserve">Groups the </w:t>
      </w:r>
      <w:r w:rsidR="008240A9" w:rsidRPr="00471751">
        <w:rPr>
          <w:rFonts w:cstheme="minorHAnsi"/>
          <w:color w:val="000000"/>
          <w:sz w:val="24"/>
          <w:szCs w:val="24"/>
          <w:shd w:val="clear" w:color="auto" w:fill="FFFFFF"/>
        </w:rPr>
        <w:t>body</w:t>
      </w:r>
      <w:r w:rsidR="008240A9" w:rsidRPr="00471751">
        <w:rPr>
          <w:rFonts w:cstheme="minorHAnsi"/>
          <w:color w:val="000000"/>
          <w:sz w:val="24"/>
          <w:szCs w:val="24"/>
          <w:shd w:val="clear" w:color="auto" w:fill="FFFFFF"/>
        </w:rPr>
        <w:t xml:space="preserve"> content in a table</w:t>
      </w:r>
    </w:p>
    <w:p w14:paraId="19A3B650" w14:textId="46037FE6" w:rsidR="00327F96" w:rsidRPr="00471751" w:rsidRDefault="00327F96" w:rsidP="001865EA">
      <w:pPr>
        <w:spacing w:before="300" w:after="30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&lt;</w:t>
      </w:r>
      <w:proofErr w:type="spellStart"/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tfoot</w:t>
      </w:r>
      <w:proofErr w:type="spellEnd"/>
      <w:r w:rsidRPr="00471751">
        <w:rPr>
          <w:rFonts w:eastAsia="Times New Roman" w:cstheme="minorHAnsi"/>
          <w:color w:val="000000"/>
          <w:sz w:val="24"/>
          <w:szCs w:val="24"/>
          <w:lang w:eastAsia="en-GB"/>
        </w:rPr>
        <w:t>&gt;</w:t>
      </w:r>
      <w:r w:rsidR="008240A9" w:rsidRPr="0047175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240A9" w:rsidRPr="00471751">
        <w:rPr>
          <w:rFonts w:cstheme="minorHAnsi"/>
          <w:color w:val="000000"/>
          <w:sz w:val="24"/>
          <w:szCs w:val="24"/>
          <w:shd w:val="clear" w:color="auto" w:fill="FFFFFF"/>
        </w:rPr>
        <w:t>Groups the footer content in a table</w:t>
      </w:r>
    </w:p>
    <w:p w14:paraId="25B6AE48" w14:textId="43112BDF" w:rsidR="0039518D" w:rsidRPr="00471751" w:rsidRDefault="0039518D" w:rsidP="0039518D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li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Defines a list item</w:t>
      </w:r>
    </w:p>
    <w:p w14:paraId="6C48D38D" w14:textId="04D55EE0" w:rsidR="0039518D" w:rsidRPr="00471751" w:rsidRDefault="0039518D" w:rsidP="0039518D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dl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Defines a description list</w:t>
      </w:r>
    </w:p>
    <w:p w14:paraId="55FA119B" w14:textId="713841BA" w:rsidR="0039518D" w:rsidRPr="00471751" w:rsidRDefault="0039518D" w:rsidP="0039518D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dt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Defines a term in a description list</w:t>
      </w:r>
    </w:p>
    <w:p w14:paraId="75825E24" w14:textId="3C6556D0" w:rsidR="0039518D" w:rsidRPr="00471751" w:rsidRDefault="0039518D" w:rsidP="0039518D">
      <w:pPr>
        <w:spacing w:before="300" w:after="3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dd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  <w:r w:rsidRPr="00471751">
        <w:rPr>
          <w:rFonts w:cstheme="minorHAnsi"/>
          <w:color w:val="000000"/>
          <w:sz w:val="24"/>
          <w:szCs w:val="24"/>
          <w:shd w:val="clear" w:color="auto" w:fill="FFFFFF"/>
        </w:rPr>
        <w:t>Describes the term in a description list</w:t>
      </w:r>
    </w:p>
    <w:p w14:paraId="6EA8B85B" w14:textId="0F88A7A5" w:rsidR="001865EA" w:rsidRPr="00471751" w:rsidRDefault="009E7DB3" w:rsidP="00877262">
      <w:pPr>
        <w:rPr>
          <w:rFonts w:cstheme="minorHAnsi"/>
          <w:sz w:val="24"/>
          <w:szCs w:val="24"/>
        </w:rPr>
      </w:pPr>
      <w:r w:rsidRPr="00471751">
        <w:rPr>
          <w:rFonts w:cstheme="minorHAnsi"/>
          <w:sz w:val="24"/>
          <w:szCs w:val="24"/>
        </w:rPr>
        <w:t xml:space="preserve">&lt;div&gt;Defines a section in a </w:t>
      </w:r>
      <w:proofErr w:type="gramStart"/>
      <w:r w:rsidRPr="00471751">
        <w:rPr>
          <w:rFonts w:cstheme="minorHAnsi"/>
          <w:sz w:val="24"/>
          <w:szCs w:val="24"/>
        </w:rPr>
        <w:t>document.</w:t>
      </w:r>
      <w:r w:rsidR="00723DE7" w:rsidRPr="00471751">
        <w:rPr>
          <w:rFonts w:cstheme="minorHAnsi"/>
          <w:sz w:val="24"/>
          <w:szCs w:val="24"/>
        </w:rPr>
        <w:t>(</w:t>
      </w:r>
      <w:proofErr w:type="gramEnd"/>
      <w:r w:rsidR="00723DE7" w:rsidRPr="00471751">
        <w:rPr>
          <w:rFonts w:cstheme="minorHAnsi"/>
          <w:sz w:val="24"/>
          <w:szCs w:val="24"/>
        </w:rPr>
        <w:t>block-level)</w:t>
      </w:r>
    </w:p>
    <w:p w14:paraId="60B08E4B" w14:textId="2824BBE8" w:rsidR="009E7DB3" w:rsidRPr="00471751" w:rsidRDefault="009E7DB3" w:rsidP="00877262">
      <w:pPr>
        <w:rPr>
          <w:rFonts w:cstheme="minorHAnsi"/>
          <w:sz w:val="24"/>
          <w:szCs w:val="24"/>
        </w:rPr>
      </w:pPr>
      <w:r w:rsidRPr="00471751">
        <w:rPr>
          <w:rFonts w:cstheme="minorHAnsi"/>
          <w:sz w:val="24"/>
          <w:szCs w:val="24"/>
        </w:rPr>
        <w:t>&lt;span&gt;Defines a se</w:t>
      </w:r>
      <w:r w:rsidR="00723DE7" w:rsidRPr="00471751">
        <w:rPr>
          <w:rFonts w:cstheme="minorHAnsi"/>
          <w:sz w:val="24"/>
          <w:szCs w:val="24"/>
        </w:rPr>
        <w:t xml:space="preserve">ction in a </w:t>
      </w:r>
      <w:proofErr w:type="gramStart"/>
      <w:r w:rsidR="00723DE7" w:rsidRPr="00471751">
        <w:rPr>
          <w:rFonts w:cstheme="minorHAnsi"/>
          <w:sz w:val="24"/>
          <w:szCs w:val="24"/>
        </w:rPr>
        <w:t>document.(</w:t>
      </w:r>
      <w:proofErr w:type="gramEnd"/>
      <w:r w:rsidR="00723DE7" w:rsidRPr="00471751">
        <w:rPr>
          <w:rFonts w:cstheme="minorHAnsi"/>
          <w:sz w:val="24"/>
          <w:szCs w:val="24"/>
        </w:rPr>
        <w:t>inline)</w:t>
      </w:r>
    </w:p>
    <w:p w14:paraId="24496DA7" w14:textId="429C45D7" w:rsidR="00042201" w:rsidRPr="00471751" w:rsidRDefault="00042201" w:rsidP="00877262">
      <w:pPr>
        <w:rPr>
          <w:rFonts w:cstheme="minorHAnsi"/>
          <w:sz w:val="24"/>
          <w:szCs w:val="24"/>
        </w:rPr>
      </w:pPr>
      <w:r w:rsidRPr="00471751">
        <w:rPr>
          <w:rFonts w:cstheme="minorHAnsi"/>
          <w:sz w:val="24"/>
          <w:szCs w:val="24"/>
        </w:rPr>
        <w:t>&lt;</w:t>
      </w:r>
      <w:proofErr w:type="spellStart"/>
      <w:r w:rsidRPr="00471751">
        <w:rPr>
          <w:rFonts w:cstheme="minorHAnsi"/>
          <w:sz w:val="24"/>
          <w:szCs w:val="24"/>
        </w:rPr>
        <w:t>iframe</w:t>
      </w:r>
      <w:proofErr w:type="spellEnd"/>
      <w:r w:rsidRPr="00471751">
        <w:rPr>
          <w:rFonts w:cstheme="minorHAnsi"/>
          <w:sz w:val="24"/>
          <w:szCs w:val="24"/>
        </w:rPr>
        <w:t>&gt;Defines an inline frame</w:t>
      </w:r>
    </w:p>
    <w:p w14:paraId="00302054" w14:textId="3922EFEA" w:rsidR="00471751" w:rsidRDefault="00471751" w:rsidP="00877262">
      <w:pPr>
        <w:rPr>
          <w:rFonts w:cstheme="minorHAnsi"/>
          <w:sz w:val="24"/>
          <w:szCs w:val="24"/>
        </w:rPr>
      </w:pPr>
      <w:r w:rsidRPr="00471751">
        <w:rPr>
          <w:rFonts w:cstheme="minorHAnsi"/>
          <w:sz w:val="24"/>
          <w:szCs w:val="24"/>
        </w:rPr>
        <w:t xml:space="preserve">&lt;base&gt; </w:t>
      </w:r>
      <w:r w:rsidRPr="00471751">
        <w:rPr>
          <w:rFonts w:cstheme="minorHAnsi"/>
          <w:sz w:val="24"/>
          <w:szCs w:val="24"/>
        </w:rPr>
        <w:t>Specifies the base URL/target for all relative URLs in a document</w:t>
      </w:r>
    </w:p>
    <w:p w14:paraId="0C5AB95B" w14:textId="68FFBCE4" w:rsidR="004F26EB" w:rsidRDefault="004F26EB" w:rsidP="008772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&lt;section&gt; Defines a section in a document</w:t>
      </w:r>
    </w:p>
    <w:p w14:paraId="35FE6067" w14:textId="3305A59D" w:rsidR="004F26EB" w:rsidRDefault="004F26EB" w:rsidP="0087726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&lt;article&gt;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Defines an independent, self-contained content</w:t>
      </w:r>
    </w:p>
    <w:p w14:paraId="7AAF358C" w14:textId="11E53927" w:rsidR="004F26EB" w:rsidRDefault="004F26EB" w:rsidP="0087726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&lt;aside&gt;</w:t>
      </w:r>
      <w:r w:rsidRPr="004F26E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Defines content aside from the content (like a sidebar)</w:t>
      </w:r>
    </w:p>
    <w:p w14:paraId="21CE59E6" w14:textId="75B5182B" w:rsidR="00212BDA" w:rsidRDefault="00212BDA" w:rsidP="0087726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&lt;details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 w:rsidRPr="00212BD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additional details that the user can open and close on demand</w:t>
      </w:r>
    </w:p>
    <w:p w14:paraId="3F6D31D7" w14:textId="67C64309" w:rsidR="00212BDA" w:rsidRDefault="00212BDA" w:rsidP="0087726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&lt;summary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 w:rsidRPr="00212BD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heading for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&lt;details&gt;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</w:t>
      </w:r>
    </w:p>
    <w:p w14:paraId="3C06914D" w14:textId="05344C90" w:rsidR="00F250C9" w:rsidRDefault="00F250C9" w:rsidP="0087726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kbd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&gt;Defines keyboard input.</w:t>
      </w:r>
    </w:p>
    <w:p w14:paraId="4269E4EA" w14:textId="5D354543" w:rsidR="00F250C9" w:rsidRPr="00471751" w:rsidRDefault="00F250C9" w:rsidP="00877262">
      <w:pPr>
        <w:rPr>
          <w:rFonts w:cstheme="minorHAns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samp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&gt;Defines computer output</w:t>
      </w:r>
    </w:p>
    <w:sectPr w:rsidR="00F250C9" w:rsidRPr="0047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1A5"/>
    <w:multiLevelType w:val="multilevel"/>
    <w:tmpl w:val="A73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33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94"/>
    <w:rsid w:val="00042201"/>
    <w:rsid w:val="00141794"/>
    <w:rsid w:val="001865EA"/>
    <w:rsid w:val="00212BDA"/>
    <w:rsid w:val="00270D37"/>
    <w:rsid w:val="00277CA0"/>
    <w:rsid w:val="00327F96"/>
    <w:rsid w:val="0039518D"/>
    <w:rsid w:val="00471751"/>
    <w:rsid w:val="004F26EB"/>
    <w:rsid w:val="005D169E"/>
    <w:rsid w:val="006F0F96"/>
    <w:rsid w:val="00723DE7"/>
    <w:rsid w:val="008240A9"/>
    <w:rsid w:val="00877262"/>
    <w:rsid w:val="009E7DB3"/>
    <w:rsid w:val="00DC49C7"/>
    <w:rsid w:val="00F250C9"/>
    <w:rsid w:val="00F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0234"/>
  <w15:chartTrackingRefBased/>
  <w15:docId w15:val="{0BCD893E-916B-44A4-BF52-2AFDEFE6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1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3</cp:revision>
  <dcterms:created xsi:type="dcterms:W3CDTF">2022-07-04T07:34:00Z</dcterms:created>
  <dcterms:modified xsi:type="dcterms:W3CDTF">2022-07-04T10:48:00Z</dcterms:modified>
</cp:coreProperties>
</file>