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DOCX Upload Test</w:t>
      </w:r>
    </w:p>
    <w:p>
      <w:r>
        <w:t>This DOCX file is used to test the unified document parser.</w:t>
      </w:r>
    </w:p>
    <w:p>
      <w:r>
        <w:t>The backend should parse paragraphs through extract_text_from_docx and add the parsed content to the vector store.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Parser</w:t>
            </w:r>
          </w:p>
        </w:tc>
        <w:tc>
          <w:tcPr>
            <w:tcW w:type="dxa" w:w="4320"/>
          </w:tcPr>
          <w:p>
            <w:r>
              <w:t>extract_text_from_docx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