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最新想法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最近學了平面設計 想要寫個雜誌風格的長卷軸網頁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在刻的時候 因為沒有藍圖 所以是邊刻邊想設計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等於layout跟code是同時進行的  刻出來不好看的話又打掉 心很累效率跟效果都不好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code不乾淨 設計也不好看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我覺得code跟layout要分成兩個步驟來做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一開始在設計的時候只需要在意版面如何編排 細節設計 最後產出一張圖像 (或是手繪稿)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工具:indesign illustrator 切阪神器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視覺完成後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再開始寫code把畫面實踐 (這部分也就是所謂的網頁</w:t>
      </w:r>
      <w:r w:rsidDel="00000000" w:rsidR="00000000" w:rsidRPr="00000000">
        <w:rPr>
          <w:rFonts w:ascii="Arial Unicode MS" w:cs="Arial Unicode MS" w:eastAsia="Arial Unicode MS" w:hAnsi="Arial Unicode MS"/>
          <w:color w:val="dd4b39"/>
          <w:highlight w:val="white"/>
          <w:rtl w:val="0"/>
        </w:rPr>
        <w:t xml:space="preserve">臨摹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你可以快速的建構網站 不用再思考設計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簡單的說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一個人要做兩個職位的工作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平面設計與介面設計師 (UI </w:t>
      </w:r>
      <w:r w:rsidDel="00000000" w:rsidR="00000000" w:rsidRPr="00000000">
        <w:rPr>
          <w:color w:val="212121"/>
          <w:highlight w:val="white"/>
          <w:rtl w:val="0"/>
        </w:rPr>
        <w:t xml:space="preserve">Designer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網頁前端工程師 (</w:t>
      </w:r>
      <w:r w:rsidDel="00000000" w:rsidR="00000000" w:rsidRPr="00000000">
        <w:rPr>
          <w:color w:val="545454"/>
          <w:highlight w:val="white"/>
          <w:rtl w:val="0"/>
        </w:rPr>
        <w:t xml:space="preserve">Front-end </w:t>
      </w:r>
      <w:r w:rsidDel="00000000" w:rsidR="00000000" w:rsidRPr="00000000">
        <w:rPr>
          <w:color w:val="212121"/>
          <w:highlight w:val="white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重點來了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切阪神器的開發走向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應該是 純視覺 也就是說產生程式的功能 CSS實際上的設定其實沒那麼重要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因為你還是會手動重刻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 切阪神器需要做到的功能是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插入圖片 並依樣可以任意拖曳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在div內打字 並設定pd &amp; mg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就像indesign依樣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好消息是 切板神器是真的有需要 且好用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以這個網頁為例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我想拉出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cont { area1, area2, …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footer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position不會是</w:t>
      </w: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瀑布排版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需要設定網頁的長度(寬度不用)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需要有margin跟padding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支援無背景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單位都走vw(vh)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33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 用快捷鍵 達到完全隱藏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dding.hoshinoreso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