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spacing w:before="360" w:after="360"/>
        <w:rPr/>
      </w:pPr>
      <w:r>
        <w:rPr/>
        <w:t>Factsheet WebTech Projekt WS 2018/2019</w:t>
      </w:r>
      <w:bookmarkStart w:id="0" w:name="_GoBack"/>
      <w:bookmarkEnd w:id="0"/>
    </w:p>
    <w:tbl>
      <w:tblPr>
        <w:tblStyle w:val="Tabellenraster"/>
        <w:tblW w:w="7353" w:type="dxa"/>
        <w:jc w:val="left"/>
        <w:tblInd w:w="864" w:type="dxa"/>
        <w:tblCellMar>
          <w:top w:w="0" w:type="dxa"/>
          <w:left w:w="98" w:type="dxa"/>
          <w:bottom w:w="0" w:type="dxa"/>
          <w:right w:w="108" w:type="dxa"/>
        </w:tblCellMar>
        <w:tblLook w:val="04a0" w:noVBand="1" w:noHBand="0" w:lastColumn="0" w:firstColumn="1" w:lastRow="0" w:firstRow="1"/>
      </w:tblPr>
      <w:tblGrid>
        <w:gridCol w:w="2533"/>
        <w:gridCol w:w="4819"/>
      </w:tblGrid>
      <w:tr>
        <w:trPr/>
        <w:tc>
          <w:tcPr>
            <w:tcW w:w="2533" w:type="dxa"/>
            <w:tcBorders>
              <w:top w:val="single" w:sz="12" w:space="0" w:color="000000"/>
              <w:left w:val="single" w:sz="12" w:space="0" w:color="000000"/>
              <w:bottom w:val="single" w:sz="12" w:space="0" w:color="000000"/>
              <w:insideH w:val="single" w:sz="12" w:space="0" w:color="000000"/>
            </w:tcBorders>
            <w:shd w:fill="auto" w:val="clear"/>
            <w:vAlign w:val="center"/>
          </w:tcPr>
          <w:p>
            <w:pPr>
              <w:pStyle w:val="Normal"/>
              <w:spacing w:lineRule="auto" w:line="240" w:before="0" w:after="0"/>
              <w:jc w:val="center"/>
              <w:rPr/>
            </w:pPr>
            <w:r>
              <w:rPr/>
              <w:t>Projekt-Titel</w:t>
            </w:r>
          </w:p>
        </w:tc>
        <w:tc>
          <w:tcPr>
            <w:tcW w:w="4819"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pPr>
            <w:r>
              <w:rPr>
                <w:i/>
                <w:color w:val="A6A6A6" w:themeColor="background1" w:themeShade="a6"/>
              </w:rPr>
              <w:t>Barplaner</w:t>
            </w:r>
          </w:p>
        </w:tc>
      </w:tr>
      <w:tr>
        <w:trPr/>
        <w:tc>
          <w:tcPr>
            <w:tcW w:w="2533" w:type="dxa"/>
            <w:vMerge w:val="restart"/>
            <w:tcBorders>
              <w:top w:val="single" w:sz="12" w:space="0" w:color="000000"/>
              <w:left w:val="single" w:sz="12" w:space="0" w:color="000000"/>
            </w:tcBorders>
            <w:shd w:fill="auto" w:val="clear"/>
            <w:vAlign w:val="center"/>
          </w:tcPr>
          <w:p>
            <w:pPr>
              <w:pStyle w:val="Normal"/>
              <w:spacing w:lineRule="auto" w:line="240" w:before="0" w:after="0"/>
              <w:jc w:val="center"/>
              <w:rPr/>
            </w:pPr>
            <w:r>
              <w:rPr/>
              <w:t>Projekt-Mitglieder</w:t>
            </w:r>
          </w:p>
        </w:tc>
        <w:tc>
          <w:tcPr>
            <w:tcW w:w="4819" w:type="dxa"/>
            <w:tcBorders>
              <w:top w:val="single" w:sz="12" w:space="0" w:color="000000"/>
              <w:right w:val="single" w:sz="12" w:space="0" w:color="000000"/>
              <w:insideV w:val="single" w:sz="12" w:space="0" w:color="000000"/>
            </w:tcBorders>
            <w:shd w:fill="auto" w:val="clear"/>
          </w:tcPr>
          <w:p>
            <w:pPr>
              <w:pStyle w:val="Normal"/>
              <w:spacing w:lineRule="auto" w:line="240" w:before="0" w:after="0"/>
              <w:rPr>
                <w:i/>
                <w:i/>
                <w:color w:val="A6A6A6" w:themeColor="background1" w:themeShade="a6"/>
              </w:rPr>
            </w:pPr>
            <w:r>
              <w:rPr>
                <w:i/>
                <w:color w:val="A6A6A6" w:themeColor="background1" w:themeShade="a6"/>
              </w:rPr>
              <w:t>Leander Schulten</w:t>
            </w:r>
          </w:p>
        </w:tc>
      </w:tr>
      <w:tr>
        <w:trPr/>
        <w:tc>
          <w:tcPr>
            <w:tcW w:w="2533" w:type="dxa"/>
            <w:vMerge w:val="continue"/>
            <w:tcBorders>
              <w:left w:val="single" w:sz="12" w:space="0" w:color="000000"/>
            </w:tcBorders>
            <w:shd w:fill="auto" w:val="clear"/>
          </w:tcPr>
          <w:p>
            <w:pPr>
              <w:pStyle w:val="Normal"/>
              <w:spacing w:lineRule="auto" w:line="240" w:before="0" w:after="0"/>
              <w:rPr/>
            </w:pPr>
            <w:r>
              <w:rPr/>
            </w:r>
          </w:p>
        </w:tc>
        <w:tc>
          <w:tcPr>
            <w:tcW w:w="4819" w:type="dxa"/>
            <w:tcBorders>
              <w:right w:val="single" w:sz="12" w:space="0" w:color="000000"/>
              <w:insideV w:val="single" w:sz="12" w:space="0" w:color="000000"/>
            </w:tcBorders>
            <w:shd w:fill="auto" w:val="clear"/>
          </w:tcPr>
          <w:p>
            <w:pPr>
              <w:pStyle w:val="Normal"/>
              <w:spacing w:lineRule="auto" w:line="240" w:before="0" w:after="0"/>
              <w:rPr>
                <w:i/>
                <w:i/>
                <w:color w:val="A6A6A6" w:themeColor="background1" w:themeShade="a6"/>
              </w:rPr>
            </w:pPr>
            <w:r>
              <w:rPr>
                <w:i/>
                <w:color w:val="A6A6A6" w:themeColor="background1" w:themeShade="a6"/>
              </w:rPr>
              <w:t>Mohamed Achref</w:t>
            </w:r>
          </w:p>
        </w:tc>
      </w:tr>
      <w:tr>
        <w:trPr/>
        <w:tc>
          <w:tcPr>
            <w:tcW w:w="2533" w:type="dxa"/>
            <w:vMerge w:val="continue"/>
            <w:tcBorders>
              <w:left w:val="single" w:sz="12" w:space="0" w:color="000000"/>
            </w:tcBorders>
            <w:shd w:fill="auto" w:val="clear"/>
          </w:tcPr>
          <w:p>
            <w:pPr>
              <w:pStyle w:val="Normal"/>
              <w:spacing w:lineRule="auto" w:line="240" w:before="0" w:after="0"/>
              <w:rPr/>
            </w:pPr>
            <w:r>
              <w:rPr/>
            </w:r>
          </w:p>
        </w:tc>
        <w:tc>
          <w:tcPr>
            <w:tcW w:w="4819" w:type="dxa"/>
            <w:tcBorders>
              <w:right w:val="single" w:sz="12" w:space="0" w:color="000000"/>
              <w:insideV w:val="single" w:sz="12" w:space="0" w:color="000000"/>
            </w:tcBorders>
            <w:shd w:fill="auto" w:val="clear"/>
          </w:tcPr>
          <w:p>
            <w:pPr>
              <w:pStyle w:val="Normal"/>
              <w:spacing w:lineRule="auto" w:line="240" w:before="0" w:after="0"/>
              <w:rPr>
                <w:i/>
                <w:i/>
                <w:color w:val="A6A6A6" w:themeColor="background1" w:themeShade="a6"/>
              </w:rPr>
            </w:pPr>
            <w:r>
              <w:rPr/>
            </w:r>
          </w:p>
        </w:tc>
      </w:tr>
      <w:tr>
        <w:trPr/>
        <w:tc>
          <w:tcPr>
            <w:tcW w:w="2533" w:type="dxa"/>
            <w:vMerge w:val="continue"/>
            <w:tcBorders>
              <w:left w:val="single" w:sz="12" w:space="0" w:color="000000"/>
            </w:tcBorders>
            <w:shd w:fill="auto" w:val="clear"/>
          </w:tcPr>
          <w:p>
            <w:pPr>
              <w:pStyle w:val="Normal"/>
              <w:spacing w:lineRule="auto" w:line="240" w:before="0" w:after="0"/>
              <w:rPr/>
            </w:pPr>
            <w:r>
              <w:rPr/>
            </w:r>
          </w:p>
        </w:tc>
        <w:tc>
          <w:tcPr>
            <w:tcW w:w="4819" w:type="dxa"/>
            <w:tcBorders>
              <w:right w:val="single" w:sz="12" w:space="0" w:color="000000"/>
              <w:insideV w:val="single" w:sz="12" w:space="0" w:color="000000"/>
            </w:tcBorders>
            <w:shd w:fill="auto" w:val="clear"/>
          </w:tcPr>
          <w:p>
            <w:pPr>
              <w:pStyle w:val="Normal"/>
              <w:spacing w:lineRule="auto" w:line="240" w:before="0" w:after="0"/>
              <w:rPr/>
            </w:pPr>
            <w:r>
              <w:rPr/>
            </w:r>
          </w:p>
        </w:tc>
      </w:tr>
      <w:tr>
        <w:trPr/>
        <w:tc>
          <w:tcPr>
            <w:tcW w:w="2533" w:type="dxa"/>
            <w:vMerge w:val="continue"/>
            <w:tcBorders>
              <w:left w:val="single" w:sz="12" w:space="0" w:color="000000"/>
            </w:tcBorders>
            <w:shd w:fill="auto" w:val="clear"/>
          </w:tcPr>
          <w:p>
            <w:pPr>
              <w:pStyle w:val="Normal"/>
              <w:spacing w:lineRule="auto" w:line="240" w:before="0" w:after="0"/>
              <w:rPr/>
            </w:pPr>
            <w:r>
              <w:rPr/>
            </w:r>
          </w:p>
        </w:tc>
        <w:tc>
          <w:tcPr>
            <w:tcW w:w="4819" w:type="dxa"/>
            <w:tcBorders>
              <w:right w:val="single" w:sz="12" w:space="0" w:color="000000"/>
              <w:insideV w:val="single" w:sz="12" w:space="0" w:color="000000"/>
            </w:tcBorders>
            <w:shd w:fill="auto" w:val="clear"/>
          </w:tcPr>
          <w:p>
            <w:pPr>
              <w:pStyle w:val="Normal"/>
              <w:spacing w:lineRule="auto" w:line="240" w:before="0" w:after="0"/>
              <w:rPr/>
            </w:pPr>
            <w:r>
              <w:rPr/>
            </w:r>
          </w:p>
        </w:tc>
      </w:tr>
      <w:tr>
        <w:trPr/>
        <w:tc>
          <w:tcPr>
            <w:tcW w:w="2533" w:type="dxa"/>
            <w:vMerge w:val="continue"/>
            <w:tcBorders>
              <w:left w:val="single" w:sz="12" w:space="0" w:color="000000"/>
              <w:bottom w:val="single" w:sz="12" w:space="0" w:color="000000"/>
              <w:insideH w:val="single" w:sz="12" w:space="0" w:color="000000"/>
            </w:tcBorders>
            <w:shd w:fill="auto" w:val="clear"/>
          </w:tcPr>
          <w:p>
            <w:pPr>
              <w:pStyle w:val="Normal"/>
              <w:spacing w:lineRule="auto" w:line="240" w:before="0" w:after="0"/>
              <w:rPr/>
            </w:pPr>
            <w:r>
              <w:rPr/>
            </w:r>
          </w:p>
        </w:tc>
        <w:tc>
          <w:tcPr>
            <w:tcW w:w="4819" w:type="dxa"/>
            <w:tcBorders>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pPr>
            <w:r>
              <w:rPr/>
            </w:r>
          </w:p>
        </w:tc>
      </w:tr>
      <w:tr>
        <w:trPr/>
        <w:tc>
          <w:tcPr>
            <w:tcW w:w="2533" w:type="dxa"/>
            <w:tcBorders>
              <w:top w:val="single" w:sz="12" w:space="0" w:color="000000"/>
              <w:left w:val="single" w:sz="12" w:space="0" w:color="000000"/>
              <w:bottom w:val="single" w:sz="12" w:space="0" w:color="000000"/>
              <w:insideH w:val="single" w:sz="12" w:space="0" w:color="000000"/>
            </w:tcBorders>
            <w:shd w:fill="auto" w:val="clear"/>
            <w:vAlign w:val="center"/>
          </w:tcPr>
          <w:p>
            <w:pPr>
              <w:pStyle w:val="Normal"/>
              <w:spacing w:lineRule="auto" w:line="240" w:before="0" w:after="0"/>
              <w:jc w:val="center"/>
              <w:rPr/>
            </w:pPr>
            <w:r>
              <w:rPr/>
              <w:t>Geplante Technologien/  Frameworks/ Programmiersprachen für das Frontend</w:t>
            </w:r>
          </w:p>
        </w:tc>
        <w:tc>
          <w:tcPr>
            <w:tcW w:w="4819"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pPr>
            <w:r>
              <w:rPr>
                <w:i/>
                <w:color w:val="A6A6A6" w:themeColor="background1" w:themeShade="a6"/>
              </w:rPr>
              <w:t xml:space="preserve">HTML, CSS, </w:t>
            </w:r>
            <w:r>
              <w:rPr>
                <w:i/>
                <w:color w:val="A6A6A6" w:themeColor="background1" w:themeShade="a6"/>
              </w:rPr>
              <w:t>noch für kein Frontendframework entschieden(Vue.js, React, Angular) mal sehen</w:t>
            </w:r>
          </w:p>
        </w:tc>
      </w:tr>
      <w:tr>
        <w:trPr/>
        <w:tc>
          <w:tcPr>
            <w:tcW w:w="2533" w:type="dxa"/>
            <w:tcBorders>
              <w:top w:val="single" w:sz="12" w:space="0" w:color="000000"/>
              <w:left w:val="single" w:sz="12" w:space="0" w:color="000000"/>
              <w:bottom w:val="single" w:sz="12" w:space="0" w:color="000000"/>
              <w:insideH w:val="single" w:sz="12" w:space="0" w:color="000000"/>
            </w:tcBorders>
            <w:shd w:fill="auto" w:val="clear"/>
            <w:vAlign w:val="center"/>
          </w:tcPr>
          <w:p>
            <w:pPr>
              <w:pStyle w:val="Normal"/>
              <w:spacing w:lineRule="auto" w:line="240" w:before="0" w:after="0"/>
              <w:jc w:val="center"/>
              <w:rPr/>
            </w:pPr>
            <w:r>
              <w:rPr/>
              <w:t>Geplante Technologien/  Frameworks/ Programmiersprachen für das Backend (inkl. DB)</w:t>
            </w:r>
          </w:p>
        </w:tc>
        <w:tc>
          <w:tcPr>
            <w:tcW w:w="4819"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pPr>
            <w:r>
              <w:rPr>
                <w:i/>
                <w:color w:val="A6A6A6" w:themeColor="background1" w:themeShade="a6"/>
              </w:rPr>
              <w:t xml:space="preserve">Node.js mit SQL(MySQL oder PostgresSQL) </w:t>
            </w:r>
          </w:p>
        </w:tc>
      </w:tr>
      <w:tr>
        <w:trPr/>
        <w:tc>
          <w:tcPr>
            <w:tcW w:w="2533" w:type="dxa"/>
            <w:tcBorders>
              <w:top w:val="single" w:sz="12" w:space="0" w:color="000000"/>
              <w:left w:val="single" w:sz="12" w:space="0" w:color="000000"/>
              <w:bottom w:val="single" w:sz="12" w:space="0" w:color="000000"/>
              <w:insideH w:val="single" w:sz="12" w:space="0" w:color="000000"/>
            </w:tcBorders>
            <w:shd w:fill="auto" w:val="clear"/>
            <w:vAlign w:val="center"/>
          </w:tcPr>
          <w:p>
            <w:pPr>
              <w:pStyle w:val="Normal"/>
              <w:spacing w:lineRule="auto" w:line="240" w:before="0" w:after="0"/>
              <w:jc w:val="center"/>
              <w:rPr/>
            </w:pPr>
            <w:r>
              <w:rPr/>
              <w:t>Begründung für die Wahl des Backends inkl. DB</w:t>
            </w:r>
          </w:p>
        </w:tc>
        <w:tc>
          <w:tcPr>
            <w:tcW w:w="4819"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rPr/>
            </w:pPr>
            <w:r>
              <w:rPr>
                <w:i/>
                <w:color w:val="A6A6A6" w:themeColor="background1" w:themeShade="a6"/>
              </w:rPr>
              <w:t xml:space="preserve">Wir haben uns für Node entschieden, weil </w:t>
            </w:r>
            <w:r>
              <w:rPr>
                <w:i/>
                <w:color w:val="A6A6A6" w:themeColor="background1" w:themeShade="a6"/>
              </w:rPr>
              <w:t>wir eine modernere Software benutzten wollten und php schon kannten. Wir verwenden einen SQL basierte Datenbank(ob MySQL oder ähnliches ist noch nicht entschieden), da diese besser zu den zu speichernden Daten passt</w:t>
            </w:r>
          </w:p>
        </w:tc>
      </w:tr>
    </w:tbl>
    <w:p>
      <w:pPr>
        <w:pStyle w:val="Normal"/>
        <w:ind w:left="851" w:right="850" w:hanging="0"/>
        <w:rPr/>
      </w:pPr>
      <w:r>
        <w:rPr/>
      </w:r>
    </w:p>
    <w:p>
      <w:pPr>
        <w:pStyle w:val="Normal"/>
        <w:ind w:left="851" w:right="850" w:hanging="0"/>
        <w:rPr>
          <w:b/>
          <w:b/>
        </w:rPr>
      </w:pPr>
      <w:r>
        <w:rPr>
          <w:b/>
        </w:rPr>
        <w:t>Projektidee</w:t>
      </w:r>
    </w:p>
    <w:p>
      <w:pPr>
        <w:pStyle w:val="Normal"/>
        <w:ind w:left="851" w:right="850" w:hanging="0"/>
        <w:rPr/>
      </w:pPr>
      <w:r>
        <w:rPr>
          <w:i/>
          <w:color w:val="A6A6A6" w:themeColor="background1" w:themeShade="a6"/>
        </w:rPr>
        <w:t>Die Website ist für eine Wohnheims-Bar gedacht. Bei diese</w:t>
      </w:r>
      <w:r>
        <w:rPr>
          <w:i/>
          <w:color w:val="A6A6A6" w:themeColor="background1" w:themeShade="a6"/>
        </w:rPr>
        <w:t>r</w:t>
      </w:r>
      <w:r>
        <w:rPr>
          <w:i/>
          <w:color w:val="A6A6A6" w:themeColor="background1" w:themeShade="a6"/>
        </w:rPr>
        <w:t xml:space="preserve"> wird am Wochenende die Bar vermietet und ein Barmitglied muss eine Vermietung beaufsichtigen. Die Seite soll die Verteilung der Mitglieder auf die verschiedenen Termine am Wochenende regeln, sowie die Mitglieder vor dem Wochenende an ihre zu betreuende Vermietung erinnern und ihnen notwendige Informationen zur verfügung stellen. </w:t>
      </w:r>
    </w:p>
    <w:p>
      <w:pPr>
        <w:pStyle w:val="Normal"/>
        <w:ind w:left="851" w:right="850" w:hanging="0"/>
        <w:rPr/>
      </w:pPr>
      <w:r>
        <w:rPr>
          <w:i/>
          <w:color w:val="A6A6A6" w:themeColor="background1" w:themeShade="a6"/>
        </w:rPr>
        <w:t xml:space="preserve">Weiterhin soll die Seite regeln, wer nach einer der Barabende die Bar putzten muss. </w:t>
      </w:r>
      <w:r>
        <w:rPr>
          <w:i/>
          <w:color w:val="A6A6A6" w:themeColor="background1" w:themeShade="a6"/>
        </w:rPr>
        <w:t xml:space="preserve">Dies soll nach bestimmten Gesichtspunkten erfolgen, so soll z.B. jeder gleich häufig putzten müssen und z.B. Neumitglieder am Anfang eine Zeit nicht berücksichtigt werden. </w:t>
      </w:r>
      <w:r>
        <w:rPr>
          <w:i/>
          <w:color w:val="A6A6A6" w:themeColor="background1" w:themeShade="a6"/>
        </w:rPr>
        <w:t xml:space="preserve">  </w:t>
      </w:r>
    </w:p>
    <w:p>
      <w:pPr>
        <w:pStyle w:val="Normal"/>
        <w:ind w:left="851" w:right="850" w:hanging="0"/>
        <w:rPr>
          <w:color w:val="000000" w:themeColor="text1"/>
        </w:rPr>
      </w:pPr>
      <w:r>
        <w:rPr>
          <w:color w:val="000000" w:themeColor="text1"/>
        </w:rPr>
      </w:r>
    </w:p>
    <w:p>
      <w:pPr>
        <w:pStyle w:val="Normal"/>
        <w:ind w:left="851" w:right="850" w:hanging="0"/>
        <w:rPr/>
      </w:pPr>
      <w:r>
        <w:rPr>
          <w:b/>
          <w:color w:val="000000" w:themeColor="text1"/>
        </w:rPr>
        <w:t>Projekt-Features</w:t>
      </w:r>
    </w:p>
    <w:p>
      <w:pPr>
        <w:pStyle w:val="ListParagraph"/>
        <w:numPr>
          <w:ilvl w:val="0"/>
          <w:numId w:val="1"/>
        </w:numPr>
        <w:spacing w:lineRule="auto" w:line="240" w:before="0" w:after="0"/>
        <w:contextualSpacing/>
        <w:rPr/>
      </w:pPr>
      <w:r>
        <w:rPr>
          <w:b/>
          <w:i/>
          <w:color w:val="A6A6A6" w:themeColor="background1" w:themeShade="a6"/>
        </w:rPr>
        <w:t xml:space="preserve">Zuordnung von Mitgliedern zu einer Vermietung </w:t>
      </w:r>
    </w:p>
    <w:p>
      <w:pPr>
        <w:pStyle w:val="ListParagraph"/>
        <w:numPr>
          <w:ilvl w:val="0"/>
          <w:numId w:val="1"/>
        </w:numPr>
        <w:spacing w:lineRule="auto" w:line="240" w:before="0" w:after="0"/>
        <w:contextualSpacing/>
        <w:rPr/>
      </w:pPr>
      <w:r>
        <w:rPr>
          <w:b/>
          <w:i/>
          <w:color w:val="A6A6A6" w:themeColor="background1" w:themeShade="a6"/>
        </w:rPr>
        <w:t xml:space="preserve">Erinnerung der Mitglieder an eine Vermietung(Notifications/Email/Telegram) </w:t>
      </w:r>
    </w:p>
    <w:p>
      <w:pPr>
        <w:pStyle w:val="ListParagraph"/>
        <w:numPr>
          <w:ilvl w:val="0"/>
          <w:numId w:val="1"/>
        </w:numPr>
        <w:spacing w:lineRule="auto" w:line="240" w:before="0" w:after="0"/>
        <w:contextualSpacing/>
        <w:rPr/>
      </w:pPr>
      <w:r>
        <w:rPr>
          <w:b/>
          <w:i/>
          <w:color w:val="A6A6A6" w:themeColor="background1" w:themeShade="a6"/>
        </w:rPr>
        <w:t>Bereitstellung von notwendigen Informationen für ein Mitglied das eine Vermietung macht</w:t>
      </w:r>
    </w:p>
    <w:p>
      <w:pPr>
        <w:pStyle w:val="ListParagraph"/>
        <w:numPr>
          <w:ilvl w:val="0"/>
          <w:numId w:val="1"/>
        </w:numPr>
        <w:spacing w:lineRule="auto" w:line="240" w:before="0" w:after="0"/>
        <w:contextualSpacing/>
        <w:rPr/>
      </w:pPr>
      <w:r>
        <w:rPr>
          <w:b/>
          <w:i/>
          <w:color w:val="A6A6A6" w:themeColor="background1" w:themeShade="a6"/>
        </w:rPr>
        <w:t>Regelung wer nach einer Bar putzten muss nach anpassbaren Regeln</w:t>
      </w:r>
    </w:p>
    <w:p>
      <w:pPr>
        <w:pStyle w:val="ListParagraph"/>
        <w:numPr>
          <w:ilvl w:val="0"/>
          <w:numId w:val="1"/>
        </w:numPr>
        <w:spacing w:lineRule="auto" w:line="240" w:before="0" w:after="0"/>
        <w:contextualSpacing/>
        <w:rPr/>
      </w:pPr>
      <w:r>
        <w:rPr>
          <w:b/>
          <w:i/>
          <w:color w:val="A6A6A6" w:themeColor="background1" w:themeShade="a6"/>
        </w:rPr>
        <w:t>Anmeldung zu einer Bar, sodass bekannt ist welches der Mitglieder zu einer Bar zum helfen erscheinen wird</w:t>
      </w:r>
    </w:p>
    <w:tbl>
      <w:tblPr>
        <w:tblStyle w:val="Tabellenraster"/>
        <w:tblW w:w="7508" w:type="dxa"/>
        <w:jc w:val="left"/>
        <w:tblInd w:w="851" w:type="dxa"/>
        <w:tblCellMar>
          <w:top w:w="0" w:type="dxa"/>
          <w:left w:w="98" w:type="dxa"/>
          <w:bottom w:w="0" w:type="dxa"/>
          <w:right w:w="108" w:type="dxa"/>
        </w:tblCellMar>
        <w:tblLook w:val="04a0" w:noVBand="1" w:noHBand="0" w:lastColumn="0" w:firstColumn="1" w:lastRow="0" w:firstRow="1"/>
      </w:tblPr>
      <w:tblGrid>
        <w:gridCol w:w="3754"/>
        <w:gridCol w:w="3753"/>
      </w:tblGrid>
      <w:tr>
        <w:trPr/>
        <w:tc>
          <w:tcPr>
            <w:tcW w:w="3754"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auto" w:val="clear"/>
          </w:tcPr>
          <w:p>
            <w:pPr>
              <w:pStyle w:val="ListParagraph"/>
              <w:spacing w:lineRule="auto" w:line="240" w:before="0" w:after="0"/>
              <w:ind w:right="850" w:hanging="0"/>
              <w:contextualSpacing/>
              <w:rPr>
                <w:i/>
                <w:i/>
                <w:color w:val="A6A6A6" w:themeColor="background1" w:themeShade="a6"/>
              </w:rPr>
            </w:pPr>
            <w:r>
              <w:rPr/>
            </w:r>
          </w:p>
        </w:tc>
        <w:tc>
          <w:tcPr>
            <w:tcW w:w="375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fill="auto" w:val="clear"/>
          </w:tcPr>
          <w:p>
            <w:pPr>
              <w:pStyle w:val="ListParagraph"/>
              <w:spacing w:lineRule="auto" w:line="240" w:before="0" w:after="0"/>
              <w:ind w:right="850" w:hanging="0"/>
              <w:contextualSpacing/>
              <w:rPr>
                <w:i/>
                <w:i/>
                <w:color w:val="A6A6A6" w:themeColor="background1" w:themeShade="a6"/>
              </w:rPr>
            </w:pPr>
            <w:r>
              <w:rPr/>
            </w:r>
          </w:p>
        </w:tc>
      </w:tr>
    </w:tbl>
    <w:p>
      <w:pPr>
        <w:pStyle w:val="Normal"/>
        <w:spacing w:before="0" w:after="160"/>
        <w:ind w:right="850" w:hanging="0"/>
        <w:rPr/>
      </w:pPr>
      <w:r>
        <w:rPr/>
      </w:r>
    </w:p>
    <w:sectPr>
      <w:type w:val="nextPage"/>
      <w:pgSz w:w="11906" w:h="16838"/>
      <w:pgMar w:left="1418" w:right="1418"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71"/>
        </w:tabs>
        <w:ind w:left="1571" w:hanging="360"/>
      </w:pPr>
      <w:rPr>
        <w:rFonts w:ascii="Symbol" w:hAnsi="Symbol" w:cs="Symbol" w:hint="default"/>
        <w:rFonts w:cs="OpenSymbol"/>
      </w:rPr>
    </w:lvl>
    <w:lvl w:ilvl="1">
      <w:start w:val="1"/>
      <w:numFmt w:val="bullet"/>
      <w:lvlText w:val="◦"/>
      <w:lvlJc w:val="left"/>
      <w:pPr>
        <w:tabs>
          <w:tab w:val="num" w:pos="1931"/>
        </w:tabs>
        <w:ind w:left="1931" w:hanging="360"/>
      </w:pPr>
      <w:rPr>
        <w:rFonts w:ascii="OpenSymbol" w:hAnsi="OpenSymbol" w:cs="OpenSymbol" w:hint="default"/>
        <w:rFonts w:cs="OpenSymbol"/>
      </w:rPr>
    </w:lvl>
    <w:lvl w:ilvl="2">
      <w:start w:val="1"/>
      <w:numFmt w:val="bullet"/>
      <w:lvlText w:val="▪"/>
      <w:lvlJc w:val="left"/>
      <w:pPr>
        <w:tabs>
          <w:tab w:val="num" w:pos="2291"/>
        </w:tabs>
        <w:ind w:left="2291" w:hanging="360"/>
      </w:pPr>
      <w:rPr>
        <w:rFonts w:ascii="OpenSymbol" w:hAnsi="OpenSymbol" w:cs="OpenSymbol" w:hint="default"/>
        <w:rFonts w:cs="OpenSymbol"/>
      </w:rPr>
    </w:lvl>
    <w:lvl w:ilvl="3">
      <w:start w:val="1"/>
      <w:numFmt w:val="bullet"/>
      <w:lvlText w:val=""/>
      <w:lvlJc w:val="left"/>
      <w:pPr>
        <w:tabs>
          <w:tab w:val="num" w:pos="2651"/>
        </w:tabs>
        <w:ind w:left="2651" w:hanging="360"/>
      </w:pPr>
      <w:rPr>
        <w:rFonts w:ascii="Symbol" w:hAnsi="Symbol" w:cs="Symbol" w:hint="default"/>
        <w:rFonts w:cs="OpenSymbol"/>
      </w:rPr>
    </w:lvl>
    <w:lvl w:ilvl="4">
      <w:start w:val="1"/>
      <w:numFmt w:val="bullet"/>
      <w:lvlText w:val="◦"/>
      <w:lvlJc w:val="left"/>
      <w:pPr>
        <w:tabs>
          <w:tab w:val="num" w:pos="3011"/>
        </w:tabs>
        <w:ind w:left="3011" w:hanging="360"/>
      </w:pPr>
      <w:rPr>
        <w:rFonts w:ascii="OpenSymbol" w:hAnsi="OpenSymbol" w:cs="OpenSymbol" w:hint="default"/>
        <w:rFonts w:cs="OpenSymbol"/>
      </w:rPr>
    </w:lvl>
    <w:lvl w:ilvl="5">
      <w:start w:val="1"/>
      <w:numFmt w:val="bullet"/>
      <w:lvlText w:val="▪"/>
      <w:lvlJc w:val="left"/>
      <w:pPr>
        <w:tabs>
          <w:tab w:val="num" w:pos="3371"/>
        </w:tabs>
        <w:ind w:left="3371" w:hanging="360"/>
      </w:pPr>
      <w:rPr>
        <w:rFonts w:ascii="OpenSymbol" w:hAnsi="OpenSymbol" w:cs="OpenSymbol" w:hint="default"/>
        <w:rFonts w:cs="OpenSymbol"/>
      </w:rPr>
    </w:lvl>
    <w:lvl w:ilvl="6">
      <w:start w:val="1"/>
      <w:numFmt w:val="bullet"/>
      <w:lvlText w:val=""/>
      <w:lvlJc w:val="left"/>
      <w:pPr>
        <w:tabs>
          <w:tab w:val="num" w:pos="3731"/>
        </w:tabs>
        <w:ind w:left="3731" w:hanging="360"/>
      </w:pPr>
      <w:rPr>
        <w:rFonts w:ascii="Symbol" w:hAnsi="Symbol" w:cs="Symbol" w:hint="default"/>
        <w:rFonts w:cs="OpenSymbol"/>
      </w:rPr>
    </w:lvl>
    <w:lvl w:ilvl="7">
      <w:start w:val="1"/>
      <w:numFmt w:val="bullet"/>
      <w:lvlText w:val="◦"/>
      <w:lvlJc w:val="left"/>
      <w:pPr>
        <w:tabs>
          <w:tab w:val="num" w:pos="4091"/>
        </w:tabs>
        <w:ind w:left="4091" w:hanging="360"/>
      </w:pPr>
      <w:rPr>
        <w:rFonts w:ascii="OpenSymbol" w:hAnsi="OpenSymbol" w:cs="OpenSymbol" w:hint="default"/>
        <w:rFonts w:cs="OpenSymbol"/>
      </w:rPr>
    </w:lvl>
    <w:lvl w:ilvl="8">
      <w:start w:val="1"/>
      <w:numFmt w:val="bullet"/>
      <w:lvlText w:val="▪"/>
      <w:lvlJc w:val="left"/>
      <w:pPr>
        <w:tabs>
          <w:tab w:val="num" w:pos="4451"/>
        </w:tabs>
        <w:ind w:left="4451"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nsivesZitatZchn" w:customStyle="1">
    <w:name w:val="Intensives Zitat Zchn"/>
    <w:basedOn w:val="DefaultParagraphFont"/>
    <w:link w:val="IntensivesZitat"/>
    <w:uiPriority w:val="30"/>
    <w:qFormat/>
    <w:rsid w:val="006508f6"/>
    <w:rPr>
      <w:i/>
      <w:iCs/>
      <w:color w:val="5B9BD5" w:themeColor="accent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tenseQuote">
    <w:name w:val="Intense Quote"/>
    <w:basedOn w:val="Normal"/>
    <w:link w:val="IntensivesZitatZchn"/>
    <w:uiPriority w:val="30"/>
    <w:qFormat/>
    <w:rsid w:val="006508f6"/>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rsid w:val="008b652e"/>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6508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LibreOffice/6.0.5.2$MacOSX_X86_64 LibreOffice_project/54c8cbb85f300ac59db32fe8a675ff7683cd5a16</Application>
  <Pages>1</Pages>
  <Words>241</Words>
  <Characters>1524</Characters>
  <CharactersWithSpaces>1748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2018-11-22T12:56:00Z</dcterms:created>
  <dc:creator>Svenja Noichl</dc:creator>
  <dc:description/>
  <dc:language>de-DE</dc:language>
  <cp:lastModifiedBy/>
  <dcterms:modified xsi:type="dcterms:W3CDTF">2018-12-03T03:50:10Z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