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268F8" w14:textId="77777777" w:rsidR="00EE10FE" w:rsidRDefault="003C13BE">
      <w:pPr>
        <w:rPr>
          <w:rFonts w:ascii="Arial" w:hAnsi="Arial" w:cs="Arial"/>
        </w:rPr>
      </w:pPr>
      <w:r>
        <w:rPr>
          <w:rFonts w:ascii="Arial" w:hAnsi="Arial" w:cs="Arial"/>
        </w:rPr>
        <w:t>Market Segmentation:</w:t>
      </w:r>
    </w:p>
    <w:p w14:paraId="57E1C078" w14:textId="77777777" w:rsidR="00620B83" w:rsidRDefault="00620B8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desktop</w:t>
      </w:r>
      <w:proofErr w:type="gramEnd"/>
      <w:r>
        <w:rPr>
          <w:rFonts w:ascii="Arial" w:hAnsi="Arial" w:cs="Arial"/>
        </w:rPr>
        <w:t xml:space="preserve"> pcs: </w:t>
      </w:r>
      <w:r w:rsidR="00386BEF">
        <w:rPr>
          <w:rFonts w:ascii="Arial" w:hAnsi="Arial" w:cs="Arial"/>
        </w:rPr>
        <w:t>896,053</w:t>
      </w:r>
    </w:p>
    <w:p w14:paraId="0AA19549" w14:textId="77777777" w:rsidR="00620B83" w:rsidRDefault="00386BEF">
      <w:pPr>
        <w:rPr>
          <w:rFonts w:ascii="Arial" w:hAnsi="Arial" w:cs="Arial"/>
        </w:rPr>
      </w:pPr>
      <w:hyperlink r:id="rId5" w:history="1">
        <w:r w:rsidRPr="0089543B">
          <w:rPr>
            <w:rStyle w:val="Hyperlink"/>
            <w:rFonts w:ascii="Arial" w:hAnsi="Arial" w:cs="Arial"/>
          </w:rPr>
          <w:t>http://www.statista.com/statistics/203585/global-installed-base-of-desktop-pcs/</w:t>
        </w:r>
      </w:hyperlink>
    </w:p>
    <w:p w14:paraId="73E8D540" w14:textId="77777777" w:rsidR="00386BEF" w:rsidRDefault="00386BEF">
      <w:pPr>
        <w:rPr>
          <w:rFonts w:ascii="Arial" w:hAnsi="Arial" w:cs="Arial"/>
        </w:rPr>
      </w:pPr>
    </w:p>
    <w:p w14:paraId="464A003F" w14:textId="77777777" w:rsidR="00386BEF" w:rsidRDefault="00386BEF">
      <w:pPr>
        <w:rPr>
          <w:rFonts w:ascii="Arial" w:hAnsi="Arial" w:cs="Arial"/>
        </w:rPr>
      </w:pPr>
    </w:p>
    <w:p w14:paraId="1FF83E71" w14:textId="77777777" w:rsidR="00386BEF" w:rsidRDefault="00386BEF">
      <w:pPr>
        <w:rPr>
          <w:rFonts w:ascii="Arial" w:hAnsi="Arial" w:cs="Arial"/>
        </w:rPr>
      </w:pPr>
      <w:hyperlink r:id="rId6" w:history="1">
        <w:r w:rsidRPr="0089543B">
          <w:rPr>
            <w:rStyle w:val="Hyperlink"/>
            <w:rFonts w:ascii="Arial" w:hAnsi="Arial" w:cs="Arial"/>
          </w:rPr>
          <w:t>http://www.idc.com/getdoc.jsp?containerId=prUS25077914</w:t>
        </w:r>
      </w:hyperlink>
    </w:p>
    <w:p w14:paraId="11802874" w14:textId="77777777" w:rsidR="00386BEF" w:rsidRDefault="00386BEF">
      <w:pPr>
        <w:rPr>
          <w:rFonts w:ascii="Arial" w:hAnsi="Arial" w:cs="Arial"/>
        </w:rPr>
      </w:pPr>
      <w:r>
        <w:rPr>
          <w:rFonts w:ascii="Arial" w:hAnsi="Arial" w:cs="Arial"/>
        </w:rPr>
        <w:t>2014 worldwide shipments</w:t>
      </w:r>
    </w:p>
    <w:p w14:paraId="7C9CB4D7" w14:textId="77777777" w:rsidR="00386BEF" w:rsidRDefault="00386BEF" w:rsidP="00386BEF">
      <w:pPr>
        <w:rPr>
          <w:rFonts w:ascii="Arial" w:hAnsi="Arial" w:cs="Arial"/>
        </w:rPr>
      </w:pPr>
      <w:r w:rsidRPr="00386BEF">
        <w:rPr>
          <w:rFonts w:ascii="Arial" w:hAnsi="Arial" w:cs="Arial"/>
        </w:rPr>
        <w:t>Regular Smartphone</w:t>
      </w:r>
      <w:r>
        <w:rPr>
          <w:rFonts w:ascii="Arial" w:hAnsi="Arial" w:cs="Arial"/>
        </w:rPr>
        <w:t xml:space="preserve"> </w:t>
      </w:r>
      <w:r w:rsidRPr="00386BEF">
        <w:rPr>
          <w:rFonts w:ascii="Arial" w:hAnsi="Arial" w:cs="Arial"/>
        </w:rPr>
        <w:t>1,077.4</w:t>
      </w:r>
    </w:p>
    <w:p w14:paraId="22D29FFB" w14:textId="77777777" w:rsidR="00386BEF" w:rsidRPr="00386BEF" w:rsidRDefault="00386BEF" w:rsidP="00386BE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Pr="00386BEF">
        <w:rPr>
          <w:rFonts w:ascii="Arial" w:hAnsi="Arial" w:cs="Arial"/>
        </w:rPr>
        <w:t>hablet</w:t>
      </w:r>
      <w:proofErr w:type="spellEnd"/>
      <w:r>
        <w:rPr>
          <w:rFonts w:ascii="Arial" w:hAnsi="Arial" w:cs="Arial"/>
        </w:rPr>
        <w:t xml:space="preserve"> </w:t>
      </w:r>
      <w:r w:rsidRPr="00386BEF">
        <w:rPr>
          <w:rFonts w:ascii="Arial" w:hAnsi="Arial" w:cs="Arial"/>
        </w:rPr>
        <w:t>174.9</w:t>
      </w:r>
    </w:p>
    <w:p w14:paraId="05502E0A" w14:textId="77777777" w:rsidR="00386BEF" w:rsidRPr="00386BEF" w:rsidRDefault="00386BEF" w:rsidP="00386BEF">
      <w:pPr>
        <w:rPr>
          <w:rFonts w:ascii="Arial" w:hAnsi="Arial" w:cs="Arial"/>
        </w:rPr>
      </w:pPr>
      <w:r w:rsidRPr="00386BEF">
        <w:rPr>
          <w:rFonts w:ascii="Arial" w:hAnsi="Arial" w:cs="Arial"/>
        </w:rPr>
        <w:t>Tablet + 2-in-1</w:t>
      </w:r>
      <w:r>
        <w:rPr>
          <w:rFonts w:ascii="Arial" w:hAnsi="Arial" w:cs="Arial"/>
        </w:rPr>
        <w:t xml:space="preserve"> </w:t>
      </w:r>
      <w:r w:rsidRPr="00386BEF">
        <w:rPr>
          <w:rFonts w:ascii="Arial" w:hAnsi="Arial" w:cs="Arial"/>
        </w:rPr>
        <w:t>233.1</w:t>
      </w:r>
    </w:p>
    <w:p w14:paraId="7002DE8B" w14:textId="77777777" w:rsidR="00386BEF" w:rsidRDefault="00386BEF" w:rsidP="00386BEF">
      <w:pPr>
        <w:rPr>
          <w:rFonts w:ascii="Arial" w:hAnsi="Arial" w:cs="Arial"/>
        </w:rPr>
      </w:pPr>
      <w:r w:rsidRPr="00386BEF">
        <w:rPr>
          <w:rFonts w:ascii="Arial" w:hAnsi="Arial" w:cs="Arial"/>
        </w:rPr>
        <w:t>Portable PC</w:t>
      </w:r>
      <w:r>
        <w:rPr>
          <w:rFonts w:ascii="Arial" w:hAnsi="Arial" w:cs="Arial"/>
        </w:rPr>
        <w:t xml:space="preserve"> </w:t>
      </w:r>
      <w:r w:rsidRPr="00386BEF">
        <w:rPr>
          <w:rFonts w:ascii="Arial" w:hAnsi="Arial" w:cs="Arial"/>
        </w:rPr>
        <w:t>170.0</w:t>
      </w:r>
    </w:p>
    <w:p w14:paraId="39205B14" w14:textId="77777777" w:rsidR="00386BEF" w:rsidRDefault="00386BEF" w:rsidP="00386BEF">
      <w:pPr>
        <w:rPr>
          <w:rFonts w:ascii="Arial" w:hAnsi="Arial" w:cs="Arial"/>
        </w:rPr>
      </w:pPr>
      <w:r w:rsidRPr="00386BEF">
        <w:rPr>
          <w:rFonts w:ascii="Arial" w:hAnsi="Arial" w:cs="Arial"/>
        </w:rPr>
        <w:t>Desktop PC</w:t>
      </w:r>
      <w:r>
        <w:rPr>
          <w:rFonts w:ascii="Arial" w:hAnsi="Arial" w:cs="Arial"/>
        </w:rPr>
        <w:t xml:space="preserve"> </w:t>
      </w:r>
      <w:r w:rsidRPr="00386BEF">
        <w:rPr>
          <w:rFonts w:ascii="Arial" w:hAnsi="Arial" w:cs="Arial"/>
        </w:rPr>
        <w:t>133.5</w:t>
      </w:r>
    </w:p>
    <w:p w14:paraId="2952ED5A" w14:textId="77777777" w:rsidR="009951A9" w:rsidRDefault="009951A9" w:rsidP="009951A9">
      <w:pPr>
        <w:rPr>
          <w:rFonts w:ascii="Arial" w:hAnsi="Arial" w:cs="Arial"/>
        </w:rPr>
      </w:pPr>
      <w:r w:rsidRPr="009951A9">
        <w:rPr>
          <w:rFonts w:ascii="Arial" w:hAnsi="Arial" w:cs="Arial"/>
        </w:rPr>
        <w:t>Total</w:t>
      </w:r>
      <w:r>
        <w:rPr>
          <w:rFonts w:ascii="Arial" w:hAnsi="Arial" w:cs="Arial"/>
        </w:rPr>
        <w:t xml:space="preserve"> </w:t>
      </w:r>
      <w:r w:rsidRPr="009951A9">
        <w:rPr>
          <w:rFonts w:ascii="Arial" w:hAnsi="Arial" w:cs="Arial"/>
        </w:rPr>
        <w:t>1,789.0</w:t>
      </w:r>
    </w:p>
    <w:p w14:paraId="6D685C6D" w14:textId="77777777" w:rsidR="00386BEF" w:rsidRPr="00386BEF" w:rsidRDefault="00386BEF" w:rsidP="00386BEF">
      <w:pPr>
        <w:rPr>
          <w:rFonts w:ascii="Arial" w:hAnsi="Arial" w:cs="Arial"/>
        </w:rPr>
      </w:pPr>
    </w:p>
    <w:p w14:paraId="57AEAD6B" w14:textId="7349C0F7" w:rsidR="00386BEF" w:rsidRDefault="00002217" w:rsidP="00386BEF">
      <w:pPr>
        <w:rPr>
          <w:rFonts w:ascii="Arial" w:hAnsi="Arial" w:cs="Arial"/>
        </w:rPr>
      </w:pPr>
      <w:hyperlink r:id="rId7" w:history="1">
        <w:r w:rsidRPr="0089543B">
          <w:rPr>
            <w:rStyle w:val="Hyperlink"/>
            <w:rFonts w:ascii="Arial" w:hAnsi="Arial" w:cs="Arial"/>
          </w:rPr>
          <w:t>http://www.pcmag.com/article2/0,2817,2427907,00.asp</w:t>
        </w:r>
      </w:hyperlink>
    </w:p>
    <w:p w14:paraId="2C0B2B37" w14:textId="77777777" w:rsidR="00002217" w:rsidRPr="00386BEF" w:rsidRDefault="00002217" w:rsidP="00386BEF">
      <w:pPr>
        <w:rPr>
          <w:rFonts w:ascii="Arial" w:hAnsi="Arial" w:cs="Arial"/>
        </w:rPr>
      </w:pPr>
    </w:p>
    <w:p w14:paraId="633FCA65" w14:textId="088FD55F" w:rsidR="00386BEF" w:rsidRPr="00386BEF" w:rsidRDefault="00002217" w:rsidP="00386BEF">
      <w:pPr>
        <w:rPr>
          <w:rFonts w:ascii="Arial" w:hAnsi="Arial" w:cs="Arial"/>
        </w:rPr>
      </w:pPr>
      <w:r>
        <w:rPr>
          <w:rFonts w:eastAsia="Times New Roman"/>
          <w:noProof/>
        </w:rPr>
        <w:drawing>
          <wp:inline distT="0" distB="0" distL="0" distR="0" wp14:anchorId="368CA422" wp14:editId="602CC4E6">
            <wp:extent cx="3023235" cy="2772604"/>
            <wp:effectExtent l="0" t="0" r="0" b="0"/>
            <wp:docPr id="1" name="irc_mi" descr="http://www1.pcmag.com/media/images/409844-idc-pc-shipments-2013.jpg?thumb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1.pcmag.com/media/images/409844-idc-pc-shipments-2013.jpg?thumb=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50" cy="277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6D71" w14:textId="77777777" w:rsidR="00386BEF" w:rsidRDefault="00386BEF">
      <w:pPr>
        <w:rPr>
          <w:rFonts w:ascii="Arial" w:hAnsi="Arial" w:cs="Arial"/>
        </w:rPr>
      </w:pPr>
    </w:p>
    <w:p w14:paraId="799F0AFF" w14:textId="249DA9F7" w:rsidR="00573D9D" w:rsidRDefault="00573D9D">
      <w:pPr>
        <w:rPr>
          <w:rFonts w:ascii="Arial" w:hAnsi="Arial" w:cs="Arial"/>
        </w:rPr>
      </w:pPr>
      <w:hyperlink r:id="rId9" w:history="1">
        <w:r w:rsidRPr="0089543B">
          <w:rPr>
            <w:rStyle w:val="Hyperlink"/>
            <w:rFonts w:ascii="Arial" w:hAnsi="Arial" w:cs="Arial"/>
          </w:rPr>
          <w:t>http://www.gartner.com/newsroom/id/2869019</w:t>
        </w:r>
      </w:hyperlink>
    </w:p>
    <w:p w14:paraId="60E37835" w14:textId="77777777" w:rsidR="00573D9D" w:rsidRDefault="00573D9D">
      <w:pPr>
        <w:rPr>
          <w:rFonts w:ascii="Arial" w:hAnsi="Arial" w:cs="Arial"/>
        </w:rPr>
      </w:pPr>
    </w:p>
    <w:p w14:paraId="2CE83F32" w14:textId="05D370B7" w:rsidR="00573D9D" w:rsidRDefault="00573D9D">
      <w:pPr>
        <w:rPr>
          <w:rFonts w:ascii="Arial" w:hAnsi="Arial" w:cs="Arial"/>
        </w:rPr>
      </w:pPr>
      <w:r>
        <w:rPr>
          <w:rFonts w:eastAsia="Times New Roman"/>
        </w:rPr>
        <w:t xml:space="preserve">Note: Data includes desk-based PCs and mobile PCs, including x86 tablets equipped with Windows 8, but excludes </w:t>
      </w:r>
      <w:proofErr w:type="spellStart"/>
      <w:r>
        <w:rPr>
          <w:rFonts w:eastAsia="Times New Roman"/>
        </w:rPr>
        <w:t>Chromebooks</w:t>
      </w:r>
      <w:proofErr w:type="spellEnd"/>
      <w:r>
        <w:rPr>
          <w:rFonts w:eastAsia="Times New Roman"/>
        </w:rPr>
        <w:t xml:space="preserve"> and </w:t>
      </w:r>
      <w:r w:rsidRPr="00573D9D">
        <w:rPr>
          <w:rFonts w:eastAsia="Times New Roman"/>
          <w:b/>
        </w:rPr>
        <w:t>other tablets</w:t>
      </w:r>
      <w:r>
        <w:rPr>
          <w:rFonts w:eastAsia="Times New Roman"/>
        </w:rPr>
        <w:t xml:space="preserve">. </w:t>
      </w:r>
      <w:proofErr w:type="gramStart"/>
      <w:r>
        <w:rPr>
          <w:rFonts w:eastAsia="Times New Roman"/>
        </w:rPr>
        <w:t>apple</w:t>
      </w:r>
      <w:proofErr w:type="gramEnd"/>
      <w:r>
        <w:rPr>
          <w:rFonts w:eastAsia="Times New Roman"/>
        </w:rPr>
        <w:t>???</w:t>
      </w:r>
    </w:p>
    <w:p w14:paraId="0A208973" w14:textId="77777777" w:rsidR="00573D9D" w:rsidRPr="00573D9D" w:rsidRDefault="00573D9D" w:rsidP="00573D9D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573D9D">
        <w:rPr>
          <w:rFonts w:ascii="Times" w:hAnsi="Times"/>
          <w:b/>
          <w:bCs/>
          <w:sz w:val="20"/>
          <w:szCs w:val="20"/>
        </w:rPr>
        <w:t>Table 1</w:t>
      </w:r>
      <w:r w:rsidRPr="00573D9D">
        <w:rPr>
          <w:rFonts w:ascii="Times" w:hAnsi="Times"/>
          <w:b/>
          <w:bCs/>
          <w:sz w:val="20"/>
          <w:szCs w:val="20"/>
        </w:rPr>
        <w:br/>
        <w:t xml:space="preserve">Preliminary </w:t>
      </w:r>
      <w:r w:rsidRPr="00573D9D">
        <w:rPr>
          <w:rFonts w:ascii="Times" w:hAnsi="Times"/>
          <w:b/>
          <w:bCs/>
          <w:color w:val="FF0000"/>
          <w:sz w:val="20"/>
          <w:szCs w:val="20"/>
        </w:rPr>
        <w:t>Worldwide</w:t>
      </w:r>
      <w:r w:rsidRPr="00573D9D">
        <w:rPr>
          <w:rFonts w:ascii="Times" w:hAnsi="Times"/>
          <w:b/>
          <w:bCs/>
          <w:sz w:val="20"/>
          <w:szCs w:val="20"/>
        </w:rPr>
        <w:t xml:space="preserve"> PC Vendor Unit Shipment Estimates for 3Q14 (Units)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1360"/>
        <w:gridCol w:w="1259"/>
        <w:gridCol w:w="1317"/>
        <w:gridCol w:w="1259"/>
        <w:gridCol w:w="1185"/>
      </w:tblGrid>
      <w:tr w:rsidR="00573D9D" w:rsidRPr="00573D9D" w14:paraId="65BFB44A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45B514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br/>
              <w:t>Company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091DE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3Q14 Shipments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89DB5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3Q14 Market Share (%)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6FB1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3Q13 Shipments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BDFD3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3Q13 Market Share (%)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6712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proofErr w:type="gramStart"/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3Q13-3Q14 Growth</w:t>
            </w:r>
            <w:proofErr w:type="gramEnd"/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D9D" w:rsidRPr="00573D9D" w14:paraId="43DADE91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67473E5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Lenovo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C8ED914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15,703,391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F2AB9A5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19.8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520BF91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14,090,273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461E23C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17.7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A30F95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11.4</w:t>
            </w:r>
          </w:p>
        </w:tc>
      </w:tr>
      <w:tr w:rsidR="00573D9D" w:rsidRPr="00573D9D" w14:paraId="76614D0C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E9937AB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HP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6F9708B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14,214,195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A5F3AAB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17.9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25A9879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13,621,160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898389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17.1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2BFE281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4.4</w:t>
            </w:r>
          </w:p>
        </w:tc>
      </w:tr>
      <w:tr w:rsidR="00573D9D" w:rsidRPr="00573D9D" w14:paraId="44E7DDC9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DD5AB91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Dell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92383DC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10,185,964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28672E0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12.8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AF1E10E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9,286,002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C539C3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11.6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E9CEAC8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9.7</w:t>
            </w:r>
          </w:p>
        </w:tc>
      </w:tr>
      <w:tr w:rsidR="00573D9D" w:rsidRPr="00573D9D" w14:paraId="6BE5F92D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E344DC7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Acer Group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7987209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6,830,009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E5B7338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8.6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5603524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6,265,167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6E35B0E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7.9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B28EBAB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9.0</w:t>
            </w:r>
          </w:p>
        </w:tc>
      </w:tr>
      <w:tr w:rsidR="00DD4465" w:rsidRPr="00573D9D" w14:paraId="19D608A0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98AF6BF" w14:textId="77777777" w:rsidR="00DD4465" w:rsidRPr="00573D9D" w:rsidRDefault="00DD4465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328E337" w14:textId="77777777" w:rsidR="00DD4465" w:rsidRPr="00573D9D" w:rsidRDefault="00DD4465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A1890C" w14:textId="77777777" w:rsidR="00DD4465" w:rsidRPr="00573D9D" w:rsidRDefault="00DD4465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1389EB" w14:textId="77777777" w:rsidR="00DD4465" w:rsidRPr="00573D9D" w:rsidRDefault="00DD4465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9EE041" w14:textId="77777777" w:rsidR="00DD4465" w:rsidRPr="00573D9D" w:rsidRDefault="00DD4465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0DD5F5" w14:textId="77777777" w:rsidR="00DD4465" w:rsidRPr="00573D9D" w:rsidRDefault="00DD4465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</w:p>
        </w:tc>
      </w:tr>
      <w:tr w:rsidR="00573D9D" w:rsidRPr="00573D9D" w14:paraId="613212D2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0952F80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Asus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64C40F4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5,768,120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664A96E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7.3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EC4C42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4,936,206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DA66BFB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6.2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489453D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16.9</w:t>
            </w:r>
          </w:p>
        </w:tc>
      </w:tr>
      <w:tr w:rsidR="00573D9D" w:rsidRPr="00573D9D" w14:paraId="39CBDB7C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8DE13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Others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43C6C4C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26,684,880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D1380F1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33.6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0467584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31,595,900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A172C3C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39.6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608C720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-15.5</w:t>
            </w:r>
          </w:p>
        </w:tc>
      </w:tr>
      <w:tr w:rsidR="00573D9D" w:rsidRPr="00573D9D" w14:paraId="2680E797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FB1D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64163EB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79,386,559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5A32D26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007F189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79,794,707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BC9C972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741E87E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-0.5</w:t>
            </w:r>
          </w:p>
        </w:tc>
      </w:tr>
      <w:tr w:rsidR="00573D9D" w:rsidRPr="00573D9D" w14:paraId="29FA8A6A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D4EB74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597883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711C59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59453F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EC23D3C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B3D4E1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b/>
                <w:bCs/>
                <w:sz w:val="20"/>
                <w:szCs w:val="20"/>
              </w:rPr>
            </w:pPr>
          </w:p>
        </w:tc>
      </w:tr>
    </w:tbl>
    <w:p w14:paraId="4F8E38AE" w14:textId="77777777" w:rsidR="00573D9D" w:rsidRDefault="00573D9D">
      <w:pPr>
        <w:rPr>
          <w:rFonts w:ascii="Arial" w:hAnsi="Arial" w:cs="Arial"/>
        </w:rPr>
      </w:pPr>
    </w:p>
    <w:p w14:paraId="38F99E8C" w14:textId="77777777" w:rsidR="00573D9D" w:rsidRDefault="00573D9D">
      <w:pPr>
        <w:rPr>
          <w:rFonts w:ascii="Arial" w:hAnsi="Arial" w:cs="Arial"/>
        </w:rPr>
      </w:pPr>
    </w:p>
    <w:p w14:paraId="13BBA28C" w14:textId="77777777" w:rsidR="00573D9D" w:rsidRPr="00573D9D" w:rsidRDefault="00573D9D" w:rsidP="00573D9D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573D9D">
        <w:rPr>
          <w:rFonts w:ascii="Times" w:hAnsi="Times"/>
          <w:b/>
          <w:bCs/>
          <w:sz w:val="20"/>
          <w:szCs w:val="20"/>
        </w:rPr>
        <w:t>Table 2</w:t>
      </w:r>
      <w:r w:rsidRPr="00573D9D">
        <w:rPr>
          <w:rFonts w:ascii="Times" w:hAnsi="Times"/>
          <w:b/>
          <w:bCs/>
          <w:sz w:val="20"/>
          <w:szCs w:val="20"/>
        </w:rPr>
        <w:br/>
        <w:t xml:space="preserve">Preliminary </w:t>
      </w:r>
      <w:r w:rsidRPr="00573D9D">
        <w:rPr>
          <w:rFonts w:ascii="Times" w:hAnsi="Times"/>
          <w:b/>
          <w:bCs/>
          <w:color w:val="FF0000"/>
          <w:sz w:val="20"/>
          <w:szCs w:val="20"/>
        </w:rPr>
        <w:t>U.S.</w:t>
      </w:r>
      <w:r w:rsidRPr="00573D9D">
        <w:rPr>
          <w:rFonts w:ascii="Times" w:hAnsi="Times"/>
          <w:b/>
          <w:bCs/>
          <w:sz w:val="20"/>
          <w:szCs w:val="20"/>
        </w:rPr>
        <w:t xml:space="preserve"> PC Vendor Unit Shipment Estimates for 3Q14 (Units)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1360"/>
        <w:gridCol w:w="1259"/>
        <w:gridCol w:w="1317"/>
        <w:gridCol w:w="1259"/>
        <w:gridCol w:w="1185"/>
      </w:tblGrid>
      <w:tr w:rsidR="00573D9D" w:rsidRPr="00573D9D" w14:paraId="7BFCF33C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785B7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br/>
              <w:t>Company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18170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3Q14 Shipments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F9C3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3Q14 Market Share (%)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91E2F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3Q13 Shipments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C4FF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3Q13 Market Share (%)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D2EE6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proofErr w:type="gramStart"/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3Q13-3Q14 Growth</w:t>
            </w:r>
            <w:proofErr w:type="gramEnd"/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D9D" w:rsidRPr="00573D9D" w14:paraId="63678248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20C4227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HP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B52A7A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4,615,335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CF6E1E6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27.8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64516C9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4,216,105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387FBE2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26.5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2D6BEED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9.5</w:t>
            </w:r>
          </w:p>
        </w:tc>
      </w:tr>
      <w:tr w:rsidR="00573D9D" w:rsidRPr="00573D9D" w14:paraId="145B5228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4FDEB7C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Dell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C3FBA0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3,997,872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3D09168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24.1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3672E2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3,377,468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862732C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21.2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3E93321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18.4</w:t>
            </w:r>
          </w:p>
        </w:tc>
      </w:tr>
      <w:tr w:rsidR="00573D9D" w:rsidRPr="00573D9D" w14:paraId="6E70507C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E6B81DB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Apple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D61604F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2,366,212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BB8A7EB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14.3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60EA774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2,068,212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B3AF91C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13.0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0739D90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14.4</w:t>
            </w:r>
          </w:p>
        </w:tc>
      </w:tr>
      <w:tr w:rsidR="00573D9D" w:rsidRPr="00573D9D" w14:paraId="38F35048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5CCA792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Lenovo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458173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1,747,045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0840AD2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10.5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49FDF73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1,692,488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44C0B5B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10.6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45C6DF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3.2</w:t>
            </w:r>
          </w:p>
        </w:tc>
      </w:tr>
      <w:tr w:rsidR="00573D9D" w:rsidRPr="00573D9D" w14:paraId="018219E2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95BB2CB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Toshiba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DE71160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1,011,112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49284D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6.1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3FEF46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1,122,782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6F344D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7.1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DA51778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-9.9</w:t>
            </w:r>
          </w:p>
        </w:tc>
      </w:tr>
      <w:tr w:rsidR="00573D9D" w:rsidRPr="00573D9D" w14:paraId="6063A47B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7AAEC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Others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7D505F0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2,851,994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251A446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17.2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117F456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3,439,309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F05581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21.6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B1143D1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sz w:val="20"/>
                <w:szCs w:val="20"/>
              </w:rPr>
              <w:t>-17.1</w:t>
            </w:r>
          </w:p>
        </w:tc>
      </w:tr>
      <w:tr w:rsidR="00573D9D" w:rsidRPr="00573D9D" w14:paraId="2A171B09" w14:textId="77777777" w:rsidTr="00573D9D">
        <w:trPr>
          <w:tblCellSpacing w:w="0" w:type="dxa"/>
        </w:trPr>
        <w:tc>
          <w:tcPr>
            <w:tcW w:w="4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9F0C0" w14:textId="77777777" w:rsidR="00573D9D" w:rsidRPr="00573D9D" w:rsidRDefault="00573D9D" w:rsidP="00573D9D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785EF6F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16,589,570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83F4E91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FB5D0F7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15,916,365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D1E67BA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27E15CD" w14:textId="77777777" w:rsidR="00573D9D" w:rsidRPr="00573D9D" w:rsidRDefault="00573D9D" w:rsidP="00573D9D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573D9D">
              <w:rPr>
                <w:rFonts w:ascii="Times" w:hAnsi="Times"/>
                <w:b/>
                <w:bCs/>
                <w:sz w:val="20"/>
                <w:szCs w:val="20"/>
              </w:rPr>
              <w:t>4.2</w:t>
            </w:r>
          </w:p>
        </w:tc>
      </w:tr>
    </w:tbl>
    <w:p w14:paraId="5B442DF6" w14:textId="77777777" w:rsidR="00573D9D" w:rsidRDefault="00573D9D">
      <w:pPr>
        <w:rPr>
          <w:rFonts w:ascii="Arial" w:hAnsi="Arial" w:cs="Arial"/>
        </w:rPr>
      </w:pPr>
    </w:p>
    <w:p w14:paraId="1846ED89" w14:textId="77777777" w:rsidR="00DD4465" w:rsidRDefault="00DD4465">
      <w:pPr>
        <w:rPr>
          <w:rFonts w:ascii="Arial" w:hAnsi="Arial" w:cs="Arial"/>
        </w:rPr>
      </w:pPr>
    </w:p>
    <w:p w14:paraId="7413554B" w14:textId="7197AB74" w:rsidR="00DD4465" w:rsidRDefault="00DD4465">
      <w:pPr>
        <w:rPr>
          <w:rFonts w:ascii="Arial" w:hAnsi="Arial" w:cs="Arial"/>
        </w:rPr>
      </w:pPr>
      <w:hyperlink r:id="rId10" w:history="1">
        <w:r w:rsidRPr="0089543B">
          <w:rPr>
            <w:rStyle w:val="Hyperlink"/>
            <w:rFonts w:ascii="Arial" w:hAnsi="Arial" w:cs="Arial"/>
          </w:rPr>
          <w:t>http://www.gartner.com/newsroom/id/2645115</w:t>
        </w:r>
      </w:hyperlink>
    </w:p>
    <w:p w14:paraId="3F9153D3" w14:textId="122DAFB8" w:rsidR="00DD4465" w:rsidRPr="00DD4465" w:rsidRDefault="00DD4465" w:rsidP="00DD4465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T</w:t>
      </w:r>
      <w:r w:rsidRPr="00DD4465">
        <w:rPr>
          <w:rFonts w:ascii="Times" w:hAnsi="Times"/>
          <w:b/>
          <w:bCs/>
          <w:sz w:val="20"/>
          <w:szCs w:val="20"/>
        </w:rPr>
        <w:t>able 1</w:t>
      </w:r>
    </w:p>
    <w:p w14:paraId="4549A0B1" w14:textId="77777777" w:rsidR="00DD4465" w:rsidRPr="00DD4465" w:rsidRDefault="00DD4465" w:rsidP="00DD4465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DD4465">
        <w:rPr>
          <w:rFonts w:ascii="Times" w:hAnsi="Times"/>
          <w:sz w:val="20"/>
          <w:szCs w:val="20"/>
        </w:rPr>
        <w:t>Worldwide Device Shipments by Segment (Thousands of Units)</w:t>
      </w:r>
    </w:p>
    <w:tbl>
      <w:tblPr>
        <w:tblW w:w="49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954"/>
        <w:gridCol w:w="1474"/>
        <w:gridCol w:w="1300"/>
        <w:gridCol w:w="1300"/>
      </w:tblGrid>
      <w:tr w:rsidR="00DD4465" w:rsidRPr="00DD4465" w14:paraId="375BFE06" w14:textId="77777777" w:rsidTr="00DD4465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67461" w14:textId="77777777" w:rsidR="00DD4465" w:rsidRPr="00DD4465" w:rsidRDefault="00DD4465" w:rsidP="00DD4465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Device Type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B6B0D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6CC4E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8AC78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bookmarkStart w:id="0" w:name="_GoBack"/>
            <w:bookmarkEnd w:id="0"/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D5327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2015</w:t>
            </w:r>
          </w:p>
        </w:tc>
      </w:tr>
      <w:tr w:rsidR="00DD4465" w:rsidRPr="00DD4465" w14:paraId="549DA864" w14:textId="77777777" w:rsidTr="00DD4465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F2CF396" w14:textId="77777777" w:rsidR="00DD4465" w:rsidRPr="00DD4465" w:rsidRDefault="00DD4465" w:rsidP="00DD4465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PC (Desk-Based and Notebook)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A899F4D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341,273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CB136B2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299,342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58C2FD1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277,939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34728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268,491</w:t>
            </w:r>
          </w:p>
        </w:tc>
      </w:tr>
      <w:tr w:rsidR="00DD4465" w:rsidRPr="00DD4465" w14:paraId="4EBE76DF" w14:textId="77777777" w:rsidTr="00DD4465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F51DC85" w14:textId="77777777" w:rsidR="00DD4465" w:rsidRPr="00DD4465" w:rsidRDefault="00DD4465" w:rsidP="00DD4465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Tablet (</w:t>
            </w:r>
            <w:proofErr w:type="spellStart"/>
            <w:r w:rsidRPr="00DD4465">
              <w:rPr>
                <w:rFonts w:ascii="Times" w:hAnsi="Times"/>
                <w:sz w:val="20"/>
                <w:szCs w:val="20"/>
              </w:rPr>
              <w:t>Ultramobile</w:t>
            </w:r>
            <w:proofErr w:type="spellEnd"/>
            <w:r w:rsidRPr="00DD4465">
              <w:rPr>
                <w:rFonts w:ascii="Times" w:hAnsi="Times"/>
                <w:sz w:val="20"/>
                <w:szCs w:val="20"/>
              </w:rPr>
              <w:t>)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285AC23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119,529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D29A20B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179,531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13A45FA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263,450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B7AB0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324,565</w:t>
            </w:r>
          </w:p>
        </w:tc>
      </w:tr>
      <w:tr w:rsidR="00DD4465" w:rsidRPr="00DD4465" w14:paraId="435E93FE" w14:textId="77777777" w:rsidTr="00DD4465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BE3270B" w14:textId="77777777" w:rsidR="00DD4465" w:rsidRPr="00DD4465" w:rsidRDefault="00DD4465" w:rsidP="00DD4465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Mobile Phone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45DCFA0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1,746,177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DF30611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1,804,334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F3C84F4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1,893,425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5691F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1,964,788</w:t>
            </w:r>
          </w:p>
        </w:tc>
      </w:tr>
      <w:tr w:rsidR="00DD4465" w:rsidRPr="00DD4465" w14:paraId="2EC13778" w14:textId="77777777" w:rsidTr="00DD4465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E6046ED" w14:textId="77777777" w:rsidR="00DD4465" w:rsidRPr="00DD4465" w:rsidRDefault="00DD4465" w:rsidP="00DD4465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 xml:space="preserve">Other </w:t>
            </w:r>
            <w:proofErr w:type="spellStart"/>
            <w:r w:rsidRPr="00DD4465">
              <w:rPr>
                <w:rFonts w:ascii="Times" w:hAnsi="Times"/>
                <w:sz w:val="20"/>
                <w:szCs w:val="20"/>
              </w:rPr>
              <w:t>Ultramobiles</w:t>
            </w:r>
            <w:proofErr w:type="spellEnd"/>
            <w:r w:rsidRPr="00DD4465">
              <w:rPr>
                <w:rFonts w:ascii="Times" w:hAnsi="Times"/>
                <w:sz w:val="20"/>
                <w:szCs w:val="20"/>
              </w:rPr>
              <w:t xml:space="preserve"> (Hybrid and Clamshell)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E8DA8CB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9,344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B916483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17,195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3C9DDAB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39,636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9A810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sz w:val="20"/>
                <w:szCs w:val="20"/>
              </w:rPr>
              <w:t>63,835</w:t>
            </w:r>
          </w:p>
        </w:tc>
      </w:tr>
      <w:tr w:rsidR="00DD4465" w:rsidRPr="00DD4465" w14:paraId="3B2B9631" w14:textId="77777777" w:rsidTr="00DD4465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579BF46" w14:textId="77777777" w:rsidR="00DD4465" w:rsidRPr="00DD4465" w:rsidRDefault="00DD4465" w:rsidP="00DD4465">
            <w:pPr>
              <w:spacing w:before="100" w:beforeAutospacing="1" w:after="100" w:afterAutospacing="1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AABC19C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2,216,322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A2F6E10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2,300,402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89E4755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2,474,451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37AD2" w14:textId="77777777" w:rsidR="00DD4465" w:rsidRPr="00DD4465" w:rsidRDefault="00DD4465" w:rsidP="00DD4465">
            <w:pPr>
              <w:spacing w:before="100" w:beforeAutospacing="1" w:after="100" w:afterAutospacing="1"/>
              <w:jc w:val="right"/>
              <w:rPr>
                <w:rFonts w:ascii="Times" w:hAnsi="Times"/>
                <w:sz w:val="20"/>
                <w:szCs w:val="20"/>
              </w:rPr>
            </w:pPr>
            <w:r w:rsidRPr="00DD4465">
              <w:rPr>
                <w:rFonts w:ascii="Times" w:hAnsi="Times"/>
                <w:b/>
                <w:bCs/>
                <w:sz w:val="20"/>
                <w:szCs w:val="20"/>
              </w:rPr>
              <w:t>2,621,678</w:t>
            </w:r>
          </w:p>
        </w:tc>
      </w:tr>
    </w:tbl>
    <w:p w14:paraId="46787BAB" w14:textId="77777777" w:rsidR="00DD4465" w:rsidRDefault="00DD4465">
      <w:pPr>
        <w:rPr>
          <w:rFonts w:ascii="Arial" w:hAnsi="Arial" w:cs="Arial"/>
        </w:rPr>
      </w:pPr>
    </w:p>
    <w:p w14:paraId="690F1685" w14:textId="77777777" w:rsidR="00C10672" w:rsidRDefault="00C10672">
      <w:pPr>
        <w:rPr>
          <w:rFonts w:ascii="Arial" w:hAnsi="Arial" w:cs="Arial"/>
        </w:rPr>
      </w:pPr>
    </w:p>
    <w:p w14:paraId="02DFCFD3" w14:textId="40BFA510" w:rsidR="00C10672" w:rsidRDefault="00C10672">
      <w:pPr>
        <w:rPr>
          <w:rFonts w:ascii="Arial" w:hAnsi="Arial" w:cs="Arial"/>
        </w:rPr>
      </w:pPr>
      <w:hyperlink r:id="rId11" w:history="1">
        <w:r w:rsidRPr="0089543B">
          <w:rPr>
            <w:rStyle w:val="Hyperlink"/>
            <w:rFonts w:ascii="Arial" w:hAnsi="Arial" w:cs="Arial"/>
          </w:rPr>
          <w:t>http://ansonalex.com/infographics/interesting-stats-about-smartphones/</w:t>
        </w:r>
      </w:hyperlink>
    </w:p>
    <w:p w14:paraId="13C7DB8B" w14:textId="77777777" w:rsidR="00C10672" w:rsidRDefault="00C10672">
      <w:pPr>
        <w:rPr>
          <w:rFonts w:ascii="Arial" w:hAnsi="Arial" w:cs="Arial"/>
        </w:rPr>
      </w:pPr>
    </w:p>
    <w:p w14:paraId="1F5B380A" w14:textId="11483209" w:rsidR="000A29B1" w:rsidRDefault="000A29B1">
      <w:pPr>
        <w:rPr>
          <w:rFonts w:ascii="Arial" w:hAnsi="Arial" w:cs="Arial"/>
        </w:rPr>
      </w:pPr>
      <w:hyperlink r:id="rId12" w:history="1">
        <w:r w:rsidRPr="0089543B">
          <w:rPr>
            <w:rStyle w:val="Hyperlink"/>
            <w:rFonts w:ascii="Arial" w:hAnsi="Arial" w:cs="Arial"/>
          </w:rPr>
          <w:t>http://www.statista.com/statistics/272571/age-distribution-of-smartphone-owners-in-the-united-states/</w:t>
        </w:r>
      </w:hyperlink>
    </w:p>
    <w:p w14:paraId="2A260B92" w14:textId="77777777" w:rsidR="000A29B1" w:rsidRDefault="000A29B1">
      <w:pPr>
        <w:rPr>
          <w:rFonts w:ascii="Arial" w:hAnsi="Arial" w:cs="Arial"/>
        </w:rPr>
      </w:pPr>
    </w:p>
    <w:p w14:paraId="0981A39D" w14:textId="15EE10CF" w:rsidR="000A29B1" w:rsidRPr="003C13BE" w:rsidRDefault="000A29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F14573" wp14:editId="5CE9DDC7">
            <wp:extent cx="3345831" cy="27457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08" cy="27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9B1" w:rsidRPr="003C13BE" w:rsidSect="00620B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BE"/>
    <w:rsid w:val="00002217"/>
    <w:rsid w:val="000A29B1"/>
    <w:rsid w:val="00386BEF"/>
    <w:rsid w:val="003C13BE"/>
    <w:rsid w:val="00573D9D"/>
    <w:rsid w:val="00620B83"/>
    <w:rsid w:val="009951A9"/>
    <w:rsid w:val="00C10672"/>
    <w:rsid w:val="00DD4465"/>
    <w:rsid w:val="00E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817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6B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2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17"/>
    <w:rPr>
      <w:rFonts w:ascii="Lucida Grande" w:hAnsi="Lucida Grande" w:cs="Lucida Grande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573D9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E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6B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2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17"/>
    <w:rPr>
      <w:rFonts w:ascii="Lucida Grande" w:hAnsi="Lucida Grande" w:cs="Lucida Grande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573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nsonalex.com/infographics/interesting-stats-about-smartphones/" TargetMode="External"/><Relationship Id="rId12" Type="http://schemas.openxmlformats.org/officeDocument/2006/relationships/hyperlink" Target="http://www.statista.com/statistics/272571/age-distribution-of-smartphone-owners-in-the-united-states/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atista.com/statistics/203585/global-installed-base-of-desktop-pcs/" TargetMode="External"/><Relationship Id="rId6" Type="http://schemas.openxmlformats.org/officeDocument/2006/relationships/hyperlink" Target="http://www.idc.com/getdoc.jsp?containerId=prUS25077914" TargetMode="External"/><Relationship Id="rId7" Type="http://schemas.openxmlformats.org/officeDocument/2006/relationships/hyperlink" Target="http://www.pcmag.com/article2/0,2817,2427907,00.asp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gartner.com/newsroom/id/2869019" TargetMode="External"/><Relationship Id="rId10" Type="http://schemas.openxmlformats.org/officeDocument/2006/relationships/hyperlink" Target="http://www.gartner.com/newsroom/id/2645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Engineering</dc:creator>
  <cp:keywords/>
  <dc:description/>
  <cp:lastModifiedBy>Software Engineering</cp:lastModifiedBy>
  <cp:revision>4</cp:revision>
  <dcterms:created xsi:type="dcterms:W3CDTF">2015-02-24T19:23:00Z</dcterms:created>
  <dcterms:modified xsi:type="dcterms:W3CDTF">2015-02-24T21:49:00Z</dcterms:modified>
</cp:coreProperties>
</file>