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2080" w:rsidRDefault="00742080" w:rsidP="00742080">
      <w:pPr>
        <w:pStyle w:val="Title"/>
      </w:pPr>
      <w:r>
        <w:t>REPORT OF MINUTES ANSI MH10/SC8</w:t>
      </w:r>
    </w:p>
    <w:p w:rsidR="00742080" w:rsidRDefault="00742080" w:rsidP="00742080"/>
    <w:tbl>
      <w:tblPr>
        <w:tblW w:w="3910" w:type="pct"/>
        <w:tblLook w:val="0000"/>
      </w:tblPr>
      <w:tblGrid>
        <w:gridCol w:w="1906"/>
        <w:gridCol w:w="5582"/>
      </w:tblGrid>
      <w:tr w:rsidR="00742080">
        <w:tc>
          <w:tcPr>
            <w:tcW w:w="1273" w:type="pct"/>
          </w:tcPr>
          <w:p w:rsidR="00742080" w:rsidRDefault="00742080" w:rsidP="00742080">
            <w:r>
              <w:t>Meeting Date:</w:t>
            </w:r>
          </w:p>
        </w:tc>
        <w:tc>
          <w:tcPr>
            <w:tcW w:w="3727" w:type="pct"/>
          </w:tcPr>
          <w:p w:rsidR="00742080" w:rsidRDefault="004A023D" w:rsidP="004A023D">
            <w:r>
              <w:t>January 26</w:t>
            </w:r>
            <w:r w:rsidR="00096904">
              <w:t>, 20</w:t>
            </w:r>
            <w:r>
              <w:t>10</w:t>
            </w:r>
            <w:r w:rsidR="00616118">
              <w:t xml:space="preserve"> </w:t>
            </w:r>
            <w:r w:rsidR="00742080">
              <w:t xml:space="preserve">from </w:t>
            </w:r>
            <w:r w:rsidR="00616118">
              <w:t>0</w:t>
            </w:r>
            <w:r>
              <w:t>9</w:t>
            </w:r>
            <w:r w:rsidR="00616118">
              <w:t>00</w:t>
            </w:r>
            <w:r w:rsidR="00285E5D">
              <w:t xml:space="preserve"> </w:t>
            </w:r>
            <w:r>
              <w:t>–</w:t>
            </w:r>
            <w:r w:rsidR="00285E5D">
              <w:t xml:space="preserve"> 1</w:t>
            </w:r>
            <w:r>
              <w:t>7</w:t>
            </w:r>
            <w:r w:rsidR="00285E5D">
              <w:t>00</w:t>
            </w:r>
          </w:p>
          <w:p w:rsidR="004A023D" w:rsidRDefault="004A023D" w:rsidP="004A023D">
            <w:r>
              <w:t>January 27, 2010 from 0900 – 1700</w:t>
            </w:r>
          </w:p>
        </w:tc>
      </w:tr>
      <w:tr w:rsidR="00616118">
        <w:tc>
          <w:tcPr>
            <w:tcW w:w="1273" w:type="pct"/>
          </w:tcPr>
          <w:p w:rsidR="00616118" w:rsidRDefault="00616118" w:rsidP="00742080"/>
        </w:tc>
        <w:tc>
          <w:tcPr>
            <w:tcW w:w="3727" w:type="pct"/>
          </w:tcPr>
          <w:p w:rsidR="00616118" w:rsidRDefault="00616118" w:rsidP="00D32E4F"/>
        </w:tc>
      </w:tr>
      <w:tr w:rsidR="00616118">
        <w:tc>
          <w:tcPr>
            <w:tcW w:w="1273" w:type="pct"/>
          </w:tcPr>
          <w:p w:rsidR="00616118" w:rsidRDefault="00616118" w:rsidP="00742080">
            <w:r>
              <w:t>Meeting Location:</w:t>
            </w:r>
          </w:p>
        </w:tc>
        <w:tc>
          <w:tcPr>
            <w:tcW w:w="3727" w:type="pct"/>
          </w:tcPr>
          <w:p w:rsidR="00616118" w:rsidRDefault="004A023D" w:rsidP="00130AC5">
            <w:pPr>
              <w:rPr>
                <w:rStyle w:val="Strong"/>
                <w:b w:val="0"/>
                <w:bCs w:val="0"/>
              </w:rPr>
            </w:pPr>
            <w:r>
              <w:t>Seal Beach, California</w:t>
            </w:r>
          </w:p>
        </w:tc>
      </w:tr>
    </w:tbl>
    <w:p w:rsidR="00742080" w:rsidRPr="00094D2D" w:rsidRDefault="00466DC7" w:rsidP="00134F19">
      <w:pPr>
        <w:pStyle w:val="Heading1"/>
        <w:spacing w:before="240"/>
        <w:rPr>
          <w:sz w:val="26"/>
          <w:szCs w:val="26"/>
        </w:rPr>
      </w:pPr>
      <w:r w:rsidRPr="00094D2D">
        <w:rPr>
          <w:sz w:val="26"/>
          <w:szCs w:val="26"/>
        </w:rPr>
        <w:t>Tuesday</w:t>
      </w:r>
      <w:r w:rsidR="0000015E" w:rsidRPr="00094D2D">
        <w:rPr>
          <w:sz w:val="26"/>
          <w:szCs w:val="26"/>
        </w:rPr>
        <w:t xml:space="preserve">, </w:t>
      </w:r>
      <w:r w:rsidR="004A023D" w:rsidRPr="00094D2D">
        <w:rPr>
          <w:sz w:val="26"/>
          <w:szCs w:val="26"/>
        </w:rPr>
        <w:t>January 26</w:t>
      </w:r>
      <w:r w:rsidR="00F33298" w:rsidRPr="00094D2D">
        <w:rPr>
          <w:sz w:val="26"/>
          <w:szCs w:val="26"/>
        </w:rPr>
        <w:t>,</w:t>
      </w:r>
      <w:r w:rsidR="00742080" w:rsidRPr="00094D2D">
        <w:rPr>
          <w:sz w:val="26"/>
          <w:szCs w:val="26"/>
        </w:rPr>
        <w:t xml:space="preserve"> 20</w:t>
      </w:r>
      <w:r w:rsidR="004A023D" w:rsidRPr="00094D2D">
        <w:rPr>
          <w:sz w:val="26"/>
          <w:szCs w:val="26"/>
        </w:rPr>
        <w:t>10</w:t>
      </w:r>
    </w:p>
    <w:p w:rsidR="00742080" w:rsidRPr="0074106F" w:rsidRDefault="00742080" w:rsidP="0074106F">
      <w:pPr>
        <w:pStyle w:val="Heading1"/>
      </w:pPr>
      <w:bookmarkStart w:id="0" w:name="_Welcome_and_Introductions"/>
      <w:bookmarkEnd w:id="0"/>
      <w:r w:rsidRPr="0074106F">
        <w:t>Welcome and Introductions</w:t>
      </w:r>
    </w:p>
    <w:p w:rsidR="00742080" w:rsidRDefault="0030344E" w:rsidP="001A3761">
      <w:r w:rsidRPr="0030344E">
        <w:t xml:space="preserve">The </w:t>
      </w:r>
      <w:r w:rsidRPr="0030344E">
        <w:rPr>
          <w:bCs/>
        </w:rPr>
        <w:t>Chair</w:t>
      </w:r>
      <w:r w:rsidRPr="0030344E">
        <w:rPr>
          <w:b/>
        </w:rPr>
        <w:t xml:space="preserve">, </w:t>
      </w:r>
      <w:r w:rsidRPr="0030344E">
        <w:t>Mark Reboulet, U.S. Air Force</w:t>
      </w:r>
      <w:r w:rsidR="001A3761" w:rsidRPr="002F1538">
        <w:t xml:space="preserve">, </w:t>
      </w:r>
      <w:r w:rsidR="001A3761">
        <w:t>convened the meeting at 0</w:t>
      </w:r>
      <w:r w:rsidR="004A023D">
        <w:t>9</w:t>
      </w:r>
      <w:r w:rsidR="001A3761">
        <w:t>00 hours</w:t>
      </w:r>
      <w:r w:rsidR="00742080">
        <w:t xml:space="preserve"> and attendees introduced themselves in round table fashion.</w:t>
      </w:r>
    </w:p>
    <w:p w:rsidR="00B106A6" w:rsidRDefault="00B106A6" w:rsidP="00742080">
      <w:pPr>
        <w:rPr>
          <w:b/>
          <w:caps/>
        </w:rPr>
      </w:pPr>
    </w:p>
    <w:p w:rsidR="00742080" w:rsidRDefault="00742080" w:rsidP="00742080">
      <w:pPr>
        <w:pStyle w:val="Heading3"/>
        <w:jc w:val="center"/>
      </w:pPr>
      <w:r>
        <w:t>Members and Alternates Present</w:t>
      </w:r>
    </w:p>
    <w:tbl>
      <w:tblPr>
        <w:tblW w:w="9630" w:type="dxa"/>
        <w:tblInd w:w="198" w:type="dxa"/>
        <w:tblLayout w:type="fixed"/>
        <w:tblLook w:val="0000"/>
      </w:tblPr>
      <w:tblGrid>
        <w:gridCol w:w="2790"/>
        <w:gridCol w:w="1170"/>
        <w:gridCol w:w="1350"/>
        <w:gridCol w:w="1260"/>
        <w:gridCol w:w="3060"/>
      </w:tblGrid>
      <w:tr w:rsidR="00742080" w:rsidTr="008E54DD">
        <w:trPr>
          <w:cantSplit/>
          <w:trHeight w:val="288"/>
        </w:trPr>
        <w:tc>
          <w:tcPr>
            <w:tcW w:w="2790" w:type="dxa"/>
            <w:tcBorders>
              <w:top w:val="single" w:sz="4" w:space="0" w:color="auto"/>
              <w:left w:val="single" w:sz="4" w:space="0" w:color="auto"/>
              <w:bottom w:val="single" w:sz="4" w:space="0" w:color="auto"/>
              <w:right w:val="single" w:sz="4" w:space="0" w:color="auto"/>
            </w:tcBorders>
            <w:shd w:val="pct10" w:color="auto" w:fill="auto"/>
            <w:vAlign w:val="center"/>
          </w:tcPr>
          <w:p w:rsidR="00742080" w:rsidRPr="008E54DD" w:rsidRDefault="00742080" w:rsidP="008E54DD">
            <w:pPr>
              <w:spacing w:before="0" w:after="0"/>
              <w:ind w:hanging="18"/>
              <w:jc w:val="center"/>
              <w:rPr>
                <w:rStyle w:val="Strong"/>
              </w:rPr>
            </w:pPr>
            <w:r>
              <w:rPr>
                <w:rStyle w:val="Strong"/>
              </w:rPr>
              <w:t>Company</w:t>
            </w:r>
          </w:p>
        </w:tc>
        <w:tc>
          <w:tcPr>
            <w:tcW w:w="1170" w:type="dxa"/>
            <w:tcBorders>
              <w:top w:val="single" w:sz="4" w:space="0" w:color="auto"/>
              <w:left w:val="single" w:sz="4" w:space="0" w:color="auto"/>
              <w:bottom w:val="single" w:sz="4" w:space="0" w:color="auto"/>
              <w:right w:val="single" w:sz="4" w:space="0" w:color="auto"/>
            </w:tcBorders>
            <w:shd w:val="pct10" w:color="auto" w:fill="auto"/>
            <w:vAlign w:val="center"/>
          </w:tcPr>
          <w:p w:rsidR="00742080" w:rsidRPr="008E54DD" w:rsidRDefault="00742080" w:rsidP="008E54DD">
            <w:pPr>
              <w:spacing w:before="0" w:after="0"/>
              <w:ind w:hanging="18"/>
              <w:jc w:val="center"/>
              <w:rPr>
                <w:rStyle w:val="Strong"/>
              </w:rPr>
            </w:pPr>
            <w:r>
              <w:rPr>
                <w:rStyle w:val="Strong"/>
              </w:rPr>
              <w:t>First</w:t>
            </w:r>
          </w:p>
        </w:tc>
        <w:tc>
          <w:tcPr>
            <w:tcW w:w="1350" w:type="dxa"/>
            <w:tcBorders>
              <w:top w:val="single" w:sz="4" w:space="0" w:color="auto"/>
              <w:left w:val="single" w:sz="4" w:space="0" w:color="auto"/>
              <w:bottom w:val="single" w:sz="4" w:space="0" w:color="auto"/>
              <w:right w:val="single" w:sz="4" w:space="0" w:color="auto"/>
            </w:tcBorders>
            <w:shd w:val="pct10" w:color="auto" w:fill="auto"/>
            <w:vAlign w:val="center"/>
          </w:tcPr>
          <w:p w:rsidR="00742080" w:rsidRPr="008E54DD" w:rsidRDefault="00742080" w:rsidP="008E54DD">
            <w:pPr>
              <w:spacing w:before="0" w:after="0"/>
              <w:ind w:left="50" w:hanging="68"/>
              <w:jc w:val="center"/>
              <w:rPr>
                <w:rStyle w:val="Strong"/>
              </w:rPr>
            </w:pPr>
            <w:r>
              <w:rPr>
                <w:rStyle w:val="Strong"/>
              </w:rPr>
              <w:t>Last</w:t>
            </w:r>
          </w:p>
        </w:tc>
        <w:tc>
          <w:tcPr>
            <w:tcW w:w="1260" w:type="dxa"/>
            <w:tcBorders>
              <w:top w:val="single" w:sz="4" w:space="0" w:color="auto"/>
              <w:left w:val="single" w:sz="4" w:space="0" w:color="auto"/>
              <w:bottom w:val="single" w:sz="4" w:space="0" w:color="auto"/>
              <w:right w:val="single" w:sz="4" w:space="0" w:color="auto"/>
            </w:tcBorders>
            <w:shd w:val="pct10" w:color="auto" w:fill="auto"/>
            <w:vAlign w:val="center"/>
          </w:tcPr>
          <w:p w:rsidR="00742080" w:rsidRPr="008E54DD" w:rsidRDefault="00742080" w:rsidP="008E54DD">
            <w:pPr>
              <w:spacing w:before="0" w:after="0"/>
              <w:ind w:left="-108"/>
              <w:jc w:val="center"/>
              <w:rPr>
                <w:rStyle w:val="Strong"/>
              </w:rPr>
            </w:pPr>
            <w:r>
              <w:rPr>
                <w:rStyle w:val="Strong"/>
              </w:rPr>
              <w:t>Category</w:t>
            </w:r>
          </w:p>
        </w:tc>
        <w:tc>
          <w:tcPr>
            <w:tcW w:w="3060" w:type="dxa"/>
            <w:tcBorders>
              <w:top w:val="single" w:sz="4" w:space="0" w:color="auto"/>
              <w:left w:val="single" w:sz="4" w:space="0" w:color="auto"/>
              <w:bottom w:val="single" w:sz="4" w:space="0" w:color="auto"/>
              <w:right w:val="single" w:sz="4" w:space="0" w:color="auto"/>
            </w:tcBorders>
            <w:shd w:val="pct10" w:color="auto" w:fill="auto"/>
            <w:vAlign w:val="center"/>
          </w:tcPr>
          <w:p w:rsidR="00742080" w:rsidRPr="008E54DD" w:rsidRDefault="00742080" w:rsidP="008E54DD">
            <w:pPr>
              <w:spacing w:before="0" w:after="0"/>
              <w:ind w:left="-18"/>
              <w:jc w:val="center"/>
              <w:rPr>
                <w:rStyle w:val="Strong"/>
              </w:rPr>
            </w:pPr>
            <w:r>
              <w:rPr>
                <w:rStyle w:val="Strong"/>
              </w:rPr>
              <w:t>Email Address</w:t>
            </w:r>
          </w:p>
        </w:tc>
      </w:tr>
      <w:tr w:rsidR="00271290" w:rsidTr="000B02F1">
        <w:tblPrEx>
          <w:tblCellMar>
            <w:left w:w="40" w:type="dxa"/>
            <w:right w:w="40" w:type="dxa"/>
          </w:tblCellMar>
        </w:tblPrEx>
        <w:trPr>
          <w:trHeight w:val="258"/>
        </w:trPr>
        <w:tc>
          <w:tcPr>
            <w:tcW w:w="2790" w:type="dxa"/>
            <w:tcBorders>
              <w:top w:val="single" w:sz="6" w:space="0" w:color="C0C0C0"/>
              <w:left w:val="single" w:sz="6" w:space="0" w:color="C0C0C0"/>
              <w:bottom w:val="single" w:sz="6" w:space="0" w:color="C0C0C0"/>
              <w:right w:val="single" w:sz="6" w:space="0" w:color="C0C0C0"/>
            </w:tcBorders>
            <w:shd w:val="solid" w:color="FFFFFF" w:fill="auto"/>
          </w:tcPr>
          <w:p w:rsidR="00271290" w:rsidRPr="00256040" w:rsidRDefault="00271290" w:rsidP="007F7F39">
            <w:pPr>
              <w:spacing w:before="0" w:after="0"/>
              <w:ind w:left="50"/>
              <w:rPr>
                <w:rFonts w:ascii="Calibri" w:hAnsi="Calibri"/>
                <w:snapToGrid w:val="0"/>
                <w:color w:val="000000"/>
              </w:rPr>
            </w:pPr>
            <w:r>
              <w:rPr>
                <w:rFonts w:ascii="Calibri" w:hAnsi="Calibri"/>
                <w:snapToGrid w:val="0"/>
                <w:color w:val="000000"/>
              </w:rPr>
              <w:t>AIAG</w:t>
            </w:r>
          </w:p>
        </w:tc>
        <w:tc>
          <w:tcPr>
            <w:tcW w:w="117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1E68" w:rsidRDefault="00271290" w:rsidP="007F7F39">
            <w:pPr>
              <w:spacing w:before="0" w:after="0"/>
              <w:ind w:left="50"/>
              <w:rPr>
                <w:rFonts w:ascii="Calibri" w:hAnsi="Calibri"/>
                <w:snapToGrid w:val="0"/>
                <w:color w:val="000000"/>
              </w:rPr>
            </w:pPr>
            <w:r>
              <w:rPr>
                <w:rFonts w:ascii="Calibri" w:hAnsi="Calibri"/>
                <w:snapToGrid w:val="0"/>
                <w:color w:val="000000"/>
              </w:rPr>
              <w:t>Morris</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1E68" w:rsidRDefault="00271290" w:rsidP="007F7F39">
            <w:pPr>
              <w:spacing w:before="0" w:after="0"/>
              <w:ind w:left="50"/>
              <w:rPr>
                <w:rFonts w:ascii="Calibri" w:hAnsi="Calibri"/>
                <w:snapToGrid w:val="0"/>
                <w:color w:val="000000"/>
              </w:rPr>
            </w:pPr>
            <w:r>
              <w:rPr>
                <w:rFonts w:ascii="Calibri" w:hAnsi="Calibri"/>
                <w:snapToGrid w:val="0"/>
                <w:color w:val="000000"/>
              </w:rPr>
              <w:t>Brown</w:t>
            </w:r>
          </w:p>
        </w:tc>
        <w:tc>
          <w:tcPr>
            <w:tcW w:w="126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1E68" w:rsidRDefault="00271290" w:rsidP="007F7F39">
            <w:pPr>
              <w:spacing w:before="0" w:after="0"/>
              <w:jc w:val="center"/>
              <w:rPr>
                <w:rFonts w:ascii="Calibri" w:hAnsi="Calibri"/>
                <w:snapToGrid w:val="0"/>
                <w:color w:val="000000"/>
              </w:rPr>
            </w:pPr>
            <w:r>
              <w:rPr>
                <w:rFonts w:ascii="Calibri" w:hAnsi="Calibri"/>
                <w:snapToGrid w:val="0"/>
                <w:color w:val="000000"/>
              </w:rPr>
              <w:t>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4B2E" w:rsidRDefault="00271290" w:rsidP="007F7F39">
            <w:pPr>
              <w:spacing w:before="0" w:after="0"/>
              <w:ind w:left="50"/>
              <w:rPr>
                <w:rStyle w:val="FollowedHyperlink"/>
                <w:rFonts w:ascii="Calibri" w:hAnsi="Calibri"/>
                <w:u w:val="none"/>
              </w:rPr>
            </w:pPr>
            <w:r w:rsidRPr="00AB1977">
              <w:rPr>
                <w:rStyle w:val="FollowedHyperlink"/>
                <w:rFonts w:ascii="Calibri" w:hAnsi="Calibri"/>
                <w:u w:val="none"/>
              </w:rPr>
              <w:t>mbrown@aiag.org</w:t>
            </w:r>
          </w:p>
        </w:tc>
      </w:tr>
      <w:tr w:rsidR="00271290" w:rsidTr="00AE23C6">
        <w:tblPrEx>
          <w:tblCellMar>
            <w:left w:w="40" w:type="dxa"/>
            <w:right w:w="40" w:type="dxa"/>
          </w:tblCellMar>
        </w:tblPrEx>
        <w:trPr>
          <w:trHeight w:val="258"/>
        </w:trPr>
        <w:tc>
          <w:tcPr>
            <w:tcW w:w="2790" w:type="dxa"/>
            <w:tcBorders>
              <w:top w:val="single" w:sz="6" w:space="0" w:color="C0C0C0"/>
              <w:left w:val="single" w:sz="6" w:space="0" w:color="C0C0C0"/>
              <w:bottom w:val="single" w:sz="6" w:space="0" w:color="C0C0C0"/>
              <w:right w:val="single" w:sz="6" w:space="0" w:color="C0C0C0"/>
            </w:tcBorders>
            <w:shd w:val="solid" w:color="FFFFFF" w:fill="auto"/>
          </w:tcPr>
          <w:p w:rsidR="00271290" w:rsidRPr="00256040" w:rsidRDefault="00271290" w:rsidP="00410FCE">
            <w:pPr>
              <w:spacing w:before="0" w:after="0"/>
              <w:ind w:left="50"/>
              <w:rPr>
                <w:rFonts w:ascii="Calibri" w:hAnsi="Calibri"/>
                <w:snapToGrid w:val="0"/>
                <w:color w:val="000000"/>
              </w:rPr>
            </w:pPr>
            <w:r>
              <w:rPr>
                <w:rFonts w:ascii="Calibri" w:hAnsi="Calibri"/>
                <w:snapToGrid w:val="0"/>
                <w:color w:val="000000"/>
              </w:rPr>
              <w:t>AIAG</w:t>
            </w:r>
          </w:p>
        </w:tc>
        <w:tc>
          <w:tcPr>
            <w:tcW w:w="117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1E68" w:rsidRDefault="00271290" w:rsidP="00410FCE">
            <w:pPr>
              <w:spacing w:before="0" w:after="0"/>
              <w:ind w:left="50"/>
              <w:rPr>
                <w:rFonts w:ascii="Calibri" w:hAnsi="Calibri"/>
                <w:snapToGrid w:val="0"/>
                <w:color w:val="000000"/>
              </w:rPr>
            </w:pPr>
            <w:r>
              <w:rPr>
                <w:rFonts w:ascii="Calibri" w:hAnsi="Calibri"/>
                <w:snapToGrid w:val="0"/>
                <w:color w:val="000000"/>
              </w:rPr>
              <w:t>Mohammad</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1E68" w:rsidRDefault="00271290" w:rsidP="00410FCE">
            <w:pPr>
              <w:spacing w:before="0" w:after="0"/>
              <w:ind w:left="50"/>
              <w:rPr>
                <w:rFonts w:ascii="Calibri" w:hAnsi="Calibri"/>
                <w:snapToGrid w:val="0"/>
                <w:color w:val="000000"/>
              </w:rPr>
            </w:pPr>
            <w:r>
              <w:rPr>
                <w:rFonts w:ascii="Calibri" w:hAnsi="Calibri"/>
                <w:snapToGrid w:val="0"/>
                <w:color w:val="000000"/>
              </w:rPr>
              <w:t>Abidi</w:t>
            </w:r>
          </w:p>
        </w:tc>
        <w:tc>
          <w:tcPr>
            <w:tcW w:w="126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1E68" w:rsidRDefault="00271290" w:rsidP="00410FCE">
            <w:pPr>
              <w:spacing w:before="0" w:after="0"/>
              <w:jc w:val="center"/>
              <w:rPr>
                <w:rFonts w:ascii="Calibri" w:hAnsi="Calibri"/>
                <w:snapToGrid w:val="0"/>
                <w:color w:val="000000"/>
              </w:rPr>
            </w:pPr>
            <w:r>
              <w:rPr>
                <w:rFonts w:ascii="Calibri" w:hAnsi="Calibri"/>
                <w:snapToGrid w:val="0"/>
                <w:color w:val="000000"/>
              </w:rPr>
              <w:t>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4B2E" w:rsidRDefault="00271290" w:rsidP="00410FCE">
            <w:pPr>
              <w:spacing w:before="0" w:after="0"/>
              <w:ind w:left="50"/>
              <w:rPr>
                <w:rStyle w:val="FollowedHyperlink"/>
                <w:rFonts w:ascii="Calibri" w:hAnsi="Calibri"/>
                <w:u w:val="none"/>
              </w:rPr>
            </w:pPr>
            <w:r w:rsidRPr="00AB1977">
              <w:rPr>
                <w:rStyle w:val="FollowedHyperlink"/>
                <w:rFonts w:ascii="Calibri" w:hAnsi="Calibri"/>
                <w:u w:val="none"/>
              </w:rPr>
              <w:t>mabidi@aiag.org</w:t>
            </w:r>
          </w:p>
        </w:tc>
      </w:tr>
      <w:tr w:rsidR="00271290" w:rsidTr="00AE23C6">
        <w:tblPrEx>
          <w:tblCellMar>
            <w:left w:w="40" w:type="dxa"/>
            <w:right w:w="40" w:type="dxa"/>
          </w:tblCellMar>
        </w:tblPrEx>
        <w:trPr>
          <w:trHeight w:val="258"/>
        </w:trPr>
        <w:tc>
          <w:tcPr>
            <w:tcW w:w="2790" w:type="dxa"/>
            <w:tcBorders>
              <w:top w:val="single" w:sz="6" w:space="0" w:color="C0C0C0"/>
              <w:left w:val="single" w:sz="6" w:space="0" w:color="C0C0C0"/>
              <w:bottom w:val="single" w:sz="6" w:space="0" w:color="C0C0C0"/>
              <w:right w:val="single" w:sz="6" w:space="0" w:color="C0C0C0"/>
            </w:tcBorders>
            <w:shd w:val="solid" w:color="FFFFFF" w:fill="auto"/>
          </w:tcPr>
          <w:p w:rsidR="00271290" w:rsidRPr="00256040" w:rsidRDefault="00271290" w:rsidP="007F7F39">
            <w:pPr>
              <w:spacing w:before="0" w:after="0"/>
              <w:ind w:left="50"/>
              <w:rPr>
                <w:rFonts w:ascii="Calibri" w:hAnsi="Calibri"/>
                <w:snapToGrid w:val="0"/>
                <w:color w:val="000000"/>
              </w:rPr>
            </w:pPr>
            <w:r w:rsidRPr="00864BB6">
              <w:rPr>
                <w:rFonts w:ascii="Calibri" w:hAnsi="Calibri"/>
                <w:snapToGrid w:val="0"/>
                <w:color w:val="000000"/>
              </w:rPr>
              <w:t>Allied AIDC Inc</w:t>
            </w:r>
          </w:p>
        </w:tc>
        <w:tc>
          <w:tcPr>
            <w:tcW w:w="117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1E68" w:rsidRDefault="00271290" w:rsidP="007F7F39">
            <w:pPr>
              <w:spacing w:before="0" w:after="0"/>
              <w:ind w:left="50"/>
              <w:rPr>
                <w:rFonts w:ascii="Calibri" w:hAnsi="Calibri"/>
                <w:snapToGrid w:val="0"/>
                <w:color w:val="000000"/>
              </w:rPr>
            </w:pPr>
            <w:r>
              <w:rPr>
                <w:rFonts w:ascii="Calibri" w:hAnsi="Calibri"/>
                <w:snapToGrid w:val="0"/>
                <w:color w:val="000000"/>
              </w:rPr>
              <w:t>Joe</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1E68" w:rsidRDefault="00271290" w:rsidP="007F7F39">
            <w:pPr>
              <w:spacing w:before="0" w:after="0"/>
              <w:ind w:left="50"/>
              <w:rPr>
                <w:rFonts w:ascii="Calibri" w:hAnsi="Calibri"/>
                <w:snapToGrid w:val="0"/>
                <w:color w:val="000000"/>
              </w:rPr>
            </w:pPr>
            <w:r>
              <w:rPr>
                <w:rFonts w:ascii="Calibri" w:hAnsi="Calibri"/>
                <w:snapToGrid w:val="0"/>
                <w:color w:val="000000"/>
              </w:rPr>
              <w:t>Lemieux</w:t>
            </w:r>
          </w:p>
        </w:tc>
        <w:tc>
          <w:tcPr>
            <w:tcW w:w="126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1E68" w:rsidRDefault="00271290" w:rsidP="007F7F39">
            <w:pPr>
              <w:spacing w:before="0" w:after="0"/>
              <w:jc w:val="center"/>
              <w:rPr>
                <w:rFonts w:ascii="Calibri" w:hAnsi="Calibri"/>
                <w:snapToGrid w:val="0"/>
                <w:color w:val="000000"/>
              </w:rPr>
            </w:pPr>
            <w:r>
              <w:rPr>
                <w:rFonts w:ascii="Calibri" w:hAnsi="Calibri"/>
                <w:snapToGrid w:val="0"/>
                <w:color w:val="000000"/>
              </w:rPr>
              <w:t>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4B2E" w:rsidRDefault="00851A37" w:rsidP="007F7F39">
            <w:pPr>
              <w:spacing w:before="0" w:after="0"/>
              <w:ind w:left="50"/>
              <w:rPr>
                <w:rStyle w:val="FollowedHyperlink"/>
                <w:rFonts w:ascii="Calibri" w:hAnsi="Calibri"/>
                <w:u w:val="none"/>
              </w:rPr>
            </w:pPr>
            <w:hyperlink r:id="rId8" w:history="1">
              <w:r w:rsidR="00271290" w:rsidRPr="009F4118">
                <w:rPr>
                  <w:rStyle w:val="FollowedHyperlink"/>
                  <w:rFonts w:ascii="Calibri" w:hAnsi="Calibri"/>
                  <w:u w:val="none"/>
                </w:rPr>
                <w:t>ejl@alliedaidc.com</w:t>
              </w:r>
            </w:hyperlink>
          </w:p>
        </w:tc>
      </w:tr>
      <w:tr w:rsidR="00271290" w:rsidRPr="00F522B0" w:rsidTr="00AE23C6">
        <w:tblPrEx>
          <w:tblCellMar>
            <w:left w:w="40" w:type="dxa"/>
            <w:right w:w="40" w:type="dxa"/>
          </w:tblCellMar>
        </w:tblPrEx>
        <w:trPr>
          <w:trHeight w:val="258"/>
        </w:trPr>
        <w:tc>
          <w:tcPr>
            <w:tcW w:w="2790" w:type="dxa"/>
            <w:tcBorders>
              <w:top w:val="single" w:sz="6" w:space="0" w:color="C0C0C0"/>
              <w:left w:val="single" w:sz="6" w:space="0" w:color="C0C0C0"/>
              <w:bottom w:val="single" w:sz="6" w:space="0" w:color="C0C0C0"/>
              <w:right w:val="single" w:sz="6" w:space="0" w:color="C0C0C0"/>
            </w:tcBorders>
            <w:shd w:val="solid" w:color="FFFFFF" w:fill="auto"/>
          </w:tcPr>
          <w:p w:rsidR="00271290" w:rsidRPr="00147EB3" w:rsidRDefault="00271290" w:rsidP="000E2312">
            <w:pPr>
              <w:spacing w:before="0" w:after="0"/>
              <w:ind w:left="50"/>
              <w:rPr>
                <w:rFonts w:ascii="Calibri" w:hAnsi="Calibri"/>
                <w:snapToGrid w:val="0"/>
                <w:color w:val="000000"/>
              </w:rPr>
            </w:pPr>
            <w:r w:rsidRPr="00AB1977">
              <w:rPr>
                <w:rFonts w:ascii="Calibri" w:hAnsi="Calibri"/>
                <w:snapToGrid w:val="0"/>
                <w:color w:val="000000"/>
              </w:rPr>
              <w:t>ATIS / Telcordia</w:t>
            </w:r>
          </w:p>
        </w:tc>
        <w:tc>
          <w:tcPr>
            <w:tcW w:w="1170" w:type="dxa"/>
            <w:tcBorders>
              <w:top w:val="single" w:sz="6" w:space="0" w:color="C0C0C0"/>
              <w:left w:val="single" w:sz="6" w:space="0" w:color="C0C0C0"/>
              <w:bottom w:val="single" w:sz="6" w:space="0" w:color="C0C0C0"/>
              <w:right w:val="single" w:sz="6" w:space="0" w:color="C0C0C0"/>
            </w:tcBorders>
            <w:shd w:val="solid" w:color="FFFFFF" w:fill="auto"/>
          </w:tcPr>
          <w:p w:rsidR="00271290" w:rsidRDefault="00271290" w:rsidP="000E2312">
            <w:pPr>
              <w:spacing w:before="0" w:after="0"/>
              <w:ind w:left="50"/>
              <w:rPr>
                <w:rFonts w:ascii="Calibri" w:hAnsi="Calibri"/>
                <w:snapToGrid w:val="0"/>
                <w:color w:val="000000"/>
              </w:rPr>
            </w:pPr>
            <w:r>
              <w:rPr>
                <w:rFonts w:ascii="Calibri" w:hAnsi="Calibri"/>
                <w:snapToGrid w:val="0"/>
                <w:color w:val="000000"/>
              </w:rPr>
              <w:t>Bob</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271290" w:rsidRDefault="00271290" w:rsidP="000E2312">
            <w:pPr>
              <w:spacing w:before="0" w:after="0"/>
              <w:ind w:left="50"/>
              <w:rPr>
                <w:rFonts w:ascii="Calibri" w:hAnsi="Calibri"/>
                <w:snapToGrid w:val="0"/>
                <w:color w:val="000000"/>
              </w:rPr>
            </w:pPr>
            <w:r>
              <w:rPr>
                <w:rFonts w:ascii="Calibri" w:hAnsi="Calibri"/>
                <w:snapToGrid w:val="0"/>
                <w:color w:val="000000"/>
              </w:rPr>
              <w:t>Fox</w:t>
            </w:r>
          </w:p>
        </w:tc>
        <w:tc>
          <w:tcPr>
            <w:tcW w:w="1260" w:type="dxa"/>
            <w:tcBorders>
              <w:top w:val="single" w:sz="6" w:space="0" w:color="C0C0C0"/>
              <w:left w:val="single" w:sz="6" w:space="0" w:color="C0C0C0"/>
              <w:bottom w:val="single" w:sz="6" w:space="0" w:color="C0C0C0"/>
              <w:right w:val="single" w:sz="6" w:space="0" w:color="C0C0C0"/>
            </w:tcBorders>
            <w:shd w:val="solid" w:color="FFFFFF" w:fill="auto"/>
          </w:tcPr>
          <w:p w:rsidR="00271290" w:rsidRPr="00EE08D6" w:rsidRDefault="00271290" w:rsidP="000E2312">
            <w:pPr>
              <w:spacing w:before="0" w:after="0"/>
              <w:jc w:val="center"/>
              <w:rPr>
                <w:rFonts w:ascii="Calibri" w:hAnsi="Calibri"/>
                <w:snapToGrid w:val="0"/>
                <w:color w:val="000000"/>
              </w:rPr>
            </w:pPr>
            <w:r>
              <w:rPr>
                <w:rFonts w:ascii="Calibri" w:hAnsi="Calibri"/>
                <w:snapToGrid w:val="0"/>
                <w:color w:val="000000"/>
              </w:rPr>
              <w:t>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271290" w:rsidRPr="00147EB3" w:rsidRDefault="00851A37" w:rsidP="000E2312">
            <w:pPr>
              <w:spacing w:before="0" w:after="0"/>
              <w:ind w:left="50"/>
              <w:rPr>
                <w:rStyle w:val="FollowedHyperlink"/>
                <w:rFonts w:ascii="Calibri" w:hAnsi="Calibri"/>
                <w:u w:val="none"/>
              </w:rPr>
            </w:pPr>
            <w:hyperlink r:id="rId9" w:history="1">
              <w:r w:rsidR="00271290" w:rsidRPr="00AB1977">
                <w:rPr>
                  <w:rStyle w:val="FollowedHyperlink"/>
                  <w:rFonts w:ascii="Calibri" w:hAnsi="Calibri"/>
                  <w:u w:val="none"/>
                </w:rPr>
                <w:t>rfox@telcordia.com</w:t>
              </w:r>
            </w:hyperlink>
          </w:p>
        </w:tc>
      </w:tr>
      <w:tr w:rsidR="00271290" w:rsidRPr="00F522B0" w:rsidTr="00AE23C6">
        <w:tblPrEx>
          <w:tblCellMar>
            <w:left w:w="40" w:type="dxa"/>
            <w:right w:w="40" w:type="dxa"/>
          </w:tblCellMar>
        </w:tblPrEx>
        <w:trPr>
          <w:trHeight w:val="258"/>
        </w:trPr>
        <w:tc>
          <w:tcPr>
            <w:tcW w:w="2790" w:type="dxa"/>
            <w:tcBorders>
              <w:top w:val="single" w:sz="6" w:space="0" w:color="C0C0C0"/>
              <w:left w:val="single" w:sz="6" w:space="0" w:color="C0C0C0"/>
              <w:bottom w:val="single" w:sz="6" w:space="0" w:color="C0C0C0"/>
              <w:right w:val="single" w:sz="6" w:space="0" w:color="C0C0C0"/>
            </w:tcBorders>
            <w:shd w:val="solid" w:color="FFFFFF" w:fill="auto"/>
          </w:tcPr>
          <w:p w:rsidR="00271290" w:rsidRPr="00256040" w:rsidRDefault="00271290" w:rsidP="000E2312">
            <w:pPr>
              <w:spacing w:before="0" w:after="0"/>
              <w:ind w:left="50"/>
              <w:rPr>
                <w:rFonts w:ascii="Calibri" w:hAnsi="Calibri"/>
                <w:snapToGrid w:val="0"/>
                <w:color w:val="000000"/>
              </w:rPr>
            </w:pPr>
            <w:r w:rsidRPr="00AB1977">
              <w:rPr>
                <w:rFonts w:ascii="Calibri" w:hAnsi="Calibri"/>
                <w:snapToGrid w:val="0"/>
                <w:color w:val="000000"/>
              </w:rPr>
              <w:t>CDO Technologies</w:t>
            </w:r>
          </w:p>
        </w:tc>
        <w:tc>
          <w:tcPr>
            <w:tcW w:w="117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1E68" w:rsidRDefault="00271290" w:rsidP="000E2312">
            <w:pPr>
              <w:spacing w:before="0" w:after="0"/>
              <w:ind w:left="50"/>
              <w:rPr>
                <w:rFonts w:ascii="Calibri" w:hAnsi="Calibri"/>
                <w:snapToGrid w:val="0"/>
                <w:color w:val="000000"/>
              </w:rPr>
            </w:pPr>
            <w:r>
              <w:rPr>
                <w:rFonts w:ascii="Calibri" w:hAnsi="Calibri"/>
                <w:snapToGrid w:val="0"/>
                <w:color w:val="000000"/>
              </w:rPr>
              <w:t>Rick</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1E68" w:rsidRDefault="00271290" w:rsidP="000E2312">
            <w:pPr>
              <w:spacing w:before="0" w:after="0"/>
              <w:ind w:left="50"/>
              <w:rPr>
                <w:rFonts w:ascii="Calibri" w:hAnsi="Calibri"/>
                <w:snapToGrid w:val="0"/>
                <w:color w:val="000000"/>
              </w:rPr>
            </w:pPr>
            <w:r>
              <w:rPr>
                <w:rFonts w:ascii="Calibri" w:hAnsi="Calibri"/>
                <w:snapToGrid w:val="0"/>
                <w:color w:val="000000"/>
              </w:rPr>
              <w:t>Lafferty</w:t>
            </w:r>
          </w:p>
        </w:tc>
        <w:tc>
          <w:tcPr>
            <w:tcW w:w="126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1E68" w:rsidRDefault="00271290" w:rsidP="000E2312">
            <w:pPr>
              <w:spacing w:before="0" w:after="0"/>
              <w:jc w:val="center"/>
              <w:rPr>
                <w:rFonts w:ascii="Calibri" w:hAnsi="Calibri"/>
                <w:snapToGrid w:val="0"/>
                <w:color w:val="000000"/>
              </w:rPr>
            </w:pPr>
            <w:r>
              <w:rPr>
                <w:rFonts w:ascii="Calibri" w:hAnsi="Calibri"/>
                <w:snapToGrid w:val="0"/>
                <w:color w:val="000000"/>
              </w:rPr>
              <w:t>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4B2E" w:rsidRDefault="00271290" w:rsidP="000E2312">
            <w:pPr>
              <w:spacing w:before="0" w:after="0"/>
              <w:ind w:left="50"/>
              <w:rPr>
                <w:rStyle w:val="FollowedHyperlink"/>
                <w:rFonts w:ascii="Calibri" w:hAnsi="Calibri"/>
                <w:u w:val="none"/>
              </w:rPr>
            </w:pPr>
            <w:r w:rsidRPr="00AB1977">
              <w:rPr>
                <w:rStyle w:val="FollowedHyperlink"/>
                <w:rFonts w:ascii="Calibri" w:hAnsi="Calibri"/>
                <w:u w:val="none"/>
              </w:rPr>
              <w:t>ricklafferty2@cs.com</w:t>
            </w:r>
          </w:p>
        </w:tc>
      </w:tr>
      <w:tr w:rsidR="00271290" w:rsidRPr="00F522B0" w:rsidTr="00AE23C6">
        <w:tblPrEx>
          <w:tblCellMar>
            <w:left w:w="40" w:type="dxa"/>
            <w:right w:w="40" w:type="dxa"/>
          </w:tblCellMar>
        </w:tblPrEx>
        <w:trPr>
          <w:trHeight w:val="258"/>
        </w:trPr>
        <w:tc>
          <w:tcPr>
            <w:tcW w:w="2790" w:type="dxa"/>
            <w:tcBorders>
              <w:top w:val="single" w:sz="6" w:space="0" w:color="C0C0C0"/>
              <w:left w:val="single" w:sz="6" w:space="0" w:color="C0C0C0"/>
              <w:bottom w:val="single" w:sz="6" w:space="0" w:color="C0C0C0"/>
              <w:right w:val="single" w:sz="6" w:space="0" w:color="C0C0C0"/>
            </w:tcBorders>
            <w:shd w:val="solid" w:color="FFFFFF" w:fill="auto"/>
          </w:tcPr>
          <w:p w:rsidR="00271290" w:rsidRPr="00584C9E" w:rsidRDefault="00271290" w:rsidP="000E2312">
            <w:pPr>
              <w:spacing w:before="0" w:after="0"/>
              <w:ind w:left="50"/>
              <w:rPr>
                <w:rFonts w:ascii="Calibri" w:hAnsi="Calibri"/>
                <w:snapToGrid w:val="0"/>
                <w:color w:val="000000"/>
              </w:rPr>
            </w:pPr>
            <w:r w:rsidRPr="00AB1977">
              <w:rPr>
                <w:rFonts w:ascii="Calibri" w:hAnsi="Calibri"/>
                <w:snapToGrid w:val="0"/>
                <w:color w:val="000000"/>
              </w:rPr>
              <w:t>CDO Technologies</w:t>
            </w:r>
          </w:p>
        </w:tc>
        <w:tc>
          <w:tcPr>
            <w:tcW w:w="1170" w:type="dxa"/>
            <w:tcBorders>
              <w:top w:val="single" w:sz="6" w:space="0" w:color="C0C0C0"/>
              <w:left w:val="single" w:sz="6" w:space="0" w:color="C0C0C0"/>
              <w:bottom w:val="single" w:sz="6" w:space="0" w:color="C0C0C0"/>
              <w:right w:val="single" w:sz="6" w:space="0" w:color="C0C0C0"/>
            </w:tcBorders>
            <w:shd w:val="solid" w:color="FFFFFF" w:fill="auto"/>
          </w:tcPr>
          <w:p w:rsidR="00271290" w:rsidRDefault="00271290" w:rsidP="000E2312">
            <w:pPr>
              <w:spacing w:before="0" w:after="0"/>
              <w:ind w:left="50"/>
              <w:rPr>
                <w:rFonts w:ascii="Calibri" w:hAnsi="Calibri"/>
                <w:snapToGrid w:val="0"/>
                <w:color w:val="000000"/>
              </w:rPr>
            </w:pPr>
            <w:r>
              <w:rPr>
                <w:rFonts w:ascii="Calibri" w:hAnsi="Calibri"/>
                <w:snapToGrid w:val="0"/>
                <w:color w:val="000000"/>
              </w:rPr>
              <w:t>Don</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271290" w:rsidRDefault="00271290" w:rsidP="000E2312">
            <w:pPr>
              <w:spacing w:before="0" w:after="0"/>
              <w:ind w:left="50"/>
              <w:rPr>
                <w:rFonts w:ascii="Calibri" w:hAnsi="Calibri"/>
                <w:snapToGrid w:val="0"/>
                <w:color w:val="000000"/>
              </w:rPr>
            </w:pPr>
            <w:r>
              <w:rPr>
                <w:rFonts w:ascii="Calibri" w:hAnsi="Calibri"/>
                <w:snapToGrid w:val="0"/>
                <w:color w:val="000000"/>
              </w:rPr>
              <w:t>Ertel</w:t>
            </w:r>
          </w:p>
        </w:tc>
        <w:tc>
          <w:tcPr>
            <w:tcW w:w="1260" w:type="dxa"/>
            <w:tcBorders>
              <w:top w:val="single" w:sz="6" w:space="0" w:color="C0C0C0"/>
              <w:left w:val="single" w:sz="6" w:space="0" w:color="C0C0C0"/>
              <w:bottom w:val="single" w:sz="6" w:space="0" w:color="C0C0C0"/>
              <w:right w:val="single" w:sz="6" w:space="0" w:color="C0C0C0"/>
            </w:tcBorders>
            <w:shd w:val="solid" w:color="FFFFFF" w:fill="auto"/>
          </w:tcPr>
          <w:p w:rsidR="00271290" w:rsidRDefault="00271290" w:rsidP="000E2312">
            <w:pPr>
              <w:spacing w:before="0" w:after="0"/>
              <w:jc w:val="center"/>
              <w:rPr>
                <w:rFonts w:ascii="Calibri" w:hAnsi="Calibri"/>
                <w:snapToGrid w:val="0"/>
                <w:color w:val="000000"/>
              </w:rPr>
            </w:pPr>
            <w:r>
              <w:rPr>
                <w:rFonts w:ascii="Calibri" w:hAnsi="Calibri"/>
                <w:snapToGrid w:val="0"/>
                <w:color w:val="000000"/>
              </w:rPr>
              <w:t>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271290" w:rsidRPr="00584C9E" w:rsidRDefault="00271290" w:rsidP="000E2312">
            <w:pPr>
              <w:spacing w:before="0" w:after="0"/>
              <w:ind w:left="50"/>
              <w:rPr>
                <w:rStyle w:val="FollowedHyperlink"/>
                <w:rFonts w:ascii="Calibri" w:hAnsi="Calibri"/>
                <w:u w:val="none"/>
              </w:rPr>
            </w:pPr>
            <w:r w:rsidRPr="00AB1977">
              <w:rPr>
                <w:rStyle w:val="FollowedHyperlink"/>
                <w:rFonts w:ascii="Calibri" w:hAnsi="Calibri"/>
                <w:u w:val="none"/>
              </w:rPr>
              <w:t>don.ertel@cdotech.com</w:t>
            </w:r>
          </w:p>
        </w:tc>
      </w:tr>
      <w:tr w:rsidR="00271290" w:rsidRPr="00F522B0" w:rsidTr="00AE23C6">
        <w:tblPrEx>
          <w:tblCellMar>
            <w:left w:w="40" w:type="dxa"/>
            <w:right w:w="40" w:type="dxa"/>
          </w:tblCellMar>
        </w:tblPrEx>
        <w:trPr>
          <w:trHeight w:val="258"/>
        </w:trPr>
        <w:tc>
          <w:tcPr>
            <w:tcW w:w="2790" w:type="dxa"/>
            <w:tcBorders>
              <w:top w:val="single" w:sz="6" w:space="0" w:color="C0C0C0"/>
              <w:left w:val="single" w:sz="6" w:space="0" w:color="C0C0C0"/>
              <w:bottom w:val="single" w:sz="6" w:space="0" w:color="C0C0C0"/>
              <w:right w:val="single" w:sz="6" w:space="0" w:color="C0C0C0"/>
            </w:tcBorders>
            <w:shd w:val="solid" w:color="FFFFFF" w:fill="auto"/>
          </w:tcPr>
          <w:p w:rsidR="00271290" w:rsidRPr="00256040" w:rsidRDefault="00271290" w:rsidP="000E2312">
            <w:pPr>
              <w:spacing w:before="0" w:after="0"/>
              <w:ind w:left="50"/>
              <w:rPr>
                <w:rFonts w:ascii="Calibri" w:hAnsi="Calibri"/>
                <w:snapToGrid w:val="0"/>
                <w:color w:val="000000"/>
              </w:rPr>
            </w:pPr>
            <w:r w:rsidRPr="00AB1977">
              <w:rPr>
                <w:rFonts w:ascii="Calibri" w:hAnsi="Calibri"/>
                <w:snapToGrid w:val="0"/>
                <w:color w:val="000000"/>
              </w:rPr>
              <w:t>DoD Logistics AIT Office</w:t>
            </w:r>
          </w:p>
        </w:tc>
        <w:tc>
          <w:tcPr>
            <w:tcW w:w="117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1E68" w:rsidRDefault="00271290" w:rsidP="000E2312">
            <w:pPr>
              <w:spacing w:before="0" w:after="0"/>
              <w:ind w:left="50"/>
              <w:rPr>
                <w:rFonts w:ascii="Calibri" w:hAnsi="Calibri"/>
                <w:snapToGrid w:val="0"/>
                <w:color w:val="000000"/>
              </w:rPr>
            </w:pPr>
            <w:r>
              <w:rPr>
                <w:rFonts w:ascii="Calibri" w:hAnsi="Calibri"/>
                <w:snapToGrid w:val="0"/>
                <w:color w:val="000000"/>
              </w:rPr>
              <w:t>Dan</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1E68" w:rsidRDefault="00271290" w:rsidP="000E2312">
            <w:pPr>
              <w:spacing w:before="0" w:after="0"/>
              <w:ind w:left="50"/>
              <w:rPr>
                <w:rFonts w:ascii="Calibri" w:hAnsi="Calibri"/>
                <w:snapToGrid w:val="0"/>
                <w:color w:val="000000"/>
              </w:rPr>
            </w:pPr>
            <w:r>
              <w:rPr>
                <w:rFonts w:ascii="Calibri" w:hAnsi="Calibri"/>
                <w:snapToGrid w:val="0"/>
                <w:color w:val="000000"/>
              </w:rPr>
              <w:t>Kimball</w:t>
            </w:r>
          </w:p>
        </w:tc>
        <w:tc>
          <w:tcPr>
            <w:tcW w:w="126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1E68" w:rsidRDefault="00271290" w:rsidP="000E2312">
            <w:pPr>
              <w:spacing w:before="0" w:after="0"/>
              <w:jc w:val="center"/>
              <w:rPr>
                <w:rFonts w:ascii="Calibri" w:hAnsi="Calibri"/>
                <w:snapToGrid w:val="0"/>
                <w:color w:val="000000"/>
              </w:rPr>
            </w:pPr>
            <w:r>
              <w:rPr>
                <w:rFonts w:ascii="Calibri" w:hAnsi="Calibri"/>
                <w:snapToGrid w:val="0"/>
                <w:color w:val="000000"/>
              </w:rPr>
              <w:t>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4B2E" w:rsidRDefault="00271290" w:rsidP="000E2312">
            <w:pPr>
              <w:spacing w:before="0" w:after="0"/>
              <w:ind w:left="50"/>
              <w:rPr>
                <w:rStyle w:val="FollowedHyperlink"/>
                <w:rFonts w:ascii="Calibri" w:hAnsi="Calibri"/>
                <w:u w:val="none"/>
              </w:rPr>
            </w:pPr>
            <w:r w:rsidRPr="00AB1977">
              <w:rPr>
                <w:rStyle w:val="FollowedHyperlink"/>
                <w:rFonts w:ascii="Calibri" w:hAnsi="Calibri"/>
                <w:u w:val="none"/>
              </w:rPr>
              <w:t>dan_kimball@sra.com</w:t>
            </w:r>
          </w:p>
        </w:tc>
      </w:tr>
      <w:tr w:rsidR="00271290" w:rsidTr="00AE23C6">
        <w:tblPrEx>
          <w:tblCellMar>
            <w:left w:w="40" w:type="dxa"/>
            <w:right w:w="40" w:type="dxa"/>
          </w:tblCellMar>
        </w:tblPrEx>
        <w:trPr>
          <w:trHeight w:val="258"/>
        </w:trPr>
        <w:tc>
          <w:tcPr>
            <w:tcW w:w="2790" w:type="dxa"/>
            <w:tcBorders>
              <w:top w:val="single" w:sz="6" w:space="0" w:color="C0C0C0"/>
              <w:left w:val="single" w:sz="6" w:space="0" w:color="C0C0C0"/>
              <w:bottom w:val="single" w:sz="6" w:space="0" w:color="C0C0C0"/>
              <w:right w:val="single" w:sz="6" w:space="0" w:color="C0C0C0"/>
            </w:tcBorders>
            <w:shd w:val="solid" w:color="FFFFFF" w:fill="auto"/>
          </w:tcPr>
          <w:p w:rsidR="00271290" w:rsidRPr="00256040" w:rsidRDefault="00271290" w:rsidP="00C531BF">
            <w:pPr>
              <w:spacing w:before="0" w:after="0"/>
              <w:ind w:left="50"/>
              <w:rPr>
                <w:rFonts w:ascii="Calibri" w:hAnsi="Calibri"/>
                <w:snapToGrid w:val="0"/>
                <w:color w:val="000000"/>
              </w:rPr>
            </w:pPr>
            <w:r w:rsidRPr="00AB1977">
              <w:rPr>
                <w:rFonts w:ascii="Calibri" w:hAnsi="Calibri"/>
                <w:snapToGrid w:val="0"/>
                <w:color w:val="000000"/>
              </w:rPr>
              <w:t>FedEx Services</w:t>
            </w:r>
          </w:p>
        </w:tc>
        <w:tc>
          <w:tcPr>
            <w:tcW w:w="117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1E68" w:rsidRDefault="002F4770" w:rsidP="00584C9E">
            <w:pPr>
              <w:spacing w:before="0" w:after="0"/>
              <w:ind w:left="50"/>
              <w:rPr>
                <w:rFonts w:ascii="Calibri" w:hAnsi="Calibri"/>
                <w:snapToGrid w:val="0"/>
                <w:color w:val="000000"/>
              </w:rPr>
            </w:pPr>
            <w:r>
              <w:rPr>
                <w:rFonts w:ascii="Calibri" w:hAnsi="Calibri"/>
                <w:snapToGrid w:val="0"/>
                <w:color w:val="000000"/>
              </w:rPr>
              <w:t>Mark</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1E68" w:rsidRDefault="002F4770" w:rsidP="00584C9E">
            <w:pPr>
              <w:spacing w:before="0" w:after="0"/>
              <w:ind w:left="50"/>
              <w:rPr>
                <w:rFonts w:ascii="Calibri" w:hAnsi="Calibri"/>
                <w:snapToGrid w:val="0"/>
                <w:color w:val="000000"/>
              </w:rPr>
            </w:pPr>
            <w:r>
              <w:rPr>
                <w:rFonts w:ascii="Calibri" w:hAnsi="Calibri"/>
                <w:snapToGrid w:val="0"/>
                <w:color w:val="000000"/>
              </w:rPr>
              <w:t>Thomas</w:t>
            </w:r>
          </w:p>
        </w:tc>
        <w:tc>
          <w:tcPr>
            <w:tcW w:w="126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1E68" w:rsidRDefault="002F4770" w:rsidP="00742080">
            <w:pPr>
              <w:spacing w:before="0" w:after="0"/>
              <w:jc w:val="center"/>
              <w:rPr>
                <w:rFonts w:ascii="Calibri" w:hAnsi="Calibri"/>
                <w:snapToGrid w:val="0"/>
                <w:color w:val="000000"/>
              </w:rPr>
            </w:pPr>
            <w:r>
              <w:rPr>
                <w:rFonts w:ascii="Calibri" w:hAnsi="Calibri"/>
                <w:snapToGrid w:val="0"/>
                <w:color w:val="000000"/>
              </w:rPr>
              <w:t>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4B2E" w:rsidRDefault="00851A37" w:rsidP="00742080">
            <w:pPr>
              <w:spacing w:before="0" w:after="0"/>
              <w:ind w:left="50"/>
              <w:rPr>
                <w:rStyle w:val="FollowedHyperlink"/>
                <w:rFonts w:ascii="Calibri" w:hAnsi="Calibri"/>
                <w:u w:val="none"/>
              </w:rPr>
            </w:pPr>
            <w:hyperlink r:id="rId10" w:history="1">
              <w:r w:rsidR="002F4770" w:rsidRPr="00AB1977">
                <w:rPr>
                  <w:rStyle w:val="FollowedHyperlink"/>
                  <w:rFonts w:ascii="Calibri" w:hAnsi="Calibri"/>
                  <w:u w:val="none"/>
                </w:rPr>
                <w:t>mjthomas@fedex.com</w:t>
              </w:r>
            </w:hyperlink>
          </w:p>
        </w:tc>
      </w:tr>
      <w:tr w:rsidR="00271290" w:rsidTr="00AE23C6">
        <w:tblPrEx>
          <w:tblCellMar>
            <w:left w:w="40" w:type="dxa"/>
            <w:right w:w="40" w:type="dxa"/>
          </w:tblCellMar>
        </w:tblPrEx>
        <w:trPr>
          <w:trHeight w:val="258"/>
        </w:trPr>
        <w:tc>
          <w:tcPr>
            <w:tcW w:w="279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1E68" w:rsidRDefault="002F4770" w:rsidP="00C531BF">
            <w:pPr>
              <w:spacing w:before="0" w:after="0"/>
              <w:ind w:left="50"/>
              <w:rPr>
                <w:rFonts w:ascii="Calibri" w:hAnsi="Calibri"/>
                <w:snapToGrid w:val="0"/>
                <w:color w:val="000000"/>
              </w:rPr>
            </w:pPr>
            <w:r w:rsidRPr="00AB1977">
              <w:rPr>
                <w:rFonts w:ascii="Calibri" w:hAnsi="Calibri"/>
                <w:snapToGrid w:val="0"/>
                <w:color w:val="000000"/>
              </w:rPr>
              <w:t>High Tech Aid</w:t>
            </w:r>
          </w:p>
        </w:tc>
        <w:tc>
          <w:tcPr>
            <w:tcW w:w="117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1E68" w:rsidRDefault="002F4770" w:rsidP="00584C9E">
            <w:pPr>
              <w:spacing w:before="0" w:after="0"/>
              <w:ind w:left="50"/>
              <w:rPr>
                <w:rFonts w:ascii="Calibri" w:hAnsi="Calibri"/>
                <w:snapToGrid w:val="0"/>
                <w:color w:val="000000"/>
              </w:rPr>
            </w:pPr>
            <w:r>
              <w:rPr>
                <w:rFonts w:ascii="Calibri" w:hAnsi="Calibri"/>
                <w:snapToGrid w:val="0"/>
                <w:color w:val="000000"/>
              </w:rPr>
              <w:t>Steve</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1E68" w:rsidRDefault="002F4770" w:rsidP="00584C9E">
            <w:pPr>
              <w:spacing w:before="0" w:after="0"/>
              <w:ind w:left="50"/>
              <w:rPr>
                <w:rFonts w:ascii="Calibri" w:hAnsi="Calibri"/>
                <w:snapToGrid w:val="0"/>
                <w:color w:val="000000"/>
              </w:rPr>
            </w:pPr>
            <w:r>
              <w:rPr>
                <w:rFonts w:ascii="Calibri" w:hAnsi="Calibri"/>
                <w:snapToGrid w:val="0"/>
                <w:color w:val="000000"/>
              </w:rPr>
              <w:t>Halliday</w:t>
            </w:r>
          </w:p>
        </w:tc>
        <w:tc>
          <w:tcPr>
            <w:tcW w:w="126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1E68" w:rsidRDefault="002F4770" w:rsidP="006A78A8">
            <w:pPr>
              <w:spacing w:before="0" w:after="0"/>
              <w:jc w:val="center"/>
              <w:rPr>
                <w:rFonts w:ascii="Calibri" w:hAnsi="Calibri"/>
                <w:snapToGrid w:val="0"/>
                <w:color w:val="000000"/>
              </w:rPr>
            </w:pPr>
            <w:r>
              <w:rPr>
                <w:rFonts w:ascii="Calibri" w:hAnsi="Calibri"/>
                <w:snapToGrid w:val="0"/>
                <w:color w:val="000000"/>
              </w:rPr>
              <w:t>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4B2E" w:rsidRDefault="00851A37" w:rsidP="00E02779">
            <w:pPr>
              <w:spacing w:before="0" w:after="0"/>
              <w:ind w:left="50"/>
              <w:rPr>
                <w:rStyle w:val="FollowedHyperlink"/>
                <w:rFonts w:ascii="Calibri" w:hAnsi="Calibri"/>
                <w:u w:val="none"/>
              </w:rPr>
            </w:pPr>
            <w:hyperlink r:id="rId11" w:history="1">
              <w:r w:rsidR="002F4770" w:rsidRPr="00AB1977">
                <w:rPr>
                  <w:rStyle w:val="FollowedHyperlink"/>
                  <w:rFonts w:ascii="Calibri" w:hAnsi="Calibri"/>
                  <w:u w:val="none"/>
                </w:rPr>
                <w:t>steve@hightechaid.com</w:t>
              </w:r>
            </w:hyperlink>
          </w:p>
        </w:tc>
      </w:tr>
      <w:tr w:rsidR="00271290" w:rsidTr="00AE23C6">
        <w:tblPrEx>
          <w:tblCellMar>
            <w:left w:w="40" w:type="dxa"/>
            <w:right w:w="40" w:type="dxa"/>
          </w:tblCellMar>
        </w:tblPrEx>
        <w:trPr>
          <w:trHeight w:val="258"/>
        </w:trPr>
        <w:tc>
          <w:tcPr>
            <w:tcW w:w="279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1E68" w:rsidRDefault="002F4770" w:rsidP="00C531BF">
            <w:pPr>
              <w:spacing w:before="0" w:after="0"/>
              <w:ind w:left="50"/>
              <w:rPr>
                <w:rFonts w:ascii="Calibri" w:hAnsi="Calibri"/>
                <w:snapToGrid w:val="0"/>
                <w:color w:val="000000"/>
              </w:rPr>
            </w:pPr>
            <w:r w:rsidRPr="00AB1977">
              <w:rPr>
                <w:rFonts w:ascii="Calibri" w:hAnsi="Calibri"/>
                <w:snapToGrid w:val="0"/>
                <w:color w:val="000000"/>
              </w:rPr>
              <w:t>Intermec Technologies</w:t>
            </w:r>
          </w:p>
        </w:tc>
        <w:tc>
          <w:tcPr>
            <w:tcW w:w="117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1E68" w:rsidRDefault="002F4770" w:rsidP="00584C9E">
            <w:pPr>
              <w:spacing w:before="0" w:after="0"/>
              <w:ind w:left="50"/>
              <w:rPr>
                <w:rFonts w:ascii="Calibri" w:hAnsi="Calibri"/>
                <w:snapToGrid w:val="0"/>
                <w:color w:val="000000"/>
              </w:rPr>
            </w:pPr>
            <w:r>
              <w:rPr>
                <w:rFonts w:ascii="Calibri" w:hAnsi="Calibri"/>
                <w:snapToGrid w:val="0"/>
                <w:color w:val="000000"/>
              </w:rPr>
              <w:t>Sprague</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1E68" w:rsidRDefault="002F4770" w:rsidP="00584C9E">
            <w:pPr>
              <w:spacing w:before="0" w:after="0"/>
              <w:ind w:left="50"/>
              <w:rPr>
                <w:rFonts w:ascii="Calibri" w:hAnsi="Calibri"/>
                <w:snapToGrid w:val="0"/>
                <w:color w:val="000000"/>
              </w:rPr>
            </w:pPr>
            <w:r>
              <w:rPr>
                <w:rFonts w:ascii="Calibri" w:hAnsi="Calibri"/>
                <w:snapToGrid w:val="0"/>
                <w:color w:val="000000"/>
              </w:rPr>
              <w:t>Ackley</w:t>
            </w:r>
          </w:p>
        </w:tc>
        <w:tc>
          <w:tcPr>
            <w:tcW w:w="126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1E68" w:rsidRDefault="002F4770" w:rsidP="00742080">
            <w:pPr>
              <w:spacing w:before="0" w:after="0"/>
              <w:jc w:val="center"/>
              <w:rPr>
                <w:rFonts w:ascii="Calibri" w:hAnsi="Calibri"/>
                <w:snapToGrid w:val="0"/>
                <w:color w:val="000000"/>
              </w:rPr>
            </w:pPr>
            <w:r>
              <w:rPr>
                <w:rFonts w:ascii="Calibri" w:hAnsi="Calibri"/>
                <w:snapToGrid w:val="0"/>
                <w:color w:val="000000"/>
              </w:rPr>
              <w:t>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4B2E" w:rsidRDefault="002F4770" w:rsidP="0056184E">
            <w:pPr>
              <w:spacing w:before="0" w:after="0"/>
              <w:ind w:left="50"/>
              <w:rPr>
                <w:rStyle w:val="FollowedHyperlink"/>
                <w:rFonts w:ascii="Calibri" w:hAnsi="Calibri"/>
                <w:u w:val="none"/>
              </w:rPr>
            </w:pPr>
            <w:r w:rsidRPr="00AB1977">
              <w:rPr>
                <w:rStyle w:val="FollowedHyperlink"/>
                <w:rFonts w:ascii="Calibri" w:hAnsi="Calibri"/>
                <w:u w:val="none"/>
              </w:rPr>
              <w:t>HSAckley@cs.com</w:t>
            </w:r>
          </w:p>
        </w:tc>
      </w:tr>
      <w:tr w:rsidR="00271290" w:rsidTr="00AE23C6">
        <w:tblPrEx>
          <w:tblCellMar>
            <w:left w:w="40" w:type="dxa"/>
            <w:right w:w="40" w:type="dxa"/>
          </w:tblCellMar>
        </w:tblPrEx>
        <w:trPr>
          <w:trHeight w:val="258"/>
        </w:trPr>
        <w:tc>
          <w:tcPr>
            <w:tcW w:w="279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1E68" w:rsidRDefault="002F4770" w:rsidP="00C531BF">
            <w:pPr>
              <w:spacing w:before="0" w:after="0"/>
              <w:ind w:left="50"/>
              <w:rPr>
                <w:rFonts w:ascii="Calibri" w:hAnsi="Calibri"/>
                <w:snapToGrid w:val="0"/>
                <w:color w:val="000000"/>
              </w:rPr>
            </w:pPr>
            <w:r w:rsidRPr="00AB1977">
              <w:rPr>
                <w:rFonts w:ascii="Calibri" w:hAnsi="Calibri"/>
                <w:snapToGrid w:val="0"/>
                <w:color w:val="000000"/>
              </w:rPr>
              <w:t>Northrop Grumman</w:t>
            </w:r>
          </w:p>
        </w:tc>
        <w:tc>
          <w:tcPr>
            <w:tcW w:w="117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1E68" w:rsidRDefault="002F4770" w:rsidP="00584C9E">
            <w:pPr>
              <w:spacing w:before="0" w:after="0"/>
              <w:ind w:left="50"/>
              <w:rPr>
                <w:rFonts w:ascii="Calibri" w:hAnsi="Calibri"/>
                <w:snapToGrid w:val="0"/>
                <w:color w:val="000000"/>
              </w:rPr>
            </w:pPr>
            <w:r>
              <w:rPr>
                <w:rFonts w:ascii="Calibri" w:hAnsi="Calibri"/>
                <w:snapToGrid w:val="0"/>
                <w:color w:val="000000"/>
              </w:rPr>
              <w:t>Heather</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1E68" w:rsidRDefault="002F4770" w:rsidP="00584C9E">
            <w:pPr>
              <w:spacing w:before="0" w:after="0"/>
              <w:ind w:left="50"/>
              <w:rPr>
                <w:rFonts w:ascii="Calibri" w:hAnsi="Calibri"/>
                <w:snapToGrid w:val="0"/>
                <w:color w:val="000000"/>
              </w:rPr>
            </w:pPr>
            <w:r>
              <w:rPr>
                <w:rFonts w:ascii="Calibri" w:hAnsi="Calibri"/>
                <w:snapToGrid w:val="0"/>
                <w:color w:val="000000"/>
              </w:rPr>
              <w:t>Weier</w:t>
            </w:r>
          </w:p>
        </w:tc>
        <w:tc>
          <w:tcPr>
            <w:tcW w:w="126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1E68" w:rsidRDefault="002F4770" w:rsidP="00F51D1C">
            <w:pPr>
              <w:spacing w:before="0" w:after="0"/>
              <w:jc w:val="center"/>
              <w:rPr>
                <w:rFonts w:ascii="Calibri" w:hAnsi="Calibri"/>
                <w:snapToGrid w:val="0"/>
                <w:color w:val="000000"/>
              </w:rPr>
            </w:pPr>
            <w:r>
              <w:rPr>
                <w:rFonts w:ascii="Calibri" w:hAnsi="Calibri"/>
                <w:snapToGrid w:val="0"/>
                <w:color w:val="000000"/>
              </w:rPr>
              <w:t>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E1E14" w:rsidRDefault="002F4770" w:rsidP="00742080">
            <w:pPr>
              <w:spacing w:before="0" w:after="0"/>
              <w:ind w:left="50"/>
              <w:rPr>
                <w:rStyle w:val="FollowedHyperlink"/>
                <w:rFonts w:ascii="Calibri" w:hAnsi="Calibri"/>
                <w:u w:val="none"/>
              </w:rPr>
            </w:pPr>
            <w:r w:rsidRPr="00AB1977">
              <w:rPr>
                <w:rStyle w:val="FollowedHyperlink"/>
                <w:rFonts w:ascii="Calibri" w:hAnsi="Calibri"/>
                <w:u w:val="none"/>
              </w:rPr>
              <w:t>heather.weier@ngc.com</w:t>
            </w:r>
          </w:p>
        </w:tc>
      </w:tr>
      <w:tr w:rsidR="00271290" w:rsidTr="00AE23C6">
        <w:tblPrEx>
          <w:tblCellMar>
            <w:left w:w="40" w:type="dxa"/>
            <w:right w:w="40" w:type="dxa"/>
          </w:tblCellMar>
        </w:tblPrEx>
        <w:trPr>
          <w:trHeight w:val="258"/>
        </w:trPr>
        <w:tc>
          <w:tcPr>
            <w:tcW w:w="279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1E68" w:rsidRDefault="002F4770" w:rsidP="00C531BF">
            <w:pPr>
              <w:spacing w:before="0" w:after="0"/>
              <w:ind w:left="50"/>
              <w:rPr>
                <w:rFonts w:ascii="Calibri" w:hAnsi="Calibri"/>
                <w:snapToGrid w:val="0"/>
                <w:color w:val="000000"/>
              </w:rPr>
            </w:pPr>
            <w:r w:rsidRPr="00AB1977">
              <w:rPr>
                <w:rFonts w:ascii="Calibri" w:hAnsi="Calibri"/>
                <w:snapToGrid w:val="0"/>
                <w:color w:val="000000"/>
              </w:rPr>
              <w:t>Q.E.D. Systems</w:t>
            </w:r>
          </w:p>
        </w:tc>
        <w:tc>
          <w:tcPr>
            <w:tcW w:w="117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1E68" w:rsidRDefault="002F4770" w:rsidP="00584C9E">
            <w:pPr>
              <w:spacing w:before="0" w:after="0"/>
              <w:ind w:left="50"/>
              <w:rPr>
                <w:rFonts w:ascii="Calibri" w:hAnsi="Calibri"/>
                <w:snapToGrid w:val="0"/>
                <w:color w:val="000000"/>
              </w:rPr>
            </w:pPr>
            <w:r>
              <w:rPr>
                <w:rFonts w:ascii="Calibri" w:hAnsi="Calibri"/>
                <w:snapToGrid w:val="0"/>
                <w:color w:val="000000"/>
              </w:rPr>
              <w:t>Craig</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1E68" w:rsidRDefault="002F4770" w:rsidP="00584C9E">
            <w:pPr>
              <w:spacing w:before="0" w:after="0"/>
              <w:ind w:left="50"/>
              <w:rPr>
                <w:rFonts w:ascii="Calibri" w:hAnsi="Calibri"/>
                <w:snapToGrid w:val="0"/>
                <w:color w:val="000000"/>
              </w:rPr>
            </w:pPr>
            <w:r>
              <w:rPr>
                <w:rFonts w:ascii="Calibri" w:hAnsi="Calibri"/>
                <w:snapToGrid w:val="0"/>
                <w:color w:val="000000"/>
              </w:rPr>
              <w:t>Harmon</w:t>
            </w:r>
          </w:p>
        </w:tc>
        <w:tc>
          <w:tcPr>
            <w:tcW w:w="126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1E68" w:rsidRDefault="002F4770" w:rsidP="00543C2C">
            <w:pPr>
              <w:spacing w:before="0" w:after="0"/>
              <w:jc w:val="center"/>
              <w:rPr>
                <w:rFonts w:ascii="Calibri" w:hAnsi="Calibri"/>
                <w:snapToGrid w:val="0"/>
                <w:color w:val="000000"/>
              </w:rPr>
            </w:pPr>
            <w:r>
              <w:rPr>
                <w:rFonts w:ascii="Calibri" w:hAnsi="Calibri"/>
                <w:snapToGrid w:val="0"/>
                <w:color w:val="000000"/>
              </w:rPr>
              <w:t>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4B2E" w:rsidRDefault="002F4770" w:rsidP="00543C2C">
            <w:pPr>
              <w:spacing w:before="0" w:after="0"/>
              <w:ind w:left="50"/>
              <w:rPr>
                <w:rStyle w:val="FollowedHyperlink"/>
                <w:rFonts w:ascii="Calibri" w:hAnsi="Calibri"/>
                <w:u w:val="none"/>
              </w:rPr>
            </w:pPr>
            <w:r w:rsidRPr="00AB1977">
              <w:rPr>
                <w:rStyle w:val="FollowedHyperlink"/>
                <w:rFonts w:ascii="Calibri" w:hAnsi="Calibri"/>
                <w:u w:val="none"/>
              </w:rPr>
              <w:t>craig.harmon@qed.org</w:t>
            </w:r>
          </w:p>
        </w:tc>
      </w:tr>
      <w:tr w:rsidR="00271290" w:rsidTr="00AE23C6">
        <w:tblPrEx>
          <w:tblCellMar>
            <w:left w:w="40" w:type="dxa"/>
            <w:right w:w="40" w:type="dxa"/>
          </w:tblCellMar>
        </w:tblPrEx>
        <w:trPr>
          <w:trHeight w:val="258"/>
        </w:trPr>
        <w:tc>
          <w:tcPr>
            <w:tcW w:w="279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1E68" w:rsidRDefault="002F4770" w:rsidP="00C531BF">
            <w:pPr>
              <w:spacing w:before="0" w:after="0"/>
              <w:ind w:left="50"/>
              <w:rPr>
                <w:rFonts w:ascii="Calibri" w:hAnsi="Calibri"/>
                <w:snapToGrid w:val="0"/>
                <w:color w:val="000000"/>
              </w:rPr>
            </w:pPr>
            <w:r w:rsidRPr="00AB1977">
              <w:rPr>
                <w:rFonts w:ascii="Calibri" w:hAnsi="Calibri"/>
                <w:snapToGrid w:val="0"/>
                <w:color w:val="000000"/>
              </w:rPr>
              <w:t>Savi Technology</w:t>
            </w:r>
          </w:p>
        </w:tc>
        <w:tc>
          <w:tcPr>
            <w:tcW w:w="117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1E68" w:rsidRDefault="002F4770" w:rsidP="00C767FC">
            <w:pPr>
              <w:spacing w:before="0" w:after="0"/>
              <w:ind w:left="50"/>
              <w:rPr>
                <w:rFonts w:ascii="Calibri" w:hAnsi="Calibri"/>
                <w:snapToGrid w:val="0"/>
                <w:color w:val="000000"/>
              </w:rPr>
            </w:pPr>
            <w:r>
              <w:rPr>
                <w:rFonts w:ascii="Calibri" w:hAnsi="Calibri"/>
                <w:snapToGrid w:val="0"/>
                <w:color w:val="000000"/>
              </w:rPr>
              <w:t>Ryad</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1E68" w:rsidRDefault="002F4770" w:rsidP="00584C9E">
            <w:pPr>
              <w:spacing w:before="0" w:after="0"/>
              <w:ind w:left="50"/>
              <w:rPr>
                <w:rFonts w:ascii="Calibri" w:hAnsi="Calibri"/>
                <w:snapToGrid w:val="0"/>
                <w:color w:val="000000"/>
              </w:rPr>
            </w:pPr>
            <w:r>
              <w:rPr>
                <w:rFonts w:ascii="Calibri" w:hAnsi="Calibri"/>
                <w:snapToGrid w:val="0"/>
                <w:color w:val="000000"/>
              </w:rPr>
              <w:t>Semichi</w:t>
            </w:r>
          </w:p>
        </w:tc>
        <w:tc>
          <w:tcPr>
            <w:tcW w:w="126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1E68" w:rsidRDefault="002F4770" w:rsidP="00742080">
            <w:pPr>
              <w:spacing w:before="0" w:after="0"/>
              <w:jc w:val="center"/>
              <w:rPr>
                <w:rFonts w:ascii="Calibri" w:hAnsi="Calibri"/>
                <w:snapToGrid w:val="0"/>
                <w:color w:val="000000"/>
              </w:rPr>
            </w:pPr>
            <w:r>
              <w:rPr>
                <w:rFonts w:ascii="Calibri" w:hAnsi="Calibri"/>
                <w:snapToGrid w:val="0"/>
                <w:color w:val="000000"/>
              </w:rPr>
              <w:t>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4B2E" w:rsidRDefault="002F4770" w:rsidP="00742080">
            <w:pPr>
              <w:spacing w:before="0" w:after="0"/>
              <w:ind w:left="50"/>
              <w:rPr>
                <w:rStyle w:val="FollowedHyperlink"/>
                <w:rFonts w:ascii="Calibri" w:hAnsi="Calibri"/>
                <w:u w:val="none"/>
              </w:rPr>
            </w:pPr>
            <w:r w:rsidRPr="00AB1977">
              <w:rPr>
                <w:rStyle w:val="FollowedHyperlink"/>
                <w:rFonts w:ascii="Calibri" w:hAnsi="Calibri"/>
                <w:u w:val="none"/>
              </w:rPr>
              <w:t>rsemichi@savi.com</w:t>
            </w:r>
          </w:p>
        </w:tc>
      </w:tr>
      <w:tr w:rsidR="00271290" w:rsidTr="00AE23C6">
        <w:tblPrEx>
          <w:tblCellMar>
            <w:left w:w="40" w:type="dxa"/>
            <w:right w:w="40" w:type="dxa"/>
          </w:tblCellMar>
        </w:tblPrEx>
        <w:trPr>
          <w:trHeight w:val="258"/>
        </w:trPr>
        <w:tc>
          <w:tcPr>
            <w:tcW w:w="279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1E68" w:rsidRDefault="002F4770" w:rsidP="00C531BF">
            <w:pPr>
              <w:spacing w:before="0" w:after="0"/>
              <w:ind w:left="50"/>
              <w:rPr>
                <w:rFonts w:ascii="Calibri" w:hAnsi="Calibri"/>
                <w:snapToGrid w:val="0"/>
                <w:color w:val="000000"/>
              </w:rPr>
            </w:pPr>
            <w:r w:rsidRPr="00AB1977">
              <w:rPr>
                <w:rFonts w:ascii="Calibri" w:hAnsi="Calibri"/>
                <w:snapToGrid w:val="0"/>
                <w:color w:val="000000"/>
              </w:rPr>
              <w:t>U.S. Air Force</w:t>
            </w:r>
          </w:p>
        </w:tc>
        <w:tc>
          <w:tcPr>
            <w:tcW w:w="117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1E68" w:rsidRDefault="002F4770" w:rsidP="00584C9E">
            <w:pPr>
              <w:spacing w:before="0" w:after="0"/>
              <w:ind w:left="50"/>
              <w:rPr>
                <w:rFonts w:ascii="Calibri" w:hAnsi="Calibri"/>
                <w:snapToGrid w:val="0"/>
                <w:color w:val="000000"/>
              </w:rPr>
            </w:pPr>
            <w:r>
              <w:rPr>
                <w:rFonts w:ascii="Calibri" w:hAnsi="Calibri"/>
                <w:snapToGrid w:val="0"/>
                <w:color w:val="000000"/>
              </w:rPr>
              <w:t>Mark</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1E68" w:rsidRDefault="002F4770" w:rsidP="00584C9E">
            <w:pPr>
              <w:spacing w:before="0" w:after="0"/>
              <w:ind w:left="50"/>
              <w:rPr>
                <w:rFonts w:ascii="Calibri" w:hAnsi="Calibri"/>
                <w:snapToGrid w:val="0"/>
                <w:color w:val="000000"/>
              </w:rPr>
            </w:pPr>
            <w:r>
              <w:rPr>
                <w:rFonts w:ascii="Calibri" w:hAnsi="Calibri"/>
                <w:snapToGrid w:val="0"/>
                <w:color w:val="000000"/>
              </w:rPr>
              <w:t>Reboulet</w:t>
            </w:r>
          </w:p>
        </w:tc>
        <w:tc>
          <w:tcPr>
            <w:tcW w:w="126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1E68" w:rsidRDefault="002F4770" w:rsidP="007669BA">
            <w:pPr>
              <w:spacing w:before="0" w:after="0"/>
              <w:jc w:val="center"/>
              <w:rPr>
                <w:rFonts w:ascii="Calibri" w:hAnsi="Calibri"/>
                <w:snapToGrid w:val="0"/>
                <w:color w:val="000000"/>
              </w:rPr>
            </w:pPr>
            <w:r>
              <w:rPr>
                <w:rFonts w:ascii="Calibri" w:hAnsi="Calibri"/>
                <w:snapToGrid w:val="0"/>
                <w:color w:val="000000"/>
              </w:rPr>
              <w:t>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4B2E" w:rsidRDefault="00851A37" w:rsidP="00742080">
            <w:pPr>
              <w:spacing w:before="0" w:after="0"/>
              <w:ind w:left="50"/>
              <w:rPr>
                <w:rStyle w:val="FollowedHyperlink"/>
                <w:rFonts w:ascii="Calibri" w:hAnsi="Calibri"/>
                <w:u w:val="none"/>
              </w:rPr>
            </w:pPr>
            <w:hyperlink r:id="rId12" w:history="1">
              <w:r w:rsidR="002F4770" w:rsidRPr="00AB1977">
                <w:rPr>
                  <w:rStyle w:val="FollowedHyperlink"/>
                  <w:rFonts w:ascii="Calibri" w:hAnsi="Calibri"/>
                  <w:u w:val="none"/>
                </w:rPr>
                <w:t>Mark.reboulet@wpafb.af.mil</w:t>
              </w:r>
            </w:hyperlink>
          </w:p>
        </w:tc>
      </w:tr>
      <w:tr w:rsidR="00271290" w:rsidTr="00AE23C6">
        <w:tblPrEx>
          <w:tblCellMar>
            <w:left w:w="40" w:type="dxa"/>
            <w:right w:w="40" w:type="dxa"/>
          </w:tblCellMar>
        </w:tblPrEx>
        <w:trPr>
          <w:trHeight w:val="258"/>
        </w:trPr>
        <w:tc>
          <w:tcPr>
            <w:tcW w:w="2790" w:type="dxa"/>
            <w:tcBorders>
              <w:top w:val="single" w:sz="6" w:space="0" w:color="C0C0C0"/>
              <w:left w:val="single" w:sz="6" w:space="0" w:color="C0C0C0"/>
              <w:bottom w:val="single" w:sz="6" w:space="0" w:color="C0C0C0"/>
              <w:right w:val="single" w:sz="6" w:space="0" w:color="C0C0C0"/>
            </w:tcBorders>
            <w:shd w:val="solid" w:color="FFFFFF" w:fill="auto"/>
          </w:tcPr>
          <w:p w:rsidR="00271290" w:rsidRPr="00256040" w:rsidRDefault="002F4770" w:rsidP="00266E6E">
            <w:pPr>
              <w:spacing w:before="0" w:after="0"/>
              <w:ind w:left="50"/>
              <w:rPr>
                <w:rFonts w:ascii="Calibri" w:hAnsi="Calibri"/>
                <w:snapToGrid w:val="0"/>
                <w:color w:val="000000"/>
              </w:rPr>
            </w:pPr>
            <w:r w:rsidRPr="00AB1977">
              <w:rPr>
                <w:rFonts w:ascii="Calibri" w:hAnsi="Calibri"/>
                <w:snapToGrid w:val="0"/>
                <w:color w:val="000000"/>
              </w:rPr>
              <w:t>United Parcel Service (UPS)</w:t>
            </w:r>
          </w:p>
        </w:tc>
        <w:tc>
          <w:tcPr>
            <w:tcW w:w="1170" w:type="dxa"/>
            <w:tcBorders>
              <w:top w:val="single" w:sz="6" w:space="0" w:color="C0C0C0"/>
              <w:left w:val="single" w:sz="6" w:space="0" w:color="C0C0C0"/>
              <w:bottom w:val="single" w:sz="6" w:space="0" w:color="C0C0C0"/>
              <w:right w:val="single" w:sz="6" w:space="0" w:color="C0C0C0"/>
            </w:tcBorders>
            <w:shd w:val="solid" w:color="FFFFFF" w:fill="auto"/>
          </w:tcPr>
          <w:p w:rsidR="00271290" w:rsidRDefault="002F4770" w:rsidP="00584C9E">
            <w:pPr>
              <w:spacing w:before="0" w:after="0"/>
              <w:ind w:left="50"/>
              <w:rPr>
                <w:rFonts w:ascii="Calibri" w:hAnsi="Calibri"/>
                <w:snapToGrid w:val="0"/>
                <w:color w:val="000000"/>
              </w:rPr>
            </w:pPr>
            <w:r>
              <w:rPr>
                <w:rFonts w:ascii="Calibri" w:hAnsi="Calibri"/>
                <w:snapToGrid w:val="0"/>
                <w:color w:val="000000"/>
              </w:rPr>
              <w:t>Ralph</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271290" w:rsidRDefault="002F4770" w:rsidP="00584C9E">
            <w:pPr>
              <w:spacing w:before="0" w:after="0"/>
              <w:ind w:left="50"/>
              <w:rPr>
                <w:rFonts w:ascii="Calibri" w:hAnsi="Calibri"/>
                <w:snapToGrid w:val="0"/>
                <w:color w:val="000000"/>
              </w:rPr>
            </w:pPr>
            <w:r>
              <w:rPr>
                <w:rFonts w:ascii="Calibri" w:hAnsi="Calibri"/>
                <w:snapToGrid w:val="0"/>
                <w:color w:val="000000"/>
              </w:rPr>
              <w:t>Gallagher</w:t>
            </w:r>
          </w:p>
        </w:tc>
        <w:tc>
          <w:tcPr>
            <w:tcW w:w="1260" w:type="dxa"/>
            <w:tcBorders>
              <w:top w:val="single" w:sz="6" w:space="0" w:color="C0C0C0"/>
              <w:left w:val="single" w:sz="6" w:space="0" w:color="C0C0C0"/>
              <w:bottom w:val="single" w:sz="6" w:space="0" w:color="C0C0C0"/>
              <w:right w:val="single" w:sz="6" w:space="0" w:color="C0C0C0"/>
            </w:tcBorders>
            <w:shd w:val="solid" w:color="FFFFFF" w:fill="auto"/>
          </w:tcPr>
          <w:p w:rsidR="00271290" w:rsidRDefault="002F4770" w:rsidP="00A258B4">
            <w:pPr>
              <w:spacing w:before="0" w:after="0"/>
              <w:jc w:val="center"/>
              <w:rPr>
                <w:rFonts w:ascii="Calibri" w:hAnsi="Calibri"/>
                <w:snapToGrid w:val="0"/>
                <w:color w:val="000000"/>
              </w:rPr>
            </w:pPr>
            <w:r>
              <w:rPr>
                <w:rFonts w:ascii="Calibri" w:hAnsi="Calibri"/>
                <w:snapToGrid w:val="0"/>
                <w:color w:val="000000"/>
              </w:rPr>
              <w:t>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E1E14" w:rsidRDefault="002F4770" w:rsidP="00543C2C">
            <w:pPr>
              <w:spacing w:before="0" w:after="0"/>
              <w:ind w:left="50"/>
              <w:rPr>
                <w:rStyle w:val="FollowedHyperlink"/>
                <w:rFonts w:ascii="Calibri" w:hAnsi="Calibri"/>
                <w:u w:val="none"/>
              </w:rPr>
            </w:pPr>
            <w:r w:rsidRPr="00AB1977">
              <w:rPr>
                <w:rStyle w:val="FollowedHyperlink"/>
                <w:rFonts w:ascii="Calibri" w:hAnsi="Calibri"/>
                <w:u w:val="none"/>
              </w:rPr>
              <w:t>rgallagher@ups.com</w:t>
            </w:r>
          </w:p>
        </w:tc>
      </w:tr>
      <w:tr w:rsidR="00271290" w:rsidTr="00AE23C6">
        <w:tblPrEx>
          <w:tblCellMar>
            <w:left w:w="40" w:type="dxa"/>
            <w:right w:w="40" w:type="dxa"/>
          </w:tblCellMar>
        </w:tblPrEx>
        <w:trPr>
          <w:trHeight w:val="258"/>
        </w:trPr>
        <w:tc>
          <w:tcPr>
            <w:tcW w:w="279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1E68" w:rsidRDefault="002F4770" w:rsidP="00C531BF">
            <w:pPr>
              <w:spacing w:before="0" w:after="0"/>
              <w:ind w:left="50"/>
              <w:rPr>
                <w:rFonts w:ascii="Calibri" w:hAnsi="Calibri"/>
                <w:snapToGrid w:val="0"/>
                <w:color w:val="000000"/>
              </w:rPr>
            </w:pPr>
            <w:r w:rsidRPr="00AB1977">
              <w:rPr>
                <w:rFonts w:ascii="Calibri" w:hAnsi="Calibri"/>
                <w:snapToGrid w:val="0"/>
                <w:color w:val="000000"/>
              </w:rPr>
              <w:t>USD(AT&amp;L)/DPAP/PDI</w:t>
            </w:r>
          </w:p>
        </w:tc>
        <w:tc>
          <w:tcPr>
            <w:tcW w:w="117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1E68" w:rsidRDefault="00CE658A" w:rsidP="00AB1977">
            <w:pPr>
              <w:spacing w:before="0" w:after="0"/>
              <w:ind w:left="50"/>
              <w:rPr>
                <w:rFonts w:ascii="Calibri" w:hAnsi="Calibri"/>
                <w:snapToGrid w:val="0"/>
                <w:color w:val="000000"/>
              </w:rPr>
            </w:pPr>
            <w:r>
              <w:rPr>
                <w:rFonts w:ascii="Calibri" w:hAnsi="Calibri"/>
                <w:snapToGrid w:val="0"/>
                <w:color w:val="000000"/>
              </w:rPr>
              <w:t>Craig</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1E68" w:rsidRDefault="00CE658A" w:rsidP="00584C9E">
            <w:pPr>
              <w:spacing w:before="0" w:after="0"/>
              <w:ind w:left="50"/>
              <w:rPr>
                <w:rFonts w:ascii="Calibri" w:hAnsi="Calibri"/>
                <w:snapToGrid w:val="0"/>
                <w:color w:val="000000"/>
              </w:rPr>
            </w:pPr>
            <w:r>
              <w:rPr>
                <w:rFonts w:ascii="Calibri" w:hAnsi="Calibri"/>
                <w:snapToGrid w:val="0"/>
                <w:color w:val="000000"/>
              </w:rPr>
              <w:t>MacDougall</w:t>
            </w:r>
          </w:p>
        </w:tc>
        <w:tc>
          <w:tcPr>
            <w:tcW w:w="126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1E68" w:rsidRDefault="00CE658A" w:rsidP="00A258B4">
            <w:pPr>
              <w:spacing w:before="0" w:after="0"/>
              <w:jc w:val="center"/>
              <w:rPr>
                <w:rFonts w:ascii="Calibri" w:hAnsi="Calibri"/>
                <w:snapToGrid w:val="0"/>
                <w:color w:val="000000"/>
              </w:rPr>
            </w:pPr>
            <w:r>
              <w:rPr>
                <w:rFonts w:ascii="Calibri" w:hAnsi="Calibri"/>
                <w:snapToGrid w:val="0"/>
                <w:color w:val="000000"/>
              </w:rPr>
              <w:t>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271290" w:rsidRPr="000F4B2E" w:rsidRDefault="00362658" w:rsidP="00543C2C">
            <w:pPr>
              <w:spacing w:before="0" w:after="0"/>
              <w:ind w:left="50"/>
              <w:rPr>
                <w:rStyle w:val="FollowedHyperlink"/>
                <w:rFonts w:ascii="Calibri" w:hAnsi="Calibri"/>
                <w:u w:val="none"/>
              </w:rPr>
            </w:pPr>
            <w:r>
              <w:rPr>
                <w:rStyle w:val="FollowedHyperlink"/>
                <w:rFonts w:ascii="Calibri" w:hAnsi="Calibri"/>
                <w:u w:val="none"/>
              </w:rPr>
              <w:t>Craig.MacDougall@Navy.mil</w:t>
            </w:r>
          </w:p>
        </w:tc>
      </w:tr>
    </w:tbl>
    <w:p w:rsidR="00B106A6" w:rsidRDefault="00B106A6" w:rsidP="00171FBC">
      <w:pPr>
        <w:pStyle w:val="Preformatted"/>
        <w:widowControl w:val="0"/>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720"/>
        </w:tabs>
        <w:spacing w:before="120"/>
        <w:rPr>
          <w:rFonts w:ascii="Arial" w:eastAsia="Times" w:hAnsi="Arial"/>
        </w:rPr>
      </w:pPr>
    </w:p>
    <w:p w:rsidR="00461E53" w:rsidRPr="00C45E30" w:rsidRDefault="00461E53" w:rsidP="00171FBC">
      <w:pPr>
        <w:pStyle w:val="Heading3"/>
        <w:jc w:val="center"/>
        <w:rPr>
          <w:bCs/>
          <w:caps/>
        </w:rPr>
      </w:pPr>
      <w:r>
        <w:rPr>
          <w:bCs/>
        </w:rPr>
        <w:t>Observers</w:t>
      </w:r>
      <w:r w:rsidRPr="00C45E30">
        <w:rPr>
          <w:bCs/>
        </w:rPr>
        <w:t xml:space="preserve"> </w:t>
      </w:r>
      <w:r>
        <w:rPr>
          <w:bCs/>
        </w:rPr>
        <w:t>Present</w:t>
      </w:r>
    </w:p>
    <w:tbl>
      <w:tblPr>
        <w:tblW w:w="9737" w:type="dxa"/>
        <w:tblInd w:w="198" w:type="dxa"/>
        <w:tblLayout w:type="fixed"/>
        <w:tblLook w:val="0000"/>
      </w:tblPr>
      <w:tblGrid>
        <w:gridCol w:w="2790"/>
        <w:gridCol w:w="1170"/>
        <w:gridCol w:w="1350"/>
        <w:gridCol w:w="1333"/>
        <w:gridCol w:w="3094"/>
      </w:tblGrid>
      <w:tr w:rsidR="00461E53" w:rsidTr="000E2312">
        <w:trPr>
          <w:cantSplit/>
          <w:trHeight w:val="275"/>
        </w:trPr>
        <w:tc>
          <w:tcPr>
            <w:tcW w:w="2790" w:type="dxa"/>
            <w:tcBorders>
              <w:top w:val="single" w:sz="4" w:space="0" w:color="auto"/>
              <w:left w:val="single" w:sz="4" w:space="0" w:color="auto"/>
              <w:bottom w:val="single" w:sz="4" w:space="0" w:color="auto"/>
              <w:right w:val="single" w:sz="4" w:space="0" w:color="auto"/>
            </w:tcBorders>
            <w:shd w:val="pct10" w:color="auto" w:fill="auto"/>
            <w:vAlign w:val="center"/>
          </w:tcPr>
          <w:p w:rsidR="00461E53" w:rsidRPr="008E54DD" w:rsidRDefault="00461E53" w:rsidP="000E2312">
            <w:pPr>
              <w:spacing w:before="0" w:after="0"/>
              <w:ind w:hanging="18"/>
              <w:jc w:val="center"/>
              <w:rPr>
                <w:rStyle w:val="Strong"/>
              </w:rPr>
            </w:pPr>
            <w:r>
              <w:rPr>
                <w:rStyle w:val="Strong"/>
              </w:rPr>
              <w:t>Company</w:t>
            </w:r>
          </w:p>
        </w:tc>
        <w:tc>
          <w:tcPr>
            <w:tcW w:w="1170" w:type="dxa"/>
            <w:tcBorders>
              <w:top w:val="single" w:sz="4" w:space="0" w:color="auto"/>
              <w:left w:val="single" w:sz="4" w:space="0" w:color="auto"/>
              <w:bottom w:val="single" w:sz="4" w:space="0" w:color="auto"/>
              <w:right w:val="single" w:sz="4" w:space="0" w:color="auto"/>
            </w:tcBorders>
            <w:shd w:val="pct10" w:color="auto" w:fill="auto"/>
            <w:vAlign w:val="center"/>
          </w:tcPr>
          <w:p w:rsidR="00461E53" w:rsidRPr="008E54DD" w:rsidRDefault="00461E53" w:rsidP="000E2312">
            <w:pPr>
              <w:spacing w:before="0" w:after="0"/>
              <w:ind w:hanging="18"/>
              <w:jc w:val="center"/>
              <w:rPr>
                <w:rStyle w:val="Strong"/>
              </w:rPr>
            </w:pPr>
            <w:r>
              <w:rPr>
                <w:rStyle w:val="Strong"/>
              </w:rPr>
              <w:t>First</w:t>
            </w:r>
          </w:p>
        </w:tc>
        <w:tc>
          <w:tcPr>
            <w:tcW w:w="1350" w:type="dxa"/>
            <w:tcBorders>
              <w:top w:val="single" w:sz="4" w:space="0" w:color="auto"/>
              <w:left w:val="single" w:sz="4" w:space="0" w:color="auto"/>
              <w:bottom w:val="single" w:sz="4" w:space="0" w:color="auto"/>
              <w:right w:val="single" w:sz="4" w:space="0" w:color="auto"/>
            </w:tcBorders>
            <w:shd w:val="pct10" w:color="auto" w:fill="auto"/>
            <w:vAlign w:val="center"/>
          </w:tcPr>
          <w:p w:rsidR="00461E53" w:rsidRPr="008E54DD" w:rsidRDefault="00461E53" w:rsidP="000E2312">
            <w:pPr>
              <w:spacing w:before="0" w:after="0"/>
              <w:ind w:left="50" w:hanging="18"/>
              <w:jc w:val="center"/>
              <w:rPr>
                <w:rStyle w:val="Strong"/>
              </w:rPr>
            </w:pPr>
            <w:r>
              <w:rPr>
                <w:rStyle w:val="Strong"/>
              </w:rPr>
              <w:t>Last</w:t>
            </w:r>
          </w:p>
        </w:tc>
        <w:tc>
          <w:tcPr>
            <w:tcW w:w="1333" w:type="dxa"/>
            <w:tcBorders>
              <w:top w:val="single" w:sz="4" w:space="0" w:color="auto"/>
              <w:left w:val="single" w:sz="4" w:space="0" w:color="auto"/>
              <w:bottom w:val="single" w:sz="4" w:space="0" w:color="auto"/>
              <w:right w:val="single" w:sz="4" w:space="0" w:color="auto"/>
            </w:tcBorders>
            <w:shd w:val="pct10" w:color="auto" w:fill="auto"/>
            <w:vAlign w:val="center"/>
          </w:tcPr>
          <w:p w:rsidR="00461E53" w:rsidRPr="008E54DD" w:rsidRDefault="00461E53" w:rsidP="000E2312">
            <w:pPr>
              <w:spacing w:before="0" w:after="0"/>
              <w:ind w:left="-108" w:hanging="18"/>
              <w:jc w:val="center"/>
              <w:rPr>
                <w:rStyle w:val="Strong"/>
              </w:rPr>
            </w:pPr>
            <w:r>
              <w:rPr>
                <w:rStyle w:val="Strong"/>
              </w:rPr>
              <w:t>Category</w:t>
            </w:r>
          </w:p>
        </w:tc>
        <w:tc>
          <w:tcPr>
            <w:tcW w:w="3094" w:type="dxa"/>
            <w:tcBorders>
              <w:top w:val="single" w:sz="4" w:space="0" w:color="auto"/>
              <w:left w:val="single" w:sz="4" w:space="0" w:color="auto"/>
              <w:bottom w:val="single" w:sz="4" w:space="0" w:color="auto"/>
              <w:right w:val="single" w:sz="4" w:space="0" w:color="auto"/>
            </w:tcBorders>
            <w:shd w:val="pct10" w:color="auto" w:fill="auto"/>
            <w:vAlign w:val="center"/>
          </w:tcPr>
          <w:p w:rsidR="00461E53" w:rsidRPr="008E54DD" w:rsidRDefault="00461E53" w:rsidP="000E2312">
            <w:pPr>
              <w:spacing w:before="0" w:after="0"/>
              <w:ind w:left="-18" w:hanging="18"/>
              <w:jc w:val="center"/>
              <w:rPr>
                <w:rStyle w:val="Strong"/>
              </w:rPr>
            </w:pPr>
            <w:r>
              <w:rPr>
                <w:rStyle w:val="Strong"/>
              </w:rPr>
              <w:t>Email Address</w:t>
            </w:r>
          </w:p>
        </w:tc>
      </w:tr>
      <w:tr w:rsidR="00EE08D6" w:rsidRPr="00461E53" w:rsidTr="000E2312">
        <w:tblPrEx>
          <w:tblCellMar>
            <w:left w:w="40" w:type="dxa"/>
            <w:right w:w="40" w:type="dxa"/>
          </w:tblCellMar>
        </w:tblPrEx>
        <w:trPr>
          <w:trHeight w:val="252"/>
        </w:trPr>
        <w:tc>
          <w:tcPr>
            <w:tcW w:w="2790" w:type="dxa"/>
            <w:tcBorders>
              <w:top w:val="single" w:sz="4" w:space="0" w:color="auto"/>
              <w:left w:val="single" w:sz="4" w:space="0" w:color="BFBFBF"/>
              <w:bottom w:val="single" w:sz="4" w:space="0" w:color="BFBFBF"/>
              <w:right w:val="single" w:sz="4" w:space="0" w:color="BFBFBF"/>
            </w:tcBorders>
            <w:shd w:val="clear" w:color="FFFFFF" w:fill="auto"/>
          </w:tcPr>
          <w:p w:rsidR="00EE08D6" w:rsidRPr="00864BB6" w:rsidRDefault="00744472" w:rsidP="00EE08D6">
            <w:pPr>
              <w:spacing w:before="0" w:after="0"/>
              <w:ind w:left="50"/>
              <w:rPr>
                <w:rFonts w:ascii="Calibri" w:hAnsi="Calibri"/>
                <w:snapToGrid w:val="0"/>
                <w:color w:val="000000"/>
              </w:rPr>
            </w:pPr>
            <w:r w:rsidRPr="00AB1977">
              <w:rPr>
                <w:rFonts w:ascii="Calibri" w:hAnsi="Calibri"/>
                <w:snapToGrid w:val="0"/>
                <w:color w:val="000000"/>
              </w:rPr>
              <w:t>Alion Science &amp; Technology</w:t>
            </w:r>
          </w:p>
        </w:tc>
        <w:tc>
          <w:tcPr>
            <w:tcW w:w="1170" w:type="dxa"/>
            <w:tcBorders>
              <w:top w:val="single" w:sz="4" w:space="0" w:color="auto"/>
              <w:left w:val="single" w:sz="4" w:space="0" w:color="BFBFBF"/>
              <w:bottom w:val="single" w:sz="4" w:space="0" w:color="BFBFBF"/>
              <w:right w:val="single" w:sz="4" w:space="0" w:color="BFBFBF"/>
            </w:tcBorders>
            <w:shd w:val="clear" w:color="FFFFFF" w:fill="auto"/>
          </w:tcPr>
          <w:p w:rsidR="00EE08D6" w:rsidRDefault="00744472" w:rsidP="00EE08D6">
            <w:pPr>
              <w:spacing w:before="0" w:after="0"/>
              <w:ind w:left="50"/>
              <w:rPr>
                <w:rFonts w:ascii="Calibri" w:hAnsi="Calibri"/>
                <w:snapToGrid w:val="0"/>
                <w:color w:val="000000"/>
              </w:rPr>
            </w:pPr>
            <w:r>
              <w:rPr>
                <w:rFonts w:ascii="Calibri" w:hAnsi="Calibri"/>
                <w:snapToGrid w:val="0"/>
                <w:color w:val="000000"/>
              </w:rPr>
              <w:t>Kevin</w:t>
            </w:r>
          </w:p>
        </w:tc>
        <w:tc>
          <w:tcPr>
            <w:tcW w:w="1350" w:type="dxa"/>
            <w:tcBorders>
              <w:top w:val="single" w:sz="4" w:space="0" w:color="auto"/>
              <w:left w:val="single" w:sz="4" w:space="0" w:color="BFBFBF"/>
              <w:bottom w:val="single" w:sz="4" w:space="0" w:color="BFBFBF"/>
              <w:right w:val="single" w:sz="4" w:space="0" w:color="BFBFBF"/>
            </w:tcBorders>
            <w:shd w:val="clear" w:color="FFFFFF" w:fill="auto"/>
          </w:tcPr>
          <w:p w:rsidR="00EE08D6" w:rsidRDefault="00744472" w:rsidP="00EE08D6">
            <w:pPr>
              <w:spacing w:before="0" w:after="0"/>
              <w:ind w:left="50"/>
              <w:rPr>
                <w:rFonts w:ascii="Calibri" w:hAnsi="Calibri"/>
                <w:snapToGrid w:val="0"/>
                <w:color w:val="000000"/>
              </w:rPr>
            </w:pPr>
            <w:r>
              <w:rPr>
                <w:rFonts w:ascii="Calibri" w:hAnsi="Calibri"/>
                <w:snapToGrid w:val="0"/>
                <w:color w:val="000000"/>
              </w:rPr>
              <w:t>Hockler</w:t>
            </w:r>
          </w:p>
        </w:tc>
        <w:tc>
          <w:tcPr>
            <w:tcW w:w="1333" w:type="dxa"/>
            <w:tcBorders>
              <w:top w:val="single" w:sz="4" w:space="0" w:color="auto"/>
              <w:left w:val="single" w:sz="4" w:space="0" w:color="BFBFBF"/>
              <w:bottom w:val="single" w:sz="4" w:space="0" w:color="BFBFBF"/>
              <w:right w:val="single" w:sz="4" w:space="0" w:color="BFBFBF"/>
            </w:tcBorders>
            <w:shd w:val="clear" w:color="FFFFFF" w:fill="auto"/>
          </w:tcPr>
          <w:p w:rsidR="00EE08D6" w:rsidRDefault="00744472" w:rsidP="00AB1977">
            <w:pPr>
              <w:spacing w:before="0" w:after="0"/>
              <w:jc w:val="center"/>
              <w:rPr>
                <w:rFonts w:ascii="Calibri" w:hAnsi="Calibri"/>
                <w:snapToGrid w:val="0"/>
                <w:color w:val="000000"/>
              </w:rPr>
            </w:pPr>
            <w:r>
              <w:rPr>
                <w:rFonts w:ascii="Calibri" w:hAnsi="Calibri"/>
                <w:snapToGrid w:val="0"/>
                <w:color w:val="000000"/>
              </w:rPr>
              <w:t>Observer</w:t>
            </w:r>
          </w:p>
        </w:tc>
        <w:tc>
          <w:tcPr>
            <w:tcW w:w="3094" w:type="dxa"/>
            <w:tcBorders>
              <w:top w:val="single" w:sz="4" w:space="0" w:color="auto"/>
              <w:left w:val="single" w:sz="4" w:space="0" w:color="BFBFBF"/>
              <w:bottom w:val="single" w:sz="4" w:space="0" w:color="BFBFBF"/>
              <w:right w:val="single" w:sz="4" w:space="0" w:color="BFBFBF"/>
            </w:tcBorders>
            <w:shd w:val="clear" w:color="FFFFFF" w:fill="auto"/>
          </w:tcPr>
          <w:p w:rsidR="00EE08D6" w:rsidRPr="00461E53" w:rsidRDefault="00851A37" w:rsidP="000E2312">
            <w:pPr>
              <w:spacing w:before="0" w:after="0"/>
              <w:ind w:left="50"/>
              <w:rPr>
                <w:rStyle w:val="FollowedHyperlink"/>
                <w:rFonts w:ascii="Calibri" w:hAnsi="Calibri"/>
                <w:u w:val="none"/>
              </w:rPr>
            </w:pPr>
            <w:hyperlink r:id="rId13" w:history="1">
              <w:r w:rsidR="00744472" w:rsidRPr="00AB1977">
                <w:rPr>
                  <w:rStyle w:val="FollowedHyperlink"/>
                  <w:rFonts w:ascii="Calibri" w:hAnsi="Calibri"/>
                  <w:u w:val="none"/>
                </w:rPr>
                <w:t>khockler@alionscience.com</w:t>
              </w:r>
            </w:hyperlink>
          </w:p>
        </w:tc>
      </w:tr>
      <w:tr w:rsidR="00271290" w:rsidRPr="00266E6E" w:rsidTr="000E2312">
        <w:tblPrEx>
          <w:tblCellMar>
            <w:left w:w="40" w:type="dxa"/>
            <w:right w:w="40" w:type="dxa"/>
          </w:tblCellMar>
        </w:tblPrEx>
        <w:trPr>
          <w:trHeight w:val="252"/>
        </w:trPr>
        <w:tc>
          <w:tcPr>
            <w:tcW w:w="2790" w:type="dxa"/>
            <w:tcBorders>
              <w:top w:val="single" w:sz="4" w:space="0" w:color="BFBFBF"/>
              <w:left w:val="single" w:sz="4" w:space="0" w:color="BFBFBF"/>
              <w:bottom w:val="single" w:sz="4" w:space="0" w:color="BFBFBF"/>
              <w:right w:val="single" w:sz="4" w:space="0" w:color="BFBFBF"/>
            </w:tcBorders>
            <w:shd w:val="clear" w:color="FFFFFF" w:fill="auto"/>
          </w:tcPr>
          <w:p w:rsidR="00271290" w:rsidRPr="00256040" w:rsidRDefault="00271290" w:rsidP="007F7F39">
            <w:pPr>
              <w:spacing w:before="0" w:after="0"/>
              <w:ind w:left="50"/>
              <w:rPr>
                <w:rFonts w:ascii="Calibri" w:hAnsi="Calibri"/>
                <w:snapToGrid w:val="0"/>
                <w:color w:val="000000"/>
              </w:rPr>
            </w:pPr>
            <w:r w:rsidRPr="00AB1977">
              <w:rPr>
                <w:rFonts w:ascii="Calibri" w:hAnsi="Calibri"/>
                <w:snapToGrid w:val="0"/>
                <w:color w:val="000000"/>
              </w:rPr>
              <w:t>A&amp;N Associates</w:t>
            </w:r>
          </w:p>
        </w:tc>
        <w:tc>
          <w:tcPr>
            <w:tcW w:w="1170" w:type="dxa"/>
            <w:tcBorders>
              <w:top w:val="single" w:sz="4" w:space="0" w:color="BFBFBF"/>
              <w:left w:val="single" w:sz="4" w:space="0" w:color="BFBFBF"/>
              <w:bottom w:val="single" w:sz="4" w:space="0" w:color="BFBFBF"/>
              <w:right w:val="single" w:sz="4" w:space="0" w:color="BFBFBF"/>
            </w:tcBorders>
            <w:shd w:val="clear" w:color="FFFFFF" w:fill="auto"/>
          </w:tcPr>
          <w:p w:rsidR="00271290" w:rsidRPr="000F1E68" w:rsidRDefault="00271290" w:rsidP="007F7F39">
            <w:pPr>
              <w:spacing w:before="0" w:after="0"/>
              <w:ind w:left="50"/>
              <w:rPr>
                <w:rFonts w:ascii="Calibri" w:hAnsi="Calibri"/>
                <w:snapToGrid w:val="0"/>
                <w:color w:val="000000"/>
              </w:rPr>
            </w:pPr>
            <w:r>
              <w:rPr>
                <w:rFonts w:ascii="Calibri" w:hAnsi="Calibri"/>
                <w:snapToGrid w:val="0"/>
                <w:color w:val="000000"/>
              </w:rPr>
              <w:t>Allan</w:t>
            </w:r>
          </w:p>
        </w:tc>
        <w:tc>
          <w:tcPr>
            <w:tcW w:w="1350" w:type="dxa"/>
            <w:tcBorders>
              <w:top w:val="single" w:sz="4" w:space="0" w:color="BFBFBF"/>
              <w:left w:val="single" w:sz="4" w:space="0" w:color="BFBFBF"/>
              <w:bottom w:val="single" w:sz="4" w:space="0" w:color="BFBFBF"/>
              <w:right w:val="single" w:sz="4" w:space="0" w:color="BFBFBF"/>
            </w:tcBorders>
            <w:shd w:val="clear" w:color="FFFFFF" w:fill="auto"/>
          </w:tcPr>
          <w:p w:rsidR="00271290" w:rsidRPr="000F1E68" w:rsidRDefault="00271290" w:rsidP="007F7F39">
            <w:pPr>
              <w:spacing w:before="0" w:after="0"/>
              <w:ind w:left="50"/>
              <w:rPr>
                <w:rFonts w:ascii="Calibri" w:hAnsi="Calibri"/>
                <w:snapToGrid w:val="0"/>
                <w:color w:val="000000"/>
              </w:rPr>
            </w:pPr>
            <w:r>
              <w:rPr>
                <w:rFonts w:ascii="Calibri" w:hAnsi="Calibri"/>
                <w:snapToGrid w:val="0"/>
                <w:color w:val="000000"/>
              </w:rPr>
              <w:t>Gilligan</w:t>
            </w:r>
          </w:p>
        </w:tc>
        <w:tc>
          <w:tcPr>
            <w:tcW w:w="1333" w:type="dxa"/>
            <w:tcBorders>
              <w:top w:val="single" w:sz="4" w:space="0" w:color="BFBFBF"/>
              <w:left w:val="single" w:sz="4" w:space="0" w:color="BFBFBF"/>
              <w:bottom w:val="single" w:sz="4" w:space="0" w:color="BFBFBF"/>
              <w:right w:val="single" w:sz="4" w:space="0" w:color="BFBFBF"/>
            </w:tcBorders>
            <w:shd w:val="clear" w:color="FFFFFF" w:fill="auto"/>
          </w:tcPr>
          <w:p w:rsidR="00271290" w:rsidRDefault="00271290" w:rsidP="00AB1977">
            <w:pPr>
              <w:spacing w:before="0" w:after="0"/>
              <w:ind w:left="50"/>
              <w:jc w:val="center"/>
              <w:rPr>
                <w:rFonts w:ascii="Calibri" w:hAnsi="Calibri"/>
                <w:snapToGrid w:val="0"/>
                <w:color w:val="000000"/>
              </w:rPr>
            </w:pPr>
            <w:r>
              <w:rPr>
                <w:rFonts w:ascii="Calibri" w:hAnsi="Calibri"/>
                <w:snapToGrid w:val="0"/>
                <w:color w:val="000000"/>
              </w:rPr>
              <w:t>Observer</w:t>
            </w:r>
          </w:p>
        </w:tc>
        <w:tc>
          <w:tcPr>
            <w:tcW w:w="3094" w:type="dxa"/>
            <w:tcBorders>
              <w:top w:val="single" w:sz="4" w:space="0" w:color="BFBFBF"/>
              <w:left w:val="single" w:sz="4" w:space="0" w:color="BFBFBF"/>
              <w:bottom w:val="single" w:sz="4" w:space="0" w:color="BFBFBF"/>
              <w:right w:val="single" w:sz="4" w:space="0" w:color="BFBFBF"/>
            </w:tcBorders>
            <w:shd w:val="clear" w:color="FFFFFF" w:fill="auto"/>
          </w:tcPr>
          <w:p w:rsidR="00271290" w:rsidRPr="00461E53" w:rsidRDefault="00851A37" w:rsidP="000E2312">
            <w:pPr>
              <w:spacing w:before="0" w:after="0"/>
              <w:ind w:left="50"/>
              <w:rPr>
                <w:rStyle w:val="FollowedHyperlink"/>
                <w:rFonts w:ascii="Calibri" w:hAnsi="Calibri"/>
                <w:u w:val="none"/>
              </w:rPr>
            </w:pPr>
            <w:hyperlink r:id="rId14" w:history="1">
              <w:r w:rsidR="00CE658A" w:rsidRPr="00AB1977">
                <w:rPr>
                  <w:rStyle w:val="FollowedHyperlink"/>
                  <w:rFonts w:ascii="Calibri" w:hAnsi="Calibri"/>
                  <w:u w:val="none"/>
                </w:rPr>
                <w:t>agilligan@rcn.com</w:t>
              </w:r>
            </w:hyperlink>
          </w:p>
        </w:tc>
      </w:tr>
      <w:tr w:rsidR="00CE658A" w:rsidRPr="00266E6E" w:rsidTr="000E2312">
        <w:tblPrEx>
          <w:tblCellMar>
            <w:left w:w="40" w:type="dxa"/>
            <w:right w:w="40" w:type="dxa"/>
          </w:tblCellMar>
        </w:tblPrEx>
        <w:trPr>
          <w:trHeight w:val="252"/>
        </w:trPr>
        <w:tc>
          <w:tcPr>
            <w:tcW w:w="2790" w:type="dxa"/>
            <w:tcBorders>
              <w:top w:val="single" w:sz="4" w:space="0" w:color="BFBFBF"/>
              <w:left w:val="single" w:sz="4" w:space="0" w:color="BFBFBF"/>
              <w:bottom w:val="single" w:sz="4" w:space="0" w:color="BFBFBF"/>
              <w:right w:val="single" w:sz="4" w:space="0" w:color="BFBFBF"/>
            </w:tcBorders>
            <w:shd w:val="clear" w:color="FFFFFF" w:fill="auto"/>
          </w:tcPr>
          <w:p w:rsidR="00CE658A" w:rsidRPr="00AB1977" w:rsidRDefault="00CE658A" w:rsidP="007F7F39">
            <w:pPr>
              <w:spacing w:before="0" w:after="0"/>
              <w:ind w:left="50"/>
              <w:rPr>
                <w:rFonts w:ascii="Calibri" w:hAnsi="Calibri"/>
                <w:snapToGrid w:val="0"/>
                <w:color w:val="000000"/>
              </w:rPr>
            </w:pPr>
            <w:r w:rsidRPr="00AB1977">
              <w:rPr>
                <w:rFonts w:ascii="Calibri" w:hAnsi="Calibri"/>
                <w:snapToGrid w:val="0"/>
                <w:color w:val="000000"/>
              </w:rPr>
              <w:t>USMC AIT Office</w:t>
            </w:r>
          </w:p>
        </w:tc>
        <w:tc>
          <w:tcPr>
            <w:tcW w:w="1170" w:type="dxa"/>
            <w:tcBorders>
              <w:top w:val="single" w:sz="4" w:space="0" w:color="BFBFBF"/>
              <w:left w:val="single" w:sz="4" w:space="0" w:color="BFBFBF"/>
              <w:bottom w:val="single" w:sz="4" w:space="0" w:color="BFBFBF"/>
              <w:right w:val="single" w:sz="4" w:space="0" w:color="BFBFBF"/>
            </w:tcBorders>
            <w:shd w:val="clear" w:color="FFFFFF" w:fill="auto"/>
          </w:tcPr>
          <w:p w:rsidR="00CE658A" w:rsidRDefault="00CE658A" w:rsidP="007F7F39">
            <w:pPr>
              <w:spacing w:before="0" w:after="0"/>
              <w:ind w:left="50"/>
              <w:rPr>
                <w:rFonts w:ascii="Calibri" w:hAnsi="Calibri"/>
                <w:snapToGrid w:val="0"/>
                <w:color w:val="000000"/>
              </w:rPr>
            </w:pPr>
            <w:r>
              <w:rPr>
                <w:rFonts w:ascii="Calibri" w:hAnsi="Calibri"/>
                <w:snapToGrid w:val="0"/>
                <w:color w:val="000000"/>
              </w:rPr>
              <w:t>Dennis</w:t>
            </w:r>
          </w:p>
        </w:tc>
        <w:tc>
          <w:tcPr>
            <w:tcW w:w="1350" w:type="dxa"/>
            <w:tcBorders>
              <w:top w:val="single" w:sz="4" w:space="0" w:color="BFBFBF"/>
              <w:left w:val="single" w:sz="4" w:space="0" w:color="BFBFBF"/>
              <w:bottom w:val="single" w:sz="4" w:space="0" w:color="BFBFBF"/>
              <w:right w:val="single" w:sz="4" w:space="0" w:color="BFBFBF"/>
            </w:tcBorders>
            <w:shd w:val="clear" w:color="FFFFFF" w:fill="auto"/>
          </w:tcPr>
          <w:p w:rsidR="00CE658A" w:rsidRDefault="00CE658A" w:rsidP="007F7F39">
            <w:pPr>
              <w:spacing w:before="0" w:after="0"/>
              <w:ind w:left="50"/>
              <w:rPr>
                <w:rFonts w:ascii="Calibri" w:hAnsi="Calibri"/>
                <w:snapToGrid w:val="0"/>
                <w:color w:val="000000"/>
              </w:rPr>
            </w:pPr>
            <w:r>
              <w:rPr>
                <w:rFonts w:ascii="Calibri" w:hAnsi="Calibri"/>
                <w:snapToGrid w:val="0"/>
                <w:color w:val="000000"/>
              </w:rPr>
              <w:t>O’Leary</w:t>
            </w:r>
          </w:p>
        </w:tc>
        <w:tc>
          <w:tcPr>
            <w:tcW w:w="1333" w:type="dxa"/>
            <w:tcBorders>
              <w:top w:val="single" w:sz="4" w:space="0" w:color="BFBFBF"/>
              <w:left w:val="single" w:sz="4" w:space="0" w:color="BFBFBF"/>
              <w:bottom w:val="single" w:sz="4" w:space="0" w:color="BFBFBF"/>
              <w:right w:val="single" w:sz="4" w:space="0" w:color="BFBFBF"/>
            </w:tcBorders>
            <w:shd w:val="clear" w:color="FFFFFF" w:fill="auto"/>
          </w:tcPr>
          <w:p w:rsidR="00CE658A" w:rsidRDefault="00CE658A" w:rsidP="00AB1977">
            <w:pPr>
              <w:spacing w:before="0" w:after="0"/>
              <w:ind w:left="50"/>
              <w:jc w:val="center"/>
              <w:rPr>
                <w:rFonts w:ascii="Calibri" w:hAnsi="Calibri"/>
                <w:snapToGrid w:val="0"/>
                <w:color w:val="000000"/>
              </w:rPr>
            </w:pPr>
            <w:r>
              <w:rPr>
                <w:rFonts w:ascii="Calibri" w:hAnsi="Calibri"/>
                <w:snapToGrid w:val="0"/>
                <w:color w:val="000000"/>
              </w:rPr>
              <w:t>Observer</w:t>
            </w:r>
          </w:p>
        </w:tc>
        <w:tc>
          <w:tcPr>
            <w:tcW w:w="3094" w:type="dxa"/>
            <w:tcBorders>
              <w:top w:val="single" w:sz="4" w:space="0" w:color="BFBFBF"/>
              <w:left w:val="single" w:sz="4" w:space="0" w:color="BFBFBF"/>
              <w:bottom w:val="single" w:sz="4" w:space="0" w:color="BFBFBF"/>
              <w:right w:val="single" w:sz="4" w:space="0" w:color="BFBFBF"/>
            </w:tcBorders>
            <w:shd w:val="clear" w:color="FFFFFF" w:fill="auto"/>
          </w:tcPr>
          <w:p w:rsidR="00CE658A" w:rsidRPr="00AB1977" w:rsidRDefault="00AB1977" w:rsidP="000E2312">
            <w:pPr>
              <w:spacing w:before="0" w:after="0"/>
              <w:ind w:left="50"/>
              <w:rPr>
                <w:rStyle w:val="FollowedHyperlink"/>
                <w:rFonts w:ascii="Calibri" w:hAnsi="Calibri"/>
                <w:u w:val="none"/>
              </w:rPr>
            </w:pPr>
            <w:r w:rsidRPr="00CE658A">
              <w:rPr>
                <w:rStyle w:val="FollowedHyperlink"/>
                <w:rFonts w:ascii="Calibri" w:hAnsi="Calibri"/>
                <w:u w:val="none"/>
              </w:rPr>
              <w:t>dennis.j.oleary@usmc.mil</w:t>
            </w:r>
          </w:p>
        </w:tc>
      </w:tr>
    </w:tbl>
    <w:p w:rsidR="00742080" w:rsidRDefault="00B106A6" w:rsidP="00742080">
      <w:pPr>
        <w:pStyle w:val="Preformatted"/>
        <w:widowControl w:val="0"/>
        <w:tabs>
          <w:tab w:val="clear" w:pos="0"/>
          <w:tab w:val="clear" w:pos="959"/>
          <w:tab w:val="clear" w:pos="1918"/>
          <w:tab w:val="clear" w:pos="2877"/>
          <w:tab w:val="clear" w:pos="3836"/>
          <w:tab w:val="clear" w:pos="4795"/>
          <w:tab w:val="clear" w:pos="5754"/>
          <w:tab w:val="clear" w:pos="6713"/>
          <w:tab w:val="clear" w:pos="7672"/>
          <w:tab w:val="clear" w:pos="8631"/>
          <w:tab w:val="clear" w:pos="9590"/>
          <w:tab w:val="left" w:pos="720"/>
        </w:tabs>
        <w:rPr>
          <w:rFonts w:ascii="Arial" w:eastAsia="Times" w:hAnsi="Arial"/>
        </w:rPr>
      </w:pPr>
      <w:r>
        <w:rPr>
          <w:rFonts w:ascii="Arial" w:eastAsia="Times" w:hAnsi="Arial"/>
        </w:rPr>
        <w:br w:type="page"/>
      </w:r>
    </w:p>
    <w:p w:rsidR="00742080" w:rsidRPr="00C45E30" w:rsidRDefault="00742080" w:rsidP="00742080">
      <w:pPr>
        <w:pStyle w:val="Heading3"/>
        <w:jc w:val="center"/>
        <w:rPr>
          <w:bCs/>
          <w:caps/>
        </w:rPr>
      </w:pPr>
      <w:r w:rsidRPr="00C45E30">
        <w:rPr>
          <w:bCs/>
        </w:rPr>
        <w:lastRenderedPageBreak/>
        <w:t>Members Absent</w:t>
      </w:r>
    </w:p>
    <w:tbl>
      <w:tblPr>
        <w:tblW w:w="9737" w:type="dxa"/>
        <w:tblInd w:w="198" w:type="dxa"/>
        <w:tblLayout w:type="fixed"/>
        <w:tblLook w:val="0000"/>
      </w:tblPr>
      <w:tblGrid>
        <w:gridCol w:w="2880"/>
        <w:gridCol w:w="1080"/>
        <w:gridCol w:w="1350"/>
        <w:gridCol w:w="1333"/>
        <w:gridCol w:w="17"/>
        <w:gridCol w:w="3060"/>
        <w:gridCol w:w="17"/>
      </w:tblGrid>
      <w:tr w:rsidR="008E54DD" w:rsidTr="00EE7260">
        <w:trPr>
          <w:gridAfter w:val="1"/>
          <w:wAfter w:w="17" w:type="dxa"/>
          <w:cantSplit/>
          <w:trHeight w:val="288"/>
        </w:trPr>
        <w:tc>
          <w:tcPr>
            <w:tcW w:w="2880" w:type="dxa"/>
            <w:tcBorders>
              <w:top w:val="single" w:sz="4" w:space="0" w:color="auto"/>
              <w:left w:val="single" w:sz="4" w:space="0" w:color="auto"/>
              <w:bottom w:val="single" w:sz="4" w:space="0" w:color="auto"/>
              <w:right w:val="single" w:sz="4" w:space="0" w:color="auto"/>
            </w:tcBorders>
            <w:shd w:val="pct10" w:color="auto" w:fill="auto"/>
            <w:vAlign w:val="center"/>
          </w:tcPr>
          <w:p w:rsidR="008E54DD" w:rsidRPr="008E54DD" w:rsidRDefault="008E54DD" w:rsidP="00222CD4">
            <w:pPr>
              <w:spacing w:before="0" w:after="0"/>
              <w:ind w:hanging="18"/>
              <w:jc w:val="center"/>
              <w:rPr>
                <w:rStyle w:val="Strong"/>
              </w:rPr>
            </w:pPr>
            <w:r>
              <w:rPr>
                <w:rStyle w:val="Strong"/>
              </w:rPr>
              <w:t>Company</w:t>
            </w:r>
          </w:p>
        </w:tc>
        <w:tc>
          <w:tcPr>
            <w:tcW w:w="1080" w:type="dxa"/>
            <w:tcBorders>
              <w:top w:val="single" w:sz="4" w:space="0" w:color="auto"/>
              <w:left w:val="single" w:sz="4" w:space="0" w:color="auto"/>
              <w:bottom w:val="single" w:sz="4" w:space="0" w:color="auto"/>
              <w:right w:val="single" w:sz="4" w:space="0" w:color="auto"/>
            </w:tcBorders>
            <w:shd w:val="pct10" w:color="auto" w:fill="auto"/>
            <w:vAlign w:val="center"/>
          </w:tcPr>
          <w:p w:rsidR="008E54DD" w:rsidRPr="008E54DD" w:rsidRDefault="008E54DD" w:rsidP="00222CD4">
            <w:pPr>
              <w:spacing w:before="0" w:after="0"/>
              <w:ind w:hanging="18"/>
              <w:jc w:val="center"/>
              <w:rPr>
                <w:rStyle w:val="Strong"/>
              </w:rPr>
            </w:pPr>
            <w:r>
              <w:rPr>
                <w:rStyle w:val="Strong"/>
              </w:rPr>
              <w:t>First</w:t>
            </w:r>
          </w:p>
        </w:tc>
        <w:tc>
          <w:tcPr>
            <w:tcW w:w="1350" w:type="dxa"/>
            <w:tcBorders>
              <w:top w:val="single" w:sz="4" w:space="0" w:color="auto"/>
              <w:left w:val="single" w:sz="4" w:space="0" w:color="auto"/>
              <w:bottom w:val="single" w:sz="4" w:space="0" w:color="auto"/>
              <w:right w:val="single" w:sz="4" w:space="0" w:color="auto"/>
            </w:tcBorders>
            <w:shd w:val="pct10" w:color="auto" w:fill="auto"/>
            <w:vAlign w:val="center"/>
          </w:tcPr>
          <w:p w:rsidR="008E54DD" w:rsidRPr="008E54DD" w:rsidRDefault="008E54DD" w:rsidP="00222CD4">
            <w:pPr>
              <w:spacing w:before="0" w:after="0"/>
              <w:ind w:left="50" w:hanging="68"/>
              <w:jc w:val="center"/>
              <w:rPr>
                <w:rStyle w:val="Strong"/>
              </w:rPr>
            </w:pPr>
            <w:r>
              <w:rPr>
                <w:rStyle w:val="Strong"/>
              </w:rPr>
              <w:t>Last</w:t>
            </w:r>
          </w:p>
        </w:tc>
        <w:tc>
          <w:tcPr>
            <w:tcW w:w="1350"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8E54DD" w:rsidRPr="008E54DD" w:rsidRDefault="008E54DD" w:rsidP="00222CD4">
            <w:pPr>
              <w:spacing w:before="0" w:after="0"/>
              <w:ind w:left="-108"/>
              <w:jc w:val="center"/>
              <w:rPr>
                <w:rStyle w:val="Strong"/>
              </w:rPr>
            </w:pPr>
            <w:r>
              <w:rPr>
                <w:rStyle w:val="Strong"/>
              </w:rPr>
              <w:t>Category</w:t>
            </w:r>
          </w:p>
        </w:tc>
        <w:tc>
          <w:tcPr>
            <w:tcW w:w="3060" w:type="dxa"/>
            <w:tcBorders>
              <w:top w:val="single" w:sz="4" w:space="0" w:color="auto"/>
              <w:left w:val="single" w:sz="4" w:space="0" w:color="auto"/>
              <w:bottom w:val="single" w:sz="4" w:space="0" w:color="auto"/>
              <w:right w:val="single" w:sz="4" w:space="0" w:color="auto"/>
            </w:tcBorders>
            <w:shd w:val="pct10" w:color="auto" w:fill="auto"/>
            <w:vAlign w:val="center"/>
          </w:tcPr>
          <w:p w:rsidR="008E54DD" w:rsidRPr="008E54DD" w:rsidRDefault="008E54DD" w:rsidP="00222CD4">
            <w:pPr>
              <w:spacing w:before="0" w:after="0"/>
              <w:ind w:left="-18"/>
              <w:jc w:val="center"/>
              <w:rPr>
                <w:rStyle w:val="Strong"/>
              </w:rPr>
            </w:pPr>
            <w:r>
              <w:rPr>
                <w:rStyle w:val="Strong"/>
              </w:rPr>
              <w:t>Email Address</w:t>
            </w:r>
          </w:p>
        </w:tc>
      </w:tr>
      <w:tr w:rsidR="00742080" w:rsidTr="00EE7260">
        <w:tblPrEx>
          <w:tblCellMar>
            <w:left w:w="40" w:type="dxa"/>
            <w:right w:w="40" w:type="dxa"/>
          </w:tblCellMar>
        </w:tblPrEx>
        <w:trPr>
          <w:gridAfter w:val="1"/>
          <w:wAfter w:w="17" w:type="dxa"/>
          <w:trHeight w:val="252"/>
        </w:trPr>
        <w:tc>
          <w:tcPr>
            <w:tcW w:w="2880" w:type="dxa"/>
            <w:tcBorders>
              <w:top w:val="single" w:sz="4" w:space="0" w:color="auto"/>
              <w:left w:val="single" w:sz="6" w:space="0" w:color="C0C0C0"/>
              <w:bottom w:val="single" w:sz="6" w:space="0" w:color="C0C0C0"/>
              <w:right w:val="single" w:sz="6" w:space="0" w:color="C0C0C0"/>
            </w:tcBorders>
            <w:shd w:val="solid" w:color="FFFFFF" w:fill="auto"/>
          </w:tcPr>
          <w:p w:rsidR="00742080" w:rsidRPr="00256040" w:rsidRDefault="00271290" w:rsidP="00102EF3">
            <w:pPr>
              <w:spacing w:before="0" w:after="0"/>
              <w:ind w:left="50"/>
              <w:rPr>
                <w:rFonts w:ascii="Calibri" w:hAnsi="Calibri"/>
                <w:snapToGrid w:val="0"/>
                <w:color w:val="000000"/>
              </w:rPr>
            </w:pPr>
            <w:r w:rsidRPr="00AB1977">
              <w:rPr>
                <w:rFonts w:ascii="Calibri" w:hAnsi="Calibri"/>
                <w:snapToGrid w:val="0"/>
                <w:color w:val="000000"/>
              </w:rPr>
              <w:t>American Trucking Association</w:t>
            </w:r>
          </w:p>
        </w:tc>
        <w:tc>
          <w:tcPr>
            <w:tcW w:w="1080" w:type="dxa"/>
            <w:tcBorders>
              <w:top w:val="single" w:sz="4" w:space="0" w:color="auto"/>
              <w:left w:val="single" w:sz="6" w:space="0" w:color="C0C0C0"/>
              <w:bottom w:val="single" w:sz="6" w:space="0" w:color="C0C0C0"/>
              <w:right w:val="single" w:sz="6" w:space="0" w:color="C0C0C0"/>
            </w:tcBorders>
            <w:shd w:val="solid" w:color="FFFFFF" w:fill="auto"/>
          </w:tcPr>
          <w:p w:rsidR="00742080" w:rsidRPr="00535E43" w:rsidRDefault="00271290" w:rsidP="00584C9E">
            <w:pPr>
              <w:spacing w:before="0" w:after="0"/>
              <w:ind w:left="50"/>
              <w:rPr>
                <w:rFonts w:ascii="Calibri" w:hAnsi="Calibri"/>
                <w:snapToGrid w:val="0"/>
                <w:color w:val="000000"/>
              </w:rPr>
            </w:pPr>
            <w:r>
              <w:rPr>
                <w:rFonts w:ascii="Calibri" w:hAnsi="Calibri"/>
                <w:snapToGrid w:val="0"/>
                <w:color w:val="000000"/>
              </w:rPr>
              <w:t>Michael</w:t>
            </w:r>
          </w:p>
        </w:tc>
        <w:tc>
          <w:tcPr>
            <w:tcW w:w="1350" w:type="dxa"/>
            <w:tcBorders>
              <w:top w:val="single" w:sz="4" w:space="0" w:color="auto"/>
              <w:left w:val="single" w:sz="6" w:space="0" w:color="C0C0C0"/>
              <w:bottom w:val="single" w:sz="6" w:space="0" w:color="C0C0C0"/>
              <w:right w:val="single" w:sz="6" w:space="0" w:color="C0C0C0"/>
            </w:tcBorders>
            <w:shd w:val="solid" w:color="FFFFFF" w:fill="auto"/>
          </w:tcPr>
          <w:p w:rsidR="00742080" w:rsidRPr="00535E43" w:rsidRDefault="00271290" w:rsidP="00584C9E">
            <w:pPr>
              <w:spacing w:before="0" w:after="0"/>
              <w:ind w:left="50"/>
              <w:rPr>
                <w:rFonts w:ascii="Calibri" w:hAnsi="Calibri"/>
                <w:snapToGrid w:val="0"/>
                <w:color w:val="000000"/>
              </w:rPr>
            </w:pPr>
            <w:r>
              <w:rPr>
                <w:rFonts w:ascii="Calibri" w:hAnsi="Calibri"/>
                <w:snapToGrid w:val="0"/>
                <w:color w:val="000000"/>
              </w:rPr>
              <w:t>Snyder</w:t>
            </w:r>
          </w:p>
        </w:tc>
        <w:tc>
          <w:tcPr>
            <w:tcW w:w="1350" w:type="dxa"/>
            <w:gridSpan w:val="2"/>
            <w:tcBorders>
              <w:top w:val="single" w:sz="4" w:space="0" w:color="auto"/>
              <w:left w:val="single" w:sz="6" w:space="0" w:color="C0C0C0"/>
              <w:bottom w:val="single" w:sz="6" w:space="0" w:color="C0C0C0"/>
              <w:right w:val="single" w:sz="6" w:space="0" w:color="C0C0C0"/>
            </w:tcBorders>
            <w:shd w:val="solid" w:color="FFFFFF" w:fill="auto"/>
          </w:tcPr>
          <w:p w:rsidR="00742080" w:rsidRPr="00535E43" w:rsidRDefault="00271290" w:rsidP="00742080">
            <w:pPr>
              <w:spacing w:before="0" w:after="0"/>
              <w:jc w:val="center"/>
              <w:rPr>
                <w:rFonts w:ascii="Calibri" w:hAnsi="Calibri"/>
                <w:snapToGrid w:val="0"/>
                <w:color w:val="000000"/>
              </w:rPr>
            </w:pPr>
            <w:r>
              <w:rPr>
                <w:rFonts w:ascii="Calibri" w:hAnsi="Calibri"/>
                <w:snapToGrid w:val="0"/>
                <w:color w:val="000000"/>
              </w:rPr>
              <w:t>Non-Voting</w:t>
            </w:r>
          </w:p>
        </w:tc>
        <w:tc>
          <w:tcPr>
            <w:tcW w:w="3060" w:type="dxa"/>
            <w:tcBorders>
              <w:top w:val="single" w:sz="4" w:space="0" w:color="auto"/>
              <w:left w:val="single" w:sz="6" w:space="0" w:color="C0C0C0"/>
              <w:bottom w:val="single" w:sz="6" w:space="0" w:color="C0C0C0"/>
              <w:right w:val="single" w:sz="6" w:space="0" w:color="C0C0C0"/>
            </w:tcBorders>
            <w:shd w:val="solid" w:color="FFFFFF" w:fill="auto"/>
          </w:tcPr>
          <w:p w:rsidR="00742080" w:rsidRPr="00461E53" w:rsidRDefault="00271290" w:rsidP="00742080">
            <w:pPr>
              <w:spacing w:before="0" w:after="0"/>
              <w:ind w:left="50"/>
              <w:rPr>
                <w:rStyle w:val="FollowedHyperlink"/>
                <w:rFonts w:ascii="Calibri" w:hAnsi="Calibri"/>
                <w:u w:val="none"/>
              </w:rPr>
            </w:pPr>
            <w:r w:rsidRPr="00AB1977">
              <w:rPr>
                <w:rStyle w:val="FollowedHyperlink"/>
                <w:rFonts w:ascii="Calibri" w:hAnsi="Calibri"/>
                <w:u w:val="none"/>
              </w:rPr>
              <w:t>msnyder@trucking.org</w:t>
            </w:r>
          </w:p>
        </w:tc>
      </w:tr>
      <w:tr w:rsidR="001A5FC8" w:rsidTr="00EE7260">
        <w:tblPrEx>
          <w:tblCellMar>
            <w:left w:w="40" w:type="dxa"/>
            <w:right w:w="40" w:type="dxa"/>
          </w:tblCellMar>
        </w:tblPrEx>
        <w:trPr>
          <w:gridAfter w:val="1"/>
          <w:wAfter w:w="17" w:type="dxa"/>
          <w:trHeight w:val="252"/>
        </w:trPr>
        <w:tc>
          <w:tcPr>
            <w:tcW w:w="2880" w:type="dxa"/>
            <w:tcBorders>
              <w:top w:val="single" w:sz="6" w:space="0" w:color="C0C0C0"/>
              <w:left w:val="single" w:sz="6" w:space="0" w:color="C0C0C0"/>
              <w:bottom w:val="single" w:sz="6" w:space="0" w:color="C0C0C0"/>
              <w:right w:val="single" w:sz="6" w:space="0" w:color="C0C0C0"/>
            </w:tcBorders>
            <w:shd w:val="solid" w:color="FFFFFF" w:fill="auto"/>
          </w:tcPr>
          <w:p w:rsidR="001A5FC8" w:rsidRPr="00256040" w:rsidRDefault="00271290" w:rsidP="00102EF3">
            <w:pPr>
              <w:spacing w:before="0" w:after="0"/>
              <w:ind w:left="50"/>
              <w:rPr>
                <w:rFonts w:ascii="Calibri" w:hAnsi="Calibri"/>
                <w:snapToGrid w:val="0"/>
                <w:color w:val="000000"/>
              </w:rPr>
            </w:pPr>
            <w:r w:rsidRPr="00AB1977">
              <w:rPr>
                <w:rFonts w:ascii="Calibri" w:hAnsi="Calibri"/>
                <w:snapToGrid w:val="0"/>
                <w:color w:val="000000"/>
              </w:rPr>
              <w:t>Avery Dennison Corp</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1A5FC8" w:rsidRPr="00535E43" w:rsidRDefault="00271290" w:rsidP="00584C9E">
            <w:pPr>
              <w:spacing w:before="0" w:after="0"/>
              <w:ind w:left="50"/>
              <w:rPr>
                <w:rFonts w:ascii="Calibri" w:hAnsi="Calibri"/>
                <w:snapToGrid w:val="0"/>
                <w:color w:val="000000"/>
              </w:rPr>
            </w:pPr>
            <w:r>
              <w:rPr>
                <w:rFonts w:ascii="Calibri" w:hAnsi="Calibri"/>
                <w:snapToGrid w:val="0"/>
                <w:color w:val="000000"/>
              </w:rPr>
              <w:t>Bud</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1A5FC8" w:rsidRPr="00535E43" w:rsidRDefault="00271290" w:rsidP="00584C9E">
            <w:pPr>
              <w:spacing w:before="0" w:after="0"/>
              <w:ind w:left="50"/>
              <w:rPr>
                <w:rFonts w:ascii="Calibri" w:hAnsi="Calibri"/>
                <w:snapToGrid w:val="0"/>
                <w:color w:val="000000"/>
              </w:rPr>
            </w:pPr>
            <w:r>
              <w:rPr>
                <w:rFonts w:ascii="Calibri" w:hAnsi="Calibri"/>
                <w:snapToGrid w:val="0"/>
                <w:color w:val="000000"/>
              </w:rPr>
              <w:t>Klein</w:t>
            </w:r>
          </w:p>
        </w:tc>
        <w:tc>
          <w:tcPr>
            <w:tcW w:w="1350" w:type="dxa"/>
            <w:gridSpan w:val="2"/>
            <w:tcBorders>
              <w:top w:val="single" w:sz="6" w:space="0" w:color="C0C0C0"/>
              <w:left w:val="single" w:sz="6" w:space="0" w:color="C0C0C0"/>
              <w:bottom w:val="single" w:sz="6" w:space="0" w:color="C0C0C0"/>
              <w:right w:val="single" w:sz="6" w:space="0" w:color="C0C0C0"/>
            </w:tcBorders>
            <w:shd w:val="solid" w:color="FFFFFF" w:fill="auto"/>
          </w:tcPr>
          <w:p w:rsidR="001A5FC8" w:rsidRPr="00535E43" w:rsidRDefault="00271290" w:rsidP="00742080">
            <w:pPr>
              <w:spacing w:before="0" w:after="0"/>
              <w:jc w:val="center"/>
              <w:rPr>
                <w:rFonts w:ascii="Calibri" w:hAnsi="Calibri"/>
                <w:snapToGrid w:val="0"/>
                <w:color w:val="000000"/>
              </w:rPr>
            </w:pPr>
            <w:r>
              <w:rPr>
                <w:rFonts w:ascii="Calibri" w:hAnsi="Calibri"/>
                <w:snapToGrid w:val="0"/>
                <w:color w:val="000000"/>
              </w:rPr>
              <w:t>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1A5FC8" w:rsidRPr="00461E53" w:rsidRDefault="00851A37" w:rsidP="00742080">
            <w:pPr>
              <w:spacing w:before="0" w:after="0"/>
              <w:ind w:left="50"/>
              <w:rPr>
                <w:rStyle w:val="FollowedHyperlink"/>
                <w:rFonts w:ascii="Calibri" w:hAnsi="Calibri"/>
                <w:u w:val="none"/>
              </w:rPr>
            </w:pPr>
            <w:hyperlink r:id="rId15" w:history="1">
              <w:r w:rsidR="00271290" w:rsidRPr="00AB1977">
                <w:rPr>
                  <w:rStyle w:val="FollowedHyperlink"/>
                  <w:rFonts w:ascii="Calibri" w:hAnsi="Calibri"/>
                  <w:u w:val="none"/>
                </w:rPr>
                <w:t>bud.klein@averydennison.com</w:t>
              </w:r>
            </w:hyperlink>
          </w:p>
        </w:tc>
      </w:tr>
      <w:tr w:rsidR="000C3B6F" w:rsidTr="00EE7260">
        <w:tblPrEx>
          <w:tblCellMar>
            <w:left w:w="40" w:type="dxa"/>
            <w:right w:w="40" w:type="dxa"/>
          </w:tblCellMar>
        </w:tblPrEx>
        <w:trPr>
          <w:gridAfter w:val="1"/>
          <w:wAfter w:w="17" w:type="dxa"/>
          <w:trHeight w:val="252"/>
        </w:trPr>
        <w:tc>
          <w:tcPr>
            <w:tcW w:w="2880" w:type="dxa"/>
            <w:tcBorders>
              <w:top w:val="single" w:sz="6" w:space="0" w:color="C0C0C0"/>
              <w:left w:val="single" w:sz="6" w:space="0" w:color="C0C0C0"/>
              <w:bottom w:val="single" w:sz="6" w:space="0" w:color="C0C0C0"/>
              <w:right w:val="single" w:sz="6" w:space="0" w:color="C0C0C0"/>
            </w:tcBorders>
            <w:shd w:val="solid" w:color="FFFFFF" w:fill="auto"/>
          </w:tcPr>
          <w:p w:rsidR="000C3B6F" w:rsidRPr="00256040" w:rsidRDefault="00271290" w:rsidP="00102EF3">
            <w:pPr>
              <w:spacing w:before="0" w:after="0"/>
              <w:ind w:left="50"/>
              <w:rPr>
                <w:rFonts w:ascii="Calibri" w:hAnsi="Calibri"/>
                <w:snapToGrid w:val="0"/>
                <w:color w:val="000000"/>
              </w:rPr>
            </w:pPr>
            <w:r w:rsidRPr="00AB1977">
              <w:rPr>
                <w:rFonts w:ascii="Calibri" w:hAnsi="Calibri"/>
                <w:snapToGrid w:val="0"/>
                <w:color w:val="000000"/>
              </w:rPr>
              <w:t>Boeing</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0C3B6F" w:rsidRPr="00535E43" w:rsidRDefault="00271290" w:rsidP="00584C9E">
            <w:pPr>
              <w:spacing w:before="0" w:after="0"/>
              <w:ind w:left="50"/>
              <w:rPr>
                <w:rFonts w:ascii="Calibri" w:hAnsi="Calibri"/>
                <w:snapToGrid w:val="0"/>
                <w:color w:val="000000"/>
              </w:rPr>
            </w:pPr>
            <w:r>
              <w:rPr>
                <w:rFonts w:ascii="Calibri" w:hAnsi="Calibri"/>
                <w:snapToGrid w:val="0"/>
                <w:color w:val="000000"/>
              </w:rPr>
              <w:t>Steve</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0C3B6F" w:rsidRPr="00535E43" w:rsidRDefault="00271290" w:rsidP="00EE08D6">
            <w:pPr>
              <w:spacing w:before="0" w:after="0"/>
              <w:ind w:left="50"/>
              <w:rPr>
                <w:rFonts w:ascii="Calibri" w:hAnsi="Calibri"/>
                <w:snapToGrid w:val="0"/>
                <w:color w:val="000000"/>
              </w:rPr>
            </w:pPr>
            <w:r>
              <w:rPr>
                <w:rFonts w:ascii="Calibri" w:hAnsi="Calibri"/>
                <w:snapToGrid w:val="0"/>
                <w:color w:val="000000"/>
              </w:rPr>
              <w:t>Georgevitch</w:t>
            </w:r>
          </w:p>
        </w:tc>
        <w:tc>
          <w:tcPr>
            <w:tcW w:w="1350" w:type="dxa"/>
            <w:gridSpan w:val="2"/>
            <w:tcBorders>
              <w:top w:val="single" w:sz="6" w:space="0" w:color="C0C0C0"/>
              <w:left w:val="single" w:sz="6" w:space="0" w:color="C0C0C0"/>
              <w:bottom w:val="single" w:sz="6" w:space="0" w:color="C0C0C0"/>
              <w:right w:val="single" w:sz="6" w:space="0" w:color="C0C0C0"/>
            </w:tcBorders>
            <w:shd w:val="solid" w:color="FFFFFF" w:fill="auto"/>
          </w:tcPr>
          <w:p w:rsidR="000C3B6F" w:rsidRPr="00535E43" w:rsidRDefault="00271290" w:rsidP="00742080">
            <w:pPr>
              <w:spacing w:before="0" w:after="0"/>
              <w:jc w:val="center"/>
              <w:rPr>
                <w:rFonts w:ascii="Calibri" w:hAnsi="Calibri"/>
                <w:snapToGrid w:val="0"/>
                <w:color w:val="000000"/>
              </w:rPr>
            </w:pPr>
            <w:r>
              <w:rPr>
                <w:rFonts w:ascii="Calibri" w:hAnsi="Calibri"/>
                <w:snapToGrid w:val="0"/>
                <w:color w:val="000000"/>
              </w:rPr>
              <w:t>Non-Voting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0C3B6F" w:rsidRPr="00461E53" w:rsidRDefault="00271290" w:rsidP="00742080">
            <w:pPr>
              <w:spacing w:before="0" w:after="0"/>
              <w:ind w:left="50"/>
              <w:rPr>
                <w:rStyle w:val="FollowedHyperlink"/>
                <w:rFonts w:ascii="Calibri" w:hAnsi="Calibri"/>
                <w:u w:val="none"/>
              </w:rPr>
            </w:pPr>
            <w:r w:rsidRPr="00AB1977">
              <w:rPr>
                <w:rStyle w:val="FollowedHyperlink"/>
                <w:rFonts w:ascii="Calibri" w:hAnsi="Calibri"/>
                <w:u w:val="none"/>
              </w:rPr>
              <w:t>steve.georgevitch@boeing.com</w:t>
            </w:r>
          </w:p>
        </w:tc>
      </w:tr>
      <w:tr w:rsidR="006C4A41" w:rsidTr="00EE7260">
        <w:tblPrEx>
          <w:tblCellMar>
            <w:left w:w="40" w:type="dxa"/>
            <w:right w:w="40" w:type="dxa"/>
          </w:tblCellMar>
        </w:tblPrEx>
        <w:trPr>
          <w:gridAfter w:val="1"/>
          <w:wAfter w:w="17" w:type="dxa"/>
          <w:trHeight w:val="252"/>
        </w:trPr>
        <w:tc>
          <w:tcPr>
            <w:tcW w:w="2880" w:type="dxa"/>
            <w:tcBorders>
              <w:top w:val="single" w:sz="6" w:space="0" w:color="C0C0C0"/>
              <w:left w:val="single" w:sz="6" w:space="0" w:color="C0C0C0"/>
              <w:bottom w:val="single" w:sz="6" w:space="0" w:color="C0C0C0"/>
              <w:right w:val="single" w:sz="6" w:space="0" w:color="C0C0C0"/>
            </w:tcBorders>
            <w:shd w:val="solid" w:color="FFFFFF" w:fill="auto"/>
          </w:tcPr>
          <w:p w:rsidR="006C4A41" w:rsidRPr="00256040" w:rsidRDefault="00271290" w:rsidP="00102EF3">
            <w:pPr>
              <w:spacing w:before="0" w:after="0"/>
              <w:ind w:left="50"/>
              <w:rPr>
                <w:rFonts w:ascii="Calibri" w:hAnsi="Calibri"/>
                <w:snapToGrid w:val="0"/>
                <w:color w:val="000000"/>
              </w:rPr>
            </w:pPr>
            <w:r w:rsidRPr="00AB1977">
              <w:rPr>
                <w:rFonts w:ascii="Calibri" w:hAnsi="Calibri"/>
                <w:snapToGrid w:val="0"/>
                <w:color w:val="000000"/>
              </w:rPr>
              <w:t>Bruno Associates</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6C4A41" w:rsidRPr="00535E43" w:rsidRDefault="00271290" w:rsidP="00584C9E">
            <w:pPr>
              <w:spacing w:before="0" w:after="0"/>
              <w:ind w:left="50"/>
              <w:rPr>
                <w:rFonts w:ascii="Calibri" w:hAnsi="Calibri"/>
                <w:snapToGrid w:val="0"/>
                <w:color w:val="000000"/>
              </w:rPr>
            </w:pPr>
            <w:r>
              <w:rPr>
                <w:rFonts w:ascii="Calibri" w:hAnsi="Calibri"/>
                <w:snapToGrid w:val="0"/>
                <w:color w:val="000000"/>
              </w:rPr>
              <w:t>Tom</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6C4A41" w:rsidRPr="00535E43" w:rsidRDefault="00271290" w:rsidP="00584C9E">
            <w:pPr>
              <w:spacing w:before="0" w:after="0"/>
              <w:ind w:left="50"/>
              <w:rPr>
                <w:rFonts w:ascii="Calibri" w:hAnsi="Calibri"/>
                <w:snapToGrid w:val="0"/>
                <w:color w:val="000000"/>
              </w:rPr>
            </w:pPr>
            <w:r>
              <w:rPr>
                <w:rFonts w:ascii="Calibri" w:hAnsi="Calibri"/>
                <w:snapToGrid w:val="0"/>
                <w:color w:val="000000"/>
              </w:rPr>
              <w:t>Bruno</w:t>
            </w:r>
          </w:p>
        </w:tc>
        <w:tc>
          <w:tcPr>
            <w:tcW w:w="1350" w:type="dxa"/>
            <w:gridSpan w:val="2"/>
            <w:tcBorders>
              <w:top w:val="single" w:sz="6" w:space="0" w:color="C0C0C0"/>
              <w:left w:val="single" w:sz="6" w:space="0" w:color="C0C0C0"/>
              <w:bottom w:val="single" w:sz="6" w:space="0" w:color="C0C0C0"/>
              <w:right w:val="single" w:sz="6" w:space="0" w:color="C0C0C0"/>
            </w:tcBorders>
            <w:shd w:val="solid" w:color="FFFFFF" w:fill="auto"/>
          </w:tcPr>
          <w:p w:rsidR="006C4A41" w:rsidRPr="00535E43" w:rsidRDefault="00271290" w:rsidP="00742080">
            <w:pPr>
              <w:spacing w:before="0" w:after="0"/>
              <w:jc w:val="center"/>
              <w:rPr>
                <w:rFonts w:ascii="Calibri" w:hAnsi="Calibri"/>
                <w:snapToGrid w:val="0"/>
                <w:color w:val="000000"/>
              </w:rPr>
            </w:pPr>
            <w:r>
              <w:rPr>
                <w:rFonts w:ascii="Calibri" w:hAnsi="Calibri"/>
                <w:snapToGrid w:val="0"/>
                <w:color w:val="000000"/>
              </w:rPr>
              <w:t>Non-Voting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6C4A41" w:rsidRPr="00461E53" w:rsidRDefault="00271290" w:rsidP="00742080">
            <w:pPr>
              <w:spacing w:before="0" w:after="0"/>
              <w:ind w:left="50"/>
              <w:rPr>
                <w:rStyle w:val="FollowedHyperlink"/>
                <w:rFonts w:ascii="Calibri" w:hAnsi="Calibri"/>
                <w:u w:val="none"/>
              </w:rPr>
            </w:pPr>
            <w:r w:rsidRPr="00AB1977">
              <w:rPr>
                <w:rStyle w:val="FollowedHyperlink"/>
                <w:rFonts w:ascii="Calibri" w:hAnsi="Calibri"/>
                <w:u w:val="none"/>
              </w:rPr>
              <w:t>tbruno@brunoassociates.net</w:t>
            </w:r>
          </w:p>
        </w:tc>
      </w:tr>
      <w:tr w:rsidR="003C4519" w:rsidTr="00EE7260">
        <w:tblPrEx>
          <w:tblCellMar>
            <w:left w:w="40" w:type="dxa"/>
            <w:right w:w="40" w:type="dxa"/>
          </w:tblCellMar>
        </w:tblPrEx>
        <w:trPr>
          <w:gridAfter w:val="1"/>
          <w:wAfter w:w="17" w:type="dxa"/>
          <w:trHeight w:val="252"/>
        </w:trPr>
        <w:tc>
          <w:tcPr>
            <w:tcW w:w="2880" w:type="dxa"/>
            <w:tcBorders>
              <w:top w:val="single" w:sz="6" w:space="0" w:color="C0C0C0"/>
              <w:left w:val="single" w:sz="6" w:space="0" w:color="C0C0C0"/>
              <w:bottom w:val="single" w:sz="6" w:space="0" w:color="C0C0C0"/>
              <w:right w:val="single" w:sz="6" w:space="0" w:color="C0C0C0"/>
            </w:tcBorders>
            <w:shd w:val="solid" w:color="FFFFFF" w:fill="auto"/>
          </w:tcPr>
          <w:p w:rsidR="003C4519" w:rsidRPr="00256040" w:rsidRDefault="00271290" w:rsidP="00102EF3">
            <w:pPr>
              <w:spacing w:before="0" w:after="0"/>
              <w:ind w:left="50"/>
              <w:rPr>
                <w:rFonts w:ascii="Calibri" w:hAnsi="Calibri"/>
                <w:snapToGrid w:val="0"/>
                <w:color w:val="000000"/>
              </w:rPr>
            </w:pPr>
            <w:r w:rsidRPr="00AB1977">
              <w:rPr>
                <w:rFonts w:ascii="Calibri" w:hAnsi="Calibri"/>
                <w:snapToGrid w:val="0"/>
                <w:color w:val="000000"/>
              </w:rPr>
              <w:t>Evanhoe &amp; Associates</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3C4519" w:rsidRDefault="00271290" w:rsidP="00584C9E">
            <w:pPr>
              <w:spacing w:before="0" w:after="0"/>
              <w:ind w:left="50"/>
              <w:rPr>
                <w:rFonts w:ascii="Calibri" w:hAnsi="Calibri"/>
                <w:snapToGrid w:val="0"/>
                <w:color w:val="000000"/>
              </w:rPr>
            </w:pPr>
            <w:r>
              <w:rPr>
                <w:rFonts w:ascii="Calibri" w:hAnsi="Calibri"/>
                <w:snapToGrid w:val="0"/>
                <w:color w:val="000000"/>
              </w:rPr>
              <w:t>Chuck</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3C4519" w:rsidRDefault="00271290" w:rsidP="00584C9E">
            <w:pPr>
              <w:spacing w:before="0" w:after="0"/>
              <w:ind w:left="50"/>
              <w:rPr>
                <w:rFonts w:ascii="Calibri" w:hAnsi="Calibri"/>
                <w:snapToGrid w:val="0"/>
                <w:color w:val="000000"/>
              </w:rPr>
            </w:pPr>
            <w:r>
              <w:rPr>
                <w:rFonts w:ascii="Calibri" w:hAnsi="Calibri"/>
                <w:snapToGrid w:val="0"/>
                <w:color w:val="000000"/>
              </w:rPr>
              <w:t>Evanhoe</w:t>
            </w:r>
          </w:p>
        </w:tc>
        <w:tc>
          <w:tcPr>
            <w:tcW w:w="1350" w:type="dxa"/>
            <w:gridSpan w:val="2"/>
            <w:tcBorders>
              <w:top w:val="single" w:sz="6" w:space="0" w:color="C0C0C0"/>
              <w:left w:val="single" w:sz="6" w:space="0" w:color="C0C0C0"/>
              <w:bottom w:val="single" w:sz="6" w:space="0" w:color="C0C0C0"/>
              <w:right w:val="single" w:sz="6" w:space="0" w:color="C0C0C0"/>
            </w:tcBorders>
            <w:shd w:val="solid" w:color="FFFFFF" w:fill="auto"/>
          </w:tcPr>
          <w:p w:rsidR="003C4519" w:rsidRDefault="00271290" w:rsidP="00742080">
            <w:pPr>
              <w:spacing w:before="0" w:after="0"/>
              <w:jc w:val="center"/>
              <w:rPr>
                <w:rFonts w:ascii="Calibri" w:hAnsi="Calibri"/>
                <w:snapToGrid w:val="0"/>
                <w:color w:val="000000"/>
              </w:rPr>
            </w:pPr>
            <w:r>
              <w:rPr>
                <w:rFonts w:ascii="Calibri" w:hAnsi="Calibri"/>
                <w:snapToGrid w:val="0"/>
                <w:color w:val="000000"/>
              </w:rPr>
              <w:t>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3C4519" w:rsidRPr="00461E53" w:rsidRDefault="00271290" w:rsidP="00742080">
            <w:pPr>
              <w:spacing w:before="0" w:after="0"/>
              <w:ind w:left="50"/>
              <w:rPr>
                <w:rStyle w:val="FollowedHyperlink"/>
                <w:rFonts w:ascii="Calibri" w:hAnsi="Calibri"/>
                <w:u w:val="none"/>
              </w:rPr>
            </w:pPr>
            <w:r w:rsidRPr="00AB1977">
              <w:rPr>
                <w:rStyle w:val="FollowedHyperlink"/>
                <w:rFonts w:ascii="Calibri" w:hAnsi="Calibri"/>
                <w:u w:val="none"/>
              </w:rPr>
              <w:t>chuck.evanhoe@evanhoe.com</w:t>
            </w:r>
          </w:p>
        </w:tc>
      </w:tr>
      <w:tr w:rsidR="003C4519" w:rsidTr="00EE7260">
        <w:tblPrEx>
          <w:tblCellMar>
            <w:left w:w="40" w:type="dxa"/>
            <w:right w:w="40" w:type="dxa"/>
          </w:tblCellMar>
        </w:tblPrEx>
        <w:trPr>
          <w:gridAfter w:val="1"/>
          <w:wAfter w:w="17" w:type="dxa"/>
          <w:trHeight w:val="252"/>
        </w:trPr>
        <w:tc>
          <w:tcPr>
            <w:tcW w:w="2880" w:type="dxa"/>
            <w:tcBorders>
              <w:top w:val="single" w:sz="6" w:space="0" w:color="C0C0C0"/>
              <w:left w:val="single" w:sz="6" w:space="0" w:color="C0C0C0"/>
              <w:bottom w:val="single" w:sz="6" w:space="0" w:color="C0C0C0"/>
              <w:right w:val="single" w:sz="6" w:space="0" w:color="C0C0C0"/>
            </w:tcBorders>
            <w:shd w:val="solid" w:color="FFFFFF" w:fill="auto"/>
          </w:tcPr>
          <w:p w:rsidR="003C4519" w:rsidRPr="00EE7260" w:rsidRDefault="002F4770" w:rsidP="00DF703A">
            <w:pPr>
              <w:spacing w:before="0" w:after="0"/>
              <w:ind w:left="50"/>
              <w:rPr>
                <w:rFonts w:ascii="Calibri" w:hAnsi="Calibri"/>
                <w:snapToGrid w:val="0"/>
                <w:color w:val="000000"/>
              </w:rPr>
            </w:pPr>
            <w:r w:rsidRPr="00AB1977">
              <w:rPr>
                <w:rFonts w:ascii="Calibri" w:hAnsi="Calibri"/>
                <w:snapToGrid w:val="0"/>
                <w:color w:val="000000"/>
              </w:rPr>
              <w:t>General Motors</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3C4519" w:rsidRDefault="002F4770" w:rsidP="00584C9E">
            <w:pPr>
              <w:spacing w:before="0" w:after="0"/>
              <w:ind w:left="50"/>
              <w:rPr>
                <w:rFonts w:ascii="Calibri" w:hAnsi="Calibri"/>
                <w:snapToGrid w:val="0"/>
                <w:color w:val="000000"/>
              </w:rPr>
            </w:pPr>
            <w:r>
              <w:rPr>
                <w:rFonts w:ascii="Calibri" w:hAnsi="Calibri"/>
                <w:snapToGrid w:val="0"/>
                <w:color w:val="000000"/>
              </w:rPr>
              <w:t>Larry</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3C4519" w:rsidRDefault="002F4770" w:rsidP="00584C9E">
            <w:pPr>
              <w:spacing w:before="0" w:after="0"/>
              <w:ind w:left="50"/>
              <w:rPr>
                <w:rFonts w:ascii="Calibri" w:hAnsi="Calibri"/>
                <w:snapToGrid w:val="0"/>
                <w:color w:val="000000"/>
              </w:rPr>
            </w:pPr>
            <w:r>
              <w:rPr>
                <w:rFonts w:ascii="Calibri" w:hAnsi="Calibri"/>
                <w:snapToGrid w:val="0"/>
                <w:color w:val="000000"/>
              </w:rPr>
              <w:t>Graham</w:t>
            </w:r>
          </w:p>
        </w:tc>
        <w:tc>
          <w:tcPr>
            <w:tcW w:w="1350" w:type="dxa"/>
            <w:gridSpan w:val="2"/>
            <w:tcBorders>
              <w:top w:val="single" w:sz="6" w:space="0" w:color="C0C0C0"/>
              <w:left w:val="single" w:sz="6" w:space="0" w:color="C0C0C0"/>
              <w:bottom w:val="single" w:sz="6" w:space="0" w:color="C0C0C0"/>
              <w:right w:val="single" w:sz="6" w:space="0" w:color="C0C0C0"/>
            </w:tcBorders>
            <w:shd w:val="solid" w:color="FFFFFF" w:fill="auto"/>
          </w:tcPr>
          <w:p w:rsidR="003C4519" w:rsidRDefault="002F4770" w:rsidP="00742080">
            <w:pPr>
              <w:spacing w:before="0" w:after="0"/>
              <w:jc w:val="center"/>
              <w:rPr>
                <w:rFonts w:ascii="Calibri" w:hAnsi="Calibri"/>
                <w:snapToGrid w:val="0"/>
                <w:color w:val="000000"/>
              </w:rPr>
            </w:pPr>
            <w:r>
              <w:rPr>
                <w:rFonts w:ascii="Calibri" w:hAnsi="Calibri"/>
                <w:snapToGrid w:val="0"/>
                <w:color w:val="000000"/>
              </w:rPr>
              <w:t>Non-Voting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3C4519" w:rsidRPr="00461E53" w:rsidRDefault="002F4770" w:rsidP="00742080">
            <w:pPr>
              <w:spacing w:before="0" w:after="0"/>
              <w:ind w:left="50"/>
              <w:rPr>
                <w:rStyle w:val="FollowedHyperlink"/>
                <w:rFonts w:ascii="Calibri" w:hAnsi="Calibri"/>
                <w:u w:val="none"/>
              </w:rPr>
            </w:pPr>
            <w:r w:rsidRPr="00AB1977">
              <w:rPr>
                <w:rStyle w:val="FollowedHyperlink"/>
                <w:rFonts w:ascii="Calibri" w:hAnsi="Calibri"/>
                <w:u w:val="none"/>
              </w:rPr>
              <w:t>larry.graham@gm.com</w:t>
            </w:r>
          </w:p>
        </w:tc>
      </w:tr>
      <w:tr w:rsidR="003C4519" w:rsidTr="00EE7260">
        <w:tblPrEx>
          <w:tblCellMar>
            <w:left w:w="40" w:type="dxa"/>
            <w:right w:w="40" w:type="dxa"/>
          </w:tblCellMar>
        </w:tblPrEx>
        <w:trPr>
          <w:gridAfter w:val="1"/>
          <w:wAfter w:w="17" w:type="dxa"/>
          <w:trHeight w:val="252"/>
        </w:trPr>
        <w:tc>
          <w:tcPr>
            <w:tcW w:w="2880" w:type="dxa"/>
            <w:tcBorders>
              <w:top w:val="single" w:sz="6" w:space="0" w:color="C0C0C0"/>
              <w:left w:val="single" w:sz="6" w:space="0" w:color="C0C0C0"/>
              <w:bottom w:val="single" w:sz="6" w:space="0" w:color="C0C0C0"/>
              <w:right w:val="single" w:sz="6" w:space="0" w:color="C0C0C0"/>
            </w:tcBorders>
            <w:shd w:val="solid" w:color="FFFFFF" w:fill="auto"/>
          </w:tcPr>
          <w:p w:rsidR="003C4519" w:rsidRPr="003C4519" w:rsidRDefault="002F4770" w:rsidP="00102EF3">
            <w:pPr>
              <w:spacing w:before="0" w:after="0"/>
              <w:ind w:left="50"/>
              <w:rPr>
                <w:rFonts w:ascii="Calibri" w:hAnsi="Calibri"/>
                <w:snapToGrid w:val="0"/>
                <w:color w:val="000000"/>
              </w:rPr>
            </w:pPr>
            <w:r w:rsidRPr="00AB1977">
              <w:rPr>
                <w:rFonts w:ascii="Calibri" w:hAnsi="Calibri"/>
                <w:snapToGrid w:val="0"/>
                <w:color w:val="000000"/>
              </w:rPr>
              <w:t>GS1 US</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3C4519" w:rsidRDefault="002F4770" w:rsidP="00584C9E">
            <w:pPr>
              <w:spacing w:before="0" w:after="0"/>
              <w:ind w:left="50"/>
              <w:rPr>
                <w:rFonts w:ascii="Calibri" w:hAnsi="Calibri"/>
                <w:snapToGrid w:val="0"/>
                <w:color w:val="000000"/>
              </w:rPr>
            </w:pPr>
            <w:r>
              <w:rPr>
                <w:rFonts w:ascii="Calibri" w:hAnsi="Calibri"/>
                <w:snapToGrid w:val="0"/>
                <w:color w:val="000000"/>
              </w:rPr>
              <w:t>Ray</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3C4519" w:rsidRDefault="002F4770" w:rsidP="00584C9E">
            <w:pPr>
              <w:spacing w:before="0" w:after="0"/>
              <w:ind w:left="50"/>
              <w:rPr>
                <w:rFonts w:ascii="Calibri" w:hAnsi="Calibri"/>
                <w:snapToGrid w:val="0"/>
                <w:color w:val="000000"/>
              </w:rPr>
            </w:pPr>
            <w:r>
              <w:rPr>
                <w:rFonts w:ascii="Calibri" w:hAnsi="Calibri"/>
                <w:snapToGrid w:val="0"/>
                <w:color w:val="000000"/>
              </w:rPr>
              <w:t>Delnicki</w:t>
            </w:r>
          </w:p>
        </w:tc>
        <w:tc>
          <w:tcPr>
            <w:tcW w:w="1350" w:type="dxa"/>
            <w:gridSpan w:val="2"/>
            <w:tcBorders>
              <w:top w:val="single" w:sz="6" w:space="0" w:color="C0C0C0"/>
              <w:left w:val="single" w:sz="6" w:space="0" w:color="C0C0C0"/>
              <w:bottom w:val="single" w:sz="6" w:space="0" w:color="C0C0C0"/>
              <w:right w:val="single" w:sz="6" w:space="0" w:color="C0C0C0"/>
            </w:tcBorders>
            <w:shd w:val="solid" w:color="FFFFFF" w:fill="auto"/>
          </w:tcPr>
          <w:p w:rsidR="003C4519" w:rsidRDefault="002F4770" w:rsidP="00742080">
            <w:pPr>
              <w:spacing w:before="0" w:after="0"/>
              <w:jc w:val="center"/>
              <w:rPr>
                <w:rFonts w:ascii="Calibri" w:hAnsi="Calibri"/>
                <w:snapToGrid w:val="0"/>
                <w:color w:val="000000"/>
              </w:rPr>
            </w:pPr>
            <w:r>
              <w:rPr>
                <w:rFonts w:ascii="Calibri" w:hAnsi="Calibri"/>
                <w:snapToGrid w:val="0"/>
                <w:color w:val="000000"/>
              </w:rPr>
              <w:t>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3C4519" w:rsidRPr="00461E53" w:rsidRDefault="002F4770" w:rsidP="00742080">
            <w:pPr>
              <w:spacing w:before="0" w:after="0"/>
              <w:ind w:left="50"/>
              <w:rPr>
                <w:rStyle w:val="FollowedHyperlink"/>
                <w:rFonts w:ascii="Calibri" w:hAnsi="Calibri"/>
                <w:u w:val="none"/>
              </w:rPr>
            </w:pPr>
            <w:r w:rsidRPr="00AB1977">
              <w:rPr>
                <w:rStyle w:val="FollowedHyperlink"/>
                <w:rFonts w:ascii="Calibri" w:hAnsi="Calibri"/>
                <w:u w:val="none"/>
              </w:rPr>
              <w:t>rdelnicki@gs1us.org</w:t>
            </w:r>
          </w:p>
        </w:tc>
      </w:tr>
      <w:tr w:rsidR="00C531BF" w:rsidTr="00EE7260">
        <w:tblPrEx>
          <w:tblCellMar>
            <w:left w:w="40" w:type="dxa"/>
            <w:right w:w="40" w:type="dxa"/>
          </w:tblCellMar>
        </w:tblPrEx>
        <w:trPr>
          <w:gridAfter w:val="1"/>
          <w:wAfter w:w="17" w:type="dxa"/>
          <w:trHeight w:val="252"/>
        </w:trPr>
        <w:tc>
          <w:tcPr>
            <w:tcW w:w="2880" w:type="dxa"/>
            <w:tcBorders>
              <w:top w:val="single" w:sz="6" w:space="0" w:color="C0C0C0"/>
              <w:left w:val="single" w:sz="6" w:space="0" w:color="C0C0C0"/>
              <w:bottom w:val="single" w:sz="6" w:space="0" w:color="C0C0C0"/>
              <w:right w:val="single" w:sz="6" w:space="0" w:color="C0C0C0"/>
            </w:tcBorders>
            <w:shd w:val="solid" w:color="FFFFFF" w:fill="auto"/>
          </w:tcPr>
          <w:p w:rsidR="00C531BF" w:rsidRPr="00102EF3" w:rsidRDefault="002F4770" w:rsidP="00102EF3">
            <w:pPr>
              <w:spacing w:before="0" w:after="0"/>
              <w:ind w:left="50"/>
              <w:rPr>
                <w:rFonts w:ascii="Calibri" w:hAnsi="Calibri"/>
                <w:snapToGrid w:val="0"/>
                <w:color w:val="000000"/>
              </w:rPr>
            </w:pPr>
            <w:r w:rsidRPr="00AB1977">
              <w:rPr>
                <w:rFonts w:ascii="Calibri" w:hAnsi="Calibri"/>
                <w:snapToGrid w:val="0"/>
                <w:color w:val="000000"/>
              </w:rPr>
              <w:t>Honeywell Scanning &amp; Mobility</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C531BF" w:rsidRDefault="002F4770" w:rsidP="00584C9E">
            <w:pPr>
              <w:spacing w:before="0" w:after="0"/>
              <w:ind w:left="50"/>
              <w:rPr>
                <w:rFonts w:ascii="Calibri" w:hAnsi="Calibri"/>
                <w:snapToGrid w:val="0"/>
                <w:color w:val="000000"/>
              </w:rPr>
            </w:pPr>
            <w:r>
              <w:rPr>
                <w:rFonts w:ascii="Calibri" w:hAnsi="Calibri"/>
                <w:snapToGrid w:val="0"/>
                <w:color w:val="000000"/>
              </w:rPr>
              <w:t>Robert</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C531BF" w:rsidRDefault="002F4770" w:rsidP="00584C9E">
            <w:pPr>
              <w:spacing w:before="0" w:after="0"/>
              <w:ind w:left="50"/>
              <w:rPr>
                <w:rFonts w:ascii="Calibri" w:hAnsi="Calibri"/>
                <w:snapToGrid w:val="0"/>
                <w:color w:val="000000"/>
              </w:rPr>
            </w:pPr>
            <w:r>
              <w:rPr>
                <w:rFonts w:ascii="Calibri" w:hAnsi="Calibri"/>
                <w:snapToGrid w:val="0"/>
                <w:color w:val="000000"/>
              </w:rPr>
              <w:t>Hussey</w:t>
            </w:r>
          </w:p>
        </w:tc>
        <w:tc>
          <w:tcPr>
            <w:tcW w:w="1350" w:type="dxa"/>
            <w:gridSpan w:val="2"/>
            <w:tcBorders>
              <w:top w:val="single" w:sz="6" w:space="0" w:color="C0C0C0"/>
              <w:left w:val="single" w:sz="6" w:space="0" w:color="C0C0C0"/>
              <w:bottom w:val="single" w:sz="6" w:space="0" w:color="C0C0C0"/>
              <w:right w:val="single" w:sz="6" w:space="0" w:color="C0C0C0"/>
            </w:tcBorders>
            <w:shd w:val="solid" w:color="FFFFFF" w:fill="auto"/>
          </w:tcPr>
          <w:p w:rsidR="00C531BF" w:rsidRDefault="002F4770" w:rsidP="00742080">
            <w:pPr>
              <w:spacing w:before="0" w:after="0"/>
              <w:jc w:val="center"/>
              <w:rPr>
                <w:rFonts w:ascii="Calibri" w:hAnsi="Calibri"/>
                <w:snapToGrid w:val="0"/>
                <w:color w:val="000000"/>
              </w:rPr>
            </w:pPr>
            <w:r>
              <w:rPr>
                <w:rFonts w:ascii="Calibri" w:hAnsi="Calibri"/>
                <w:snapToGrid w:val="0"/>
                <w:color w:val="000000"/>
              </w:rPr>
              <w:t>Non-Voting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C531BF" w:rsidRPr="00461E53" w:rsidRDefault="002F4770" w:rsidP="00742080">
            <w:pPr>
              <w:spacing w:before="0" w:after="0"/>
              <w:ind w:left="50"/>
              <w:rPr>
                <w:rStyle w:val="FollowedHyperlink"/>
                <w:rFonts w:ascii="Calibri" w:hAnsi="Calibri"/>
                <w:u w:val="none"/>
              </w:rPr>
            </w:pPr>
            <w:r w:rsidRPr="00AB1977">
              <w:rPr>
                <w:rStyle w:val="FollowedHyperlink"/>
                <w:rFonts w:ascii="Calibri" w:hAnsi="Calibri"/>
                <w:u w:val="none"/>
              </w:rPr>
              <w:t>Rob.Hussey@honeywell.com</w:t>
            </w:r>
          </w:p>
        </w:tc>
      </w:tr>
      <w:tr w:rsidR="00C531BF" w:rsidTr="00EE7260">
        <w:tblPrEx>
          <w:tblCellMar>
            <w:left w:w="40" w:type="dxa"/>
            <w:right w:w="40" w:type="dxa"/>
          </w:tblCellMar>
        </w:tblPrEx>
        <w:trPr>
          <w:gridAfter w:val="1"/>
          <w:wAfter w:w="17" w:type="dxa"/>
          <w:trHeight w:val="252"/>
        </w:trPr>
        <w:tc>
          <w:tcPr>
            <w:tcW w:w="2880" w:type="dxa"/>
            <w:tcBorders>
              <w:top w:val="single" w:sz="6" w:space="0" w:color="C0C0C0"/>
              <w:left w:val="single" w:sz="6" w:space="0" w:color="C0C0C0"/>
              <w:bottom w:val="single" w:sz="6" w:space="0" w:color="C0C0C0"/>
              <w:right w:val="single" w:sz="6" w:space="0" w:color="C0C0C0"/>
            </w:tcBorders>
            <w:shd w:val="solid" w:color="FFFFFF" w:fill="auto"/>
          </w:tcPr>
          <w:p w:rsidR="00C531BF" w:rsidRPr="00102EF3" w:rsidRDefault="002F4770" w:rsidP="00102EF3">
            <w:pPr>
              <w:spacing w:before="0" w:after="0"/>
              <w:ind w:left="50"/>
              <w:rPr>
                <w:rFonts w:ascii="Calibri" w:hAnsi="Calibri"/>
                <w:snapToGrid w:val="0"/>
                <w:color w:val="000000"/>
              </w:rPr>
            </w:pPr>
            <w:r w:rsidRPr="00AB1977">
              <w:rPr>
                <w:rFonts w:ascii="Calibri" w:hAnsi="Calibri"/>
                <w:snapToGrid w:val="0"/>
                <w:color w:val="000000"/>
              </w:rPr>
              <w:t>Monode Marking Products</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C531BF" w:rsidRDefault="002F4770" w:rsidP="00584C9E">
            <w:pPr>
              <w:spacing w:before="0" w:after="0"/>
              <w:ind w:left="50"/>
              <w:rPr>
                <w:rFonts w:ascii="Calibri" w:hAnsi="Calibri"/>
                <w:snapToGrid w:val="0"/>
                <w:color w:val="000000"/>
              </w:rPr>
            </w:pPr>
            <w:r>
              <w:rPr>
                <w:rFonts w:ascii="Calibri" w:hAnsi="Calibri"/>
                <w:snapToGrid w:val="0"/>
                <w:color w:val="000000"/>
              </w:rPr>
              <w:t>JT</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C531BF" w:rsidRDefault="002F4770" w:rsidP="00584C9E">
            <w:pPr>
              <w:spacing w:before="0" w:after="0"/>
              <w:ind w:left="50"/>
              <w:rPr>
                <w:rFonts w:ascii="Calibri" w:hAnsi="Calibri"/>
                <w:snapToGrid w:val="0"/>
                <w:color w:val="000000"/>
              </w:rPr>
            </w:pPr>
            <w:r>
              <w:rPr>
                <w:rFonts w:ascii="Calibri" w:hAnsi="Calibri"/>
                <w:snapToGrid w:val="0"/>
                <w:color w:val="000000"/>
              </w:rPr>
              <w:t>Mackey</w:t>
            </w:r>
          </w:p>
        </w:tc>
        <w:tc>
          <w:tcPr>
            <w:tcW w:w="1350" w:type="dxa"/>
            <w:gridSpan w:val="2"/>
            <w:tcBorders>
              <w:top w:val="single" w:sz="6" w:space="0" w:color="C0C0C0"/>
              <w:left w:val="single" w:sz="6" w:space="0" w:color="C0C0C0"/>
              <w:bottom w:val="single" w:sz="6" w:space="0" w:color="C0C0C0"/>
              <w:right w:val="single" w:sz="6" w:space="0" w:color="C0C0C0"/>
            </w:tcBorders>
            <w:shd w:val="solid" w:color="FFFFFF" w:fill="auto"/>
          </w:tcPr>
          <w:p w:rsidR="00C531BF" w:rsidRDefault="002F4770" w:rsidP="00742080">
            <w:pPr>
              <w:spacing w:before="0" w:after="0"/>
              <w:jc w:val="center"/>
              <w:rPr>
                <w:rFonts w:ascii="Calibri" w:hAnsi="Calibri"/>
                <w:snapToGrid w:val="0"/>
                <w:color w:val="000000"/>
              </w:rPr>
            </w:pPr>
            <w:r>
              <w:rPr>
                <w:rFonts w:ascii="Calibri" w:hAnsi="Calibri"/>
                <w:snapToGrid w:val="0"/>
                <w:color w:val="000000"/>
              </w:rPr>
              <w:t>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C531BF" w:rsidRPr="00461E53" w:rsidRDefault="002F4770" w:rsidP="00742080">
            <w:pPr>
              <w:spacing w:before="0" w:after="0"/>
              <w:ind w:left="50"/>
              <w:rPr>
                <w:rStyle w:val="FollowedHyperlink"/>
                <w:rFonts w:ascii="Calibri" w:hAnsi="Calibri"/>
                <w:u w:val="none"/>
              </w:rPr>
            </w:pPr>
            <w:r w:rsidRPr="00AB1977">
              <w:rPr>
                <w:rStyle w:val="FollowedHyperlink"/>
                <w:rFonts w:ascii="Calibri" w:hAnsi="Calibri"/>
                <w:u w:val="none"/>
              </w:rPr>
              <w:t>jt@monode.com</w:t>
            </w:r>
          </w:p>
        </w:tc>
      </w:tr>
      <w:tr w:rsidR="00610489" w:rsidTr="00EE7260">
        <w:tblPrEx>
          <w:tblCellMar>
            <w:left w:w="40" w:type="dxa"/>
            <w:right w:w="40" w:type="dxa"/>
          </w:tblCellMar>
        </w:tblPrEx>
        <w:trPr>
          <w:gridAfter w:val="1"/>
          <w:wAfter w:w="17" w:type="dxa"/>
          <w:trHeight w:val="252"/>
        </w:trPr>
        <w:tc>
          <w:tcPr>
            <w:tcW w:w="2880" w:type="dxa"/>
            <w:tcBorders>
              <w:top w:val="single" w:sz="6" w:space="0" w:color="C0C0C0"/>
              <w:left w:val="single" w:sz="6" w:space="0" w:color="C0C0C0"/>
              <w:bottom w:val="single" w:sz="6" w:space="0" w:color="C0C0C0"/>
              <w:right w:val="single" w:sz="6" w:space="0" w:color="C0C0C0"/>
            </w:tcBorders>
            <w:shd w:val="solid" w:color="FFFFFF" w:fill="auto"/>
          </w:tcPr>
          <w:p w:rsidR="00610489" w:rsidRPr="00EE7260" w:rsidRDefault="002F4770" w:rsidP="00102EF3">
            <w:pPr>
              <w:spacing w:before="0" w:after="0"/>
              <w:ind w:left="50"/>
              <w:rPr>
                <w:rFonts w:ascii="Calibri" w:hAnsi="Calibri"/>
                <w:snapToGrid w:val="0"/>
                <w:color w:val="000000"/>
              </w:rPr>
            </w:pPr>
            <w:r w:rsidRPr="00AB1977">
              <w:rPr>
                <w:rFonts w:ascii="Calibri" w:hAnsi="Calibri"/>
                <w:snapToGrid w:val="0"/>
                <w:color w:val="000000"/>
              </w:rPr>
              <w:t>Motorola</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610489" w:rsidRDefault="002F4770" w:rsidP="00584C9E">
            <w:pPr>
              <w:spacing w:before="0" w:after="0"/>
              <w:ind w:left="50"/>
              <w:rPr>
                <w:rFonts w:ascii="Calibri" w:hAnsi="Calibri"/>
                <w:snapToGrid w:val="0"/>
                <w:color w:val="000000"/>
              </w:rPr>
            </w:pPr>
            <w:r>
              <w:rPr>
                <w:rFonts w:ascii="Calibri" w:hAnsi="Calibri"/>
                <w:snapToGrid w:val="0"/>
                <w:color w:val="000000"/>
              </w:rPr>
              <w:t>Rick</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610489" w:rsidRDefault="002F4770" w:rsidP="00584C9E">
            <w:pPr>
              <w:spacing w:before="0" w:after="0"/>
              <w:ind w:left="50"/>
              <w:rPr>
                <w:rFonts w:ascii="Calibri" w:hAnsi="Calibri"/>
                <w:snapToGrid w:val="0"/>
                <w:color w:val="000000"/>
              </w:rPr>
            </w:pPr>
            <w:r>
              <w:rPr>
                <w:rFonts w:ascii="Calibri" w:hAnsi="Calibri"/>
                <w:snapToGrid w:val="0"/>
                <w:color w:val="000000"/>
              </w:rPr>
              <w:t>Schuessler</w:t>
            </w:r>
          </w:p>
        </w:tc>
        <w:tc>
          <w:tcPr>
            <w:tcW w:w="1350" w:type="dxa"/>
            <w:gridSpan w:val="2"/>
            <w:tcBorders>
              <w:top w:val="single" w:sz="6" w:space="0" w:color="C0C0C0"/>
              <w:left w:val="single" w:sz="6" w:space="0" w:color="C0C0C0"/>
              <w:bottom w:val="single" w:sz="6" w:space="0" w:color="C0C0C0"/>
              <w:right w:val="single" w:sz="6" w:space="0" w:color="C0C0C0"/>
            </w:tcBorders>
            <w:shd w:val="solid" w:color="FFFFFF" w:fill="auto"/>
          </w:tcPr>
          <w:p w:rsidR="00610489" w:rsidRDefault="002F4770" w:rsidP="00742080">
            <w:pPr>
              <w:spacing w:before="0" w:after="0"/>
              <w:jc w:val="center"/>
              <w:rPr>
                <w:rFonts w:ascii="Calibri" w:hAnsi="Calibri"/>
                <w:snapToGrid w:val="0"/>
                <w:color w:val="000000"/>
              </w:rPr>
            </w:pPr>
            <w:r>
              <w:rPr>
                <w:rFonts w:ascii="Calibri" w:hAnsi="Calibri"/>
                <w:snapToGrid w:val="0"/>
                <w:color w:val="000000"/>
              </w:rPr>
              <w:t>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610489" w:rsidRPr="00610489" w:rsidRDefault="002F4770" w:rsidP="00742080">
            <w:pPr>
              <w:spacing w:before="0" w:after="0"/>
              <w:ind w:left="50"/>
              <w:rPr>
                <w:rStyle w:val="FollowedHyperlink"/>
                <w:rFonts w:ascii="Calibri" w:hAnsi="Calibri"/>
                <w:u w:val="none"/>
              </w:rPr>
            </w:pPr>
            <w:r w:rsidRPr="00AB1977">
              <w:rPr>
                <w:rStyle w:val="FollowedHyperlink"/>
                <w:rFonts w:ascii="Calibri" w:hAnsi="Calibri"/>
                <w:u w:val="none"/>
              </w:rPr>
              <w:t>Rick.Schuessler@motorola.com</w:t>
            </w:r>
          </w:p>
        </w:tc>
      </w:tr>
      <w:tr w:rsidR="00610489" w:rsidTr="00EE7260">
        <w:tblPrEx>
          <w:tblCellMar>
            <w:left w:w="40" w:type="dxa"/>
            <w:right w:w="40" w:type="dxa"/>
          </w:tblCellMar>
        </w:tblPrEx>
        <w:trPr>
          <w:gridAfter w:val="1"/>
          <w:wAfter w:w="17" w:type="dxa"/>
          <w:trHeight w:val="252"/>
        </w:trPr>
        <w:tc>
          <w:tcPr>
            <w:tcW w:w="2880" w:type="dxa"/>
            <w:tcBorders>
              <w:top w:val="single" w:sz="6" w:space="0" w:color="C0C0C0"/>
              <w:left w:val="single" w:sz="6" w:space="0" w:color="C0C0C0"/>
              <w:bottom w:val="single" w:sz="6" w:space="0" w:color="C0C0C0"/>
              <w:right w:val="single" w:sz="6" w:space="0" w:color="C0C0C0"/>
            </w:tcBorders>
            <w:shd w:val="solid" w:color="FFFFFF" w:fill="auto"/>
          </w:tcPr>
          <w:p w:rsidR="00610489" w:rsidRPr="00EE7260" w:rsidRDefault="002F4770" w:rsidP="00102EF3">
            <w:pPr>
              <w:spacing w:before="0" w:after="0"/>
              <w:ind w:left="50"/>
              <w:rPr>
                <w:rFonts w:ascii="Calibri" w:hAnsi="Calibri"/>
                <w:snapToGrid w:val="0"/>
                <w:color w:val="000000"/>
              </w:rPr>
            </w:pPr>
            <w:r w:rsidRPr="00AB1977">
              <w:rPr>
                <w:rFonts w:ascii="Calibri" w:hAnsi="Calibri"/>
                <w:snapToGrid w:val="0"/>
                <w:color w:val="000000"/>
              </w:rPr>
              <w:t>SAIC</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610489" w:rsidRDefault="002F4770" w:rsidP="00584C9E">
            <w:pPr>
              <w:spacing w:before="0" w:after="0"/>
              <w:ind w:left="50"/>
              <w:rPr>
                <w:rFonts w:ascii="Calibri" w:hAnsi="Calibri"/>
                <w:snapToGrid w:val="0"/>
                <w:color w:val="000000"/>
              </w:rPr>
            </w:pPr>
            <w:r>
              <w:rPr>
                <w:rFonts w:ascii="Calibri" w:hAnsi="Calibri"/>
                <w:snapToGrid w:val="0"/>
                <w:color w:val="000000"/>
              </w:rPr>
              <w:t>Kenneth</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610489" w:rsidRDefault="002F4770" w:rsidP="00584C9E">
            <w:pPr>
              <w:spacing w:before="0" w:after="0"/>
              <w:ind w:left="50"/>
              <w:rPr>
                <w:rFonts w:ascii="Calibri" w:hAnsi="Calibri"/>
                <w:snapToGrid w:val="0"/>
                <w:color w:val="000000"/>
              </w:rPr>
            </w:pPr>
            <w:r>
              <w:rPr>
                <w:rFonts w:ascii="Calibri" w:hAnsi="Calibri"/>
                <w:snapToGrid w:val="0"/>
                <w:color w:val="000000"/>
              </w:rPr>
              <w:t>O’Conner</w:t>
            </w:r>
          </w:p>
        </w:tc>
        <w:tc>
          <w:tcPr>
            <w:tcW w:w="1350" w:type="dxa"/>
            <w:gridSpan w:val="2"/>
            <w:tcBorders>
              <w:top w:val="single" w:sz="6" w:space="0" w:color="C0C0C0"/>
              <w:left w:val="single" w:sz="6" w:space="0" w:color="C0C0C0"/>
              <w:bottom w:val="single" w:sz="6" w:space="0" w:color="C0C0C0"/>
              <w:right w:val="single" w:sz="6" w:space="0" w:color="C0C0C0"/>
            </w:tcBorders>
            <w:shd w:val="solid" w:color="FFFFFF" w:fill="auto"/>
          </w:tcPr>
          <w:p w:rsidR="00610489" w:rsidRDefault="002F4770" w:rsidP="00742080">
            <w:pPr>
              <w:spacing w:before="0" w:after="0"/>
              <w:jc w:val="center"/>
              <w:rPr>
                <w:rFonts w:ascii="Calibri" w:hAnsi="Calibri"/>
                <w:snapToGrid w:val="0"/>
                <w:color w:val="000000"/>
              </w:rPr>
            </w:pPr>
            <w:r>
              <w:rPr>
                <w:rFonts w:ascii="Calibri" w:hAnsi="Calibri"/>
                <w:snapToGrid w:val="0"/>
                <w:color w:val="000000"/>
              </w:rPr>
              <w:t>Non-Voting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610489" w:rsidRPr="00610489" w:rsidRDefault="002F4770" w:rsidP="00742080">
            <w:pPr>
              <w:spacing w:before="0" w:after="0"/>
              <w:ind w:left="50"/>
              <w:rPr>
                <w:rStyle w:val="FollowedHyperlink"/>
                <w:rFonts w:ascii="Calibri" w:hAnsi="Calibri"/>
                <w:u w:val="none"/>
              </w:rPr>
            </w:pPr>
            <w:r w:rsidRPr="00AB1977">
              <w:rPr>
                <w:rStyle w:val="FollowedHyperlink"/>
                <w:rFonts w:ascii="Calibri" w:hAnsi="Calibri"/>
                <w:u w:val="none"/>
              </w:rPr>
              <w:t>kenneth.j.o'connor@saic.com</w:t>
            </w:r>
          </w:p>
        </w:tc>
      </w:tr>
      <w:tr w:rsidR="00EE7260" w:rsidTr="00EE7260">
        <w:tblPrEx>
          <w:tblCellMar>
            <w:left w:w="40" w:type="dxa"/>
            <w:right w:w="40" w:type="dxa"/>
          </w:tblCellMar>
        </w:tblPrEx>
        <w:trPr>
          <w:gridAfter w:val="1"/>
          <w:wAfter w:w="17" w:type="dxa"/>
          <w:trHeight w:val="252"/>
        </w:trPr>
        <w:tc>
          <w:tcPr>
            <w:tcW w:w="2880" w:type="dxa"/>
            <w:tcBorders>
              <w:top w:val="single" w:sz="6" w:space="0" w:color="C0C0C0"/>
              <w:left w:val="single" w:sz="6" w:space="0" w:color="C0C0C0"/>
              <w:bottom w:val="single" w:sz="6" w:space="0" w:color="C0C0C0"/>
              <w:right w:val="single" w:sz="6" w:space="0" w:color="C0C0C0"/>
            </w:tcBorders>
            <w:shd w:val="solid" w:color="FFFFFF" w:fill="auto"/>
          </w:tcPr>
          <w:p w:rsidR="00EE7260" w:rsidRPr="00EE7260" w:rsidRDefault="002F4770" w:rsidP="00102EF3">
            <w:pPr>
              <w:spacing w:before="0" w:after="0"/>
              <w:ind w:left="50"/>
              <w:rPr>
                <w:rFonts w:ascii="Calibri" w:hAnsi="Calibri"/>
                <w:snapToGrid w:val="0"/>
                <w:color w:val="000000"/>
              </w:rPr>
            </w:pPr>
            <w:r w:rsidRPr="00AB1977">
              <w:rPr>
                <w:rFonts w:ascii="Calibri" w:hAnsi="Calibri"/>
                <w:snapToGrid w:val="0"/>
                <w:color w:val="000000"/>
              </w:rPr>
              <w:t>Sikorsky</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EE7260" w:rsidRDefault="002F4770" w:rsidP="00584C9E">
            <w:pPr>
              <w:spacing w:before="0" w:after="0"/>
              <w:ind w:left="50"/>
              <w:rPr>
                <w:rFonts w:ascii="Calibri" w:hAnsi="Calibri"/>
                <w:snapToGrid w:val="0"/>
                <w:color w:val="000000"/>
              </w:rPr>
            </w:pPr>
            <w:r>
              <w:rPr>
                <w:rFonts w:ascii="Calibri" w:hAnsi="Calibri"/>
                <w:snapToGrid w:val="0"/>
                <w:color w:val="000000"/>
              </w:rPr>
              <w:t>Mark</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EE7260" w:rsidRDefault="002F4770" w:rsidP="00584C9E">
            <w:pPr>
              <w:spacing w:before="0" w:after="0"/>
              <w:ind w:left="50"/>
              <w:rPr>
                <w:rFonts w:ascii="Calibri" w:hAnsi="Calibri"/>
                <w:snapToGrid w:val="0"/>
                <w:color w:val="000000"/>
              </w:rPr>
            </w:pPr>
            <w:r>
              <w:rPr>
                <w:rFonts w:ascii="Calibri" w:hAnsi="Calibri"/>
                <w:snapToGrid w:val="0"/>
                <w:color w:val="000000"/>
              </w:rPr>
              <w:t>Rowland</w:t>
            </w:r>
          </w:p>
        </w:tc>
        <w:tc>
          <w:tcPr>
            <w:tcW w:w="1350" w:type="dxa"/>
            <w:gridSpan w:val="2"/>
            <w:tcBorders>
              <w:top w:val="single" w:sz="6" w:space="0" w:color="C0C0C0"/>
              <w:left w:val="single" w:sz="6" w:space="0" w:color="C0C0C0"/>
              <w:bottom w:val="single" w:sz="6" w:space="0" w:color="C0C0C0"/>
              <w:right w:val="single" w:sz="6" w:space="0" w:color="C0C0C0"/>
            </w:tcBorders>
            <w:shd w:val="solid" w:color="FFFFFF" w:fill="auto"/>
          </w:tcPr>
          <w:p w:rsidR="00EE7260" w:rsidRDefault="002F4770" w:rsidP="00742080">
            <w:pPr>
              <w:spacing w:before="0" w:after="0"/>
              <w:jc w:val="center"/>
              <w:rPr>
                <w:rFonts w:ascii="Calibri" w:hAnsi="Calibri"/>
                <w:snapToGrid w:val="0"/>
                <w:color w:val="000000"/>
              </w:rPr>
            </w:pPr>
            <w:r>
              <w:rPr>
                <w:rFonts w:ascii="Calibri" w:hAnsi="Calibri"/>
                <w:snapToGrid w:val="0"/>
                <w:color w:val="000000"/>
              </w:rPr>
              <w:t>Non-Voting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EE7260" w:rsidRPr="00610489" w:rsidRDefault="00851A37" w:rsidP="00742080">
            <w:pPr>
              <w:spacing w:before="0" w:after="0"/>
              <w:ind w:left="50"/>
              <w:rPr>
                <w:rStyle w:val="FollowedHyperlink"/>
                <w:rFonts w:ascii="Calibri" w:hAnsi="Calibri"/>
                <w:u w:val="none"/>
              </w:rPr>
            </w:pPr>
            <w:hyperlink r:id="rId16" w:history="1">
              <w:r w:rsidR="002F4770" w:rsidRPr="00AB1977">
                <w:rPr>
                  <w:rStyle w:val="FollowedHyperlink"/>
                  <w:rFonts w:ascii="Calibri" w:hAnsi="Calibri"/>
                  <w:u w:val="none"/>
                </w:rPr>
                <w:t>mrowland@sikorsky.com</w:t>
              </w:r>
            </w:hyperlink>
          </w:p>
        </w:tc>
      </w:tr>
      <w:tr w:rsidR="002F4770" w:rsidTr="00EE7260">
        <w:tblPrEx>
          <w:tblCellMar>
            <w:left w:w="40" w:type="dxa"/>
            <w:right w:w="40" w:type="dxa"/>
          </w:tblCellMar>
        </w:tblPrEx>
        <w:trPr>
          <w:gridAfter w:val="1"/>
          <w:wAfter w:w="17" w:type="dxa"/>
          <w:trHeight w:val="252"/>
        </w:trPr>
        <w:tc>
          <w:tcPr>
            <w:tcW w:w="2880" w:type="dxa"/>
            <w:tcBorders>
              <w:top w:val="single" w:sz="6" w:space="0" w:color="C0C0C0"/>
              <w:left w:val="single" w:sz="6" w:space="0" w:color="C0C0C0"/>
              <w:bottom w:val="single" w:sz="6" w:space="0" w:color="C0C0C0"/>
              <w:right w:val="single" w:sz="6" w:space="0" w:color="C0C0C0"/>
            </w:tcBorders>
            <w:shd w:val="solid" w:color="FFFFFF" w:fill="auto"/>
          </w:tcPr>
          <w:p w:rsidR="002F4770" w:rsidRPr="00AB1977" w:rsidRDefault="002F4770" w:rsidP="00102EF3">
            <w:pPr>
              <w:spacing w:before="0" w:after="0"/>
              <w:ind w:left="50"/>
              <w:rPr>
                <w:rFonts w:ascii="Calibri" w:hAnsi="Calibri"/>
                <w:snapToGrid w:val="0"/>
                <w:color w:val="000000"/>
              </w:rPr>
            </w:pPr>
            <w:r w:rsidRPr="00AB1977">
              <w:rPr>
                <w:rFonts w:ascii="Calibri" w:hAnsi="Calibri"/>
                <w:snapToGrid w:val="0"/>
                <w:color w:val="000000"/>
              </w:rPr>
              <w:t>U.S. Navy AIT Program</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2F4770" w:rsidRDefault="002F4770" w:rsidP="00584C9E">
            <w:pPr>
              <w:spacing w:before="0" w:after="0"/>
              <w:ind w:left="50"/>
              <w:rPr>
                <w:rFonts w:ascii="Calibri" w:hAnsi="Calibri"/>
                <w:snapToGrid w:val="0"/>
                <w:color w:val="000000"/>
              </w:rPr>
            </w:pPr>
            <w:r>
              <w:rPr>
                <w:rFonts w:ascii="Calibri" w:hAnsi="Calibri"/>
                <w:snapToGrid w:val="0"/>
                <w:color w:val="000000"/>
              </w:rPr>
              <w:t>Gary</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2F4770" w:rsidRDefault="002F4770" w:rsidP="00584C9E">
            <w:pPr>
              <w:spacing w:before="0" w:after="0"/>
              <w:ind w:left="50"/>
              <w:rPr>
                <w:rFonts w:ascii="Calibri" w:hAnsi="Calibri"/>
                <w:snapToGrid w:val="0"/>
                <w:color w:val="000000"/>
              </w:rPr>
            </w:pPr>
            <w:r>
              <w:rPr>
                <w:rFonts w:ascii="Calibri" w:hAnsi="Calibri"/>
                <w:snapToGrid w:val="0"/>
                <w:color w:val="000000"/>
              </w:rPr>
              <w:t>Bruner</w:t>
            </w:r>
          </w:p>
        </w:tc>
        <w:tc>
          <w:tcPr>
            <w:tcW w:w="1350" w:type="dxa"/>
            <w:gridSpan w:val="2"/>
            <w:tcBorders>
              <w:top w:val="single" w:sz="6" w:space="0" w:color="C0C0C0"/>
              <w:left w:val="single" w:sz="6" w:space="0" w:color="C0C0C0"/>
              <w:bottom w:val="single" w:sz="6" w:space="0" w:color="C0C0C0"/>
              <w:right w:val="single" w:sz="6" w:space="0" w:color="C0C0C0"/>
            </w:tcBorders>
            <w:shd w:val="solid" w:color="FFFFFF" w:fill="auto"/>
          </w:tcPr>
          <w:p w:rsidR="002F4770" w:rsidRDefault="002F4770" w:rsidP="00742080">
            <w:pPr>
              <w:spacing w:before="0" w:after="0"/>
              <w:jc w:val="center"/>
              <w:rPr>
                <w:rFonts w:ascii="Calibri" w:hAnsi="Calibri"/>
                <w:snapToGrid w:val="0"/>
                <w:color w:val="000000"/>
              </w:rPr>
            </w:pPr>
            <w:r>
              <w:rPr>
                <w:rFonts w:ascii="Calibri" w:hAnsi="Calibri"/>
                <w:snapToGrid w:val="0"/>
                <w:color w:val="000000"/>
              </w:rPr>
              <w:t>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2F4770" w:rsidRPr="00610489" w:rsidRDefault="00851A37" w:rsidP="00742080">
            <w:pPr>
              <w:spacing w:before="0" w:after="0"/>
              <w:ind w:left="50"/>
              <w:rPr>
                <w:rStyle w:val="FollowedHyperlink"/>
                <w:rFonts w:ascii="Calibri" w:hAnsi="Calibri"/>
                <w:u w:val="none"/>
              </w:rPr>
            </w:pPr>
            <w:hyperlink r:id="rId17" w:history="1">
              <w:r w:rsidR="002F4770" w:rsidRPr="00AB1977">
                <w:rPr>
                  <w:rStyle w:val="FollowedHyperlink"/>
                  <w:rFonts w:ascii="Calibri" w:hAnsi="Calibri"/>
                  <w:u w:val="none"/>
                </w:rPr>
                <w:t>gary.bruner@navy.mil</w:t>
              </w:r>
            </w:hyperlink>
          </w:p>
        </w:tc>
      </w:tr>
      <w:tr w:rsidR="002F4770" w:rsidTr="00EE7260">
        <w:tblPrEx>
          <w:tblCellMar>
            <w:left w:w="40" w:type="dxa"/>
            <w:right w:w="40" w:type="dxa"/>
          </w:tblCellMar>
        </w:tblPrEx>
        <w:trPr>
          <w:gridAfter w:val="1"/>
          <w:wAfter w:w="17" w:type="dxa"/>
          <w:trHeight w:val="252"/>
        </w:trPr>
        <w:tc>
          <w:tcPr>
            <w:tcW w:w="2880" w:type="dxa"/>
            <w:tcBorders>
              <w:top w:val="single" w:sz="6" w:space="0" w:color="C0C0C0"/>
              <w:left w:val="single" w:sz="6" w:space="0" w:color="C0C0C0"/>
              <w:bottom w:val="single" w:sz="6" w:space="0" w:color="C0C0C0"/>
              <w:right w:val="single" w:sz="6" w:space="0" w:color="C0C0C0"/>
            </w:tcBorders>
            <w:shd w:val="solid" w:color="FFFFFF" w:fill="auto"/>
          </w:tcPr>
          <w:p w:rsidR="002F4770" w:rsidRPr="00AB1977" w:rsidRDefault="002F4770" w:rsidP="00102EF3">
            <w:pPr>
              <w:spacing w:before="0" w:after="0"/>
              <w:ind w:left="50"/>
              <w:rPr>
                <w:rFonts w:ascii="Calibri" w:hAnsi="Calibri"/>
                <w:snapToGrid w:val="0"/>
                <w:color w:val="000000"/>
              </w:rPr>
            </w:pPr>
            <w:r w:rsidRPr="00AB1977">
              <w:rPr>
                <w:rFonts w:ascii="Calibri" w:hAnsi="Calibri"/>
                <w:snapToGrid w:val="0"/>
                <w:color w:val="000000"/>
              </w:rPr>
              <w:t>U.S. Postal Service</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2F4770" w:rsidRDefault="002F4770" w:rsidP="00584C9E">
            <w:pPr>
              <w:spacing w:before="0" w:after="0"/>
              <w:ind w:left="50"/>
              <w:rPr>
                <w:rFonts w:ascii="Calibri" w:hAnsi="Calibri"/>
                <w:snapToGrid w:val="0"/>
                <w:color w:val="000000"/>
              </w:rPr>
            </w:pPr>
            <w:r>
              <w:rPr>
                <w:rFonts w:ascii="Calibri" w:hAnsi="Calibri"/>
                <w:snapToGrid w:val="0"/>
                <w:color w:val="000000"/>
              </w:rPr>
              <w:t>Himesh</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2F4770" w:rsidRDefault="002F4770" w:rsidP="00584C9E">
            <w:pPr>
              <w:spacing w:before="0" w:after="0"/>
              <w:ind w:left="50"/>
              <w:rPr>
                <w:rFonts w:ascii="Calibri" w:hAnsi="Calibri"/>
                <w:snapToGrid w:val="0"/>
                <w:color w:val="000000"/>
              </w:rPr>
            </w:pPr>
            <w:r>
              <w:rPr>
                <w:rFonts w:ascii="Calibri" w:hAnsi="Calibri"/>
                <w:snapToGrid w:val="0"/>
                <w:color w:val="000000"/>
              </w:rPr>
              <w:t>Patel</w:t>
            </w:r>
          </w:p>
        </w:tc>
        <w:tc>
          <w:tcPr>
            <w:tcW w:w="1350" w:type="dxa"/>
            <w:gridSpan w:val="2"/>
            <w:tcBorders>
              <w:top w:val="single" w:sz="6" w:space="0" w:color="C0C0C0"/>
              <w:left w:val="single" w:sz="6" w:space="0" w:color="C0C0C0"/>
              <w:bottom w:val="single" w:sz="6" w:space="0" w:color="C0C0C0"/>
              <w:right w:val="single" w:sz="6" w:space="0" w:color="C0C0C0"/>
            </w:tcBorders>
            <w:shd w:val="solid" w:color="FFFFFF" w:fill="auto"/>
          </w:tcPr>
          <w:p w:rsidR="002F4770" w:rsidRDefault="002F4770" w:rsidP="00742080">
            <w:pPr>
              <w:spacing w:before="0" w:after="0"/>
              <w:jc w:val="center"/>
              <w:rPr>
                <w:rFonts w:ascii="Calibri" w:hAnsi="Calibri"/>
                <w:snapToGrid w:val="0"/>
                <w:color w:val="000000"/>
              </w:rPr>
            </w:pPr>
            <w:r>
              <w:rPr>
                <w:rFonts w:ascii="Calibri" w:hAnsi="Calibri"/>
                <w:snapToGrid w:val="0"/>
                <w:color w:val="000000"/>
              </w:rPr>
              <w:t>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2F4770" w:rsidRPr="00610489" w:rsidRDefault="002F4770" w:rsidP="00742080">
            <w:pPr>
              <w:spacing w:before="0" w:after="0"/>
              <w:ind w:left="50"/>
              <w:rPr>
                <w:rStyle w:val="FollowedHyperlink"/>
                <w:rFonts w:ascii="Calibri" w:hAnsi="Calibri"/>
                <w:u w:val="none"/>
              </w:rPr>
            </w:pPr>
            <w:r w:rsidRPr="00AB1977">
              <w:rPr>
                <w:rStyle w:val="FollowedHyperlink"/>
                <w:rFonts w:ascii="Calibri" w:hAnsi="Calibri"/>
                <w:u w:val="none"/>
              </w:rPr>
              <w:t>hpatel@email.usps.gov</w:t>
            </w:r>
          </w:p>
        </w:tc>
      </w:tr>
      <w:tr w:rsidR="002F4770" w:rsidTr="00EE7260">
        <w:tblPrEx>
          <w:tblCellMar>
            <w:left w:w="40" w:type="dxa"/>
            <w:right w:w="40" w:type="dxa"/>
          </w:tblCellMar>
        </w:tblPrEx>
        <w:trPr>
          <w:gridAfter w:val="1"/>
          <w:wAfter w:w="17" w:type="dxa"/>
          <w:trHeight w:val="252"/>
        </w:trPr>
        <w:tc>
          <w:tcPr>
            <w:tcW w:w="2880" w:type="dxa"/>
            <w:tcBorders>
              <w:top w:val="single" w:sz="6" w:space="0" w:color="C0C0C0"/>
              <w:left w:val="single" w:sz="6" w:space="0" w:color="C0C0C0"/>
              <w:bottom w:val="single" w:sz="6" w:space="0" w:color="C0C0C0"/>
              <w:right w:val="single" w:sz="6" w:space="0" w:color="C0C0C0"/>
            </w:tcBorders>
            <w:shd w:val="solid" w:color="FFFFFF" w:fill="auto"/>
          </w:tcPr>
          <w:p w:rsidR="002F4770" w:rsidRPr="00AB1977" w:rsidRDefault="00CE658A" w:rsidP="00102EF3">
            <w:pPr>
              <w:spacing w:before="0" w:after="0"/>
              <w:ind w:left="50"/>
              <w:rPr>
                <w:rFonts w:ascii="Calibri" w:hAnsi="Calibri"/>
                <w:snapToGrid w:val="0"/>
                <w:color w:val="000000"/>
              </w:rPr>
            </w:pPr>
            <w:r w:rsidRPr="00AB1977">
              <w:rPr>
                <w:rFonts w:ascii="Calibri" w:hAnsi="Calibri"/>
                <w:snapToGrid w:val="0"/>
                <w:color w:val="000000"/>
              </w:rPr>
              <w:t>Webscan Inc</w:t>
            </w:r>
          </w:p>
        </w:tc>
        <w:tc>
          <w:tcPr>
            <w:tcW w:w="1080" w:type="dxa"/>
            <w:tcBorders>
              <w:top w:val="single" w:sz="6" w:space="0" w:color="C0C0C0"/>
              <w:left w:val="single" w:sz="6" w:space="0" w:color="C0C0C0"/>
              <w:bottom w:val="single" w:sz="6" w:space="0" w:color="C0C0C0"/>
              <w:right w:val="single" w:sz="6" w:space="0" w:color="C0C0C0"/>
            </w:tcBorders>
            <w:shd w:val="solid" w:color="FFFFFF" w:fill="auto"/>
          </w:tcPr>
          <w:p w:rsidR="002F4770" w:rsidRDefault="00CE658A" w:rsidP="00584C9E">
            <w:pPr>
              <w:spacing w:before="0" w:after="0"/>
              <w:ind w:left="50"/>
              <w:rPr>
                <w:rFonts w:ascii="Calibri" w:hAnsi="Calibri"/>
                <w:snapToGrid w:val="0"/>
                <w:color w:val="000000"/>
              </w:rPr>
            </w:pPr>
            <w:r>
              <w:rPr>
                <w:rFonts w:ascii="Calibri" w:hAnsi="Calibri"/>
                <w:snapToGrid w:val="0"/>
                <w:color w:val="000000"/>
              </w:rPr>
              <w:t>Glen</w:t>
            </w:r>
          </w:p>
        </w:tc>
        <w:tc>
          <w:tcPr>
            <w:tcW w:w="1350" w:type="dxa"/>
            <w:tcBorders>
              <w:top w:val="single" w:sz="6" w:space="0" w:color="C0C0C0"/>
              <w:left w:val="single" w:sz="6" w:space="0" w:color="C0C0C0"/>
              <w:bottom w:val="single" w:sz="6" w:space="0" w:color="C0C0C0"/>
              <w:right w:val="single" w:sz="6" w:space="0" w:color="C0C0C0"/>
            </w:tcBorders>
            <w:shd w:val="solid" w:color="FFFFFF" w:fill="auto"/>
          </w:tcPr>
          <w:p w:rsidR="002F4770" w:rsidRDefault="00CE658A" w:rsidP="00584C9E">
            <w:pPr>
              <w:spacing w:before="0" w:after="0"/>
              <w:ind w:left="50"/>
              <w:rPr>
                <w:rFonts w:ascii="Calibri" w:hAnsi="Calibri"/>
                <w:snapToGrid w:val="0"/>
                <w:color w:val="000000"/>
              </w:rPr>
            </w:pPr>
            <w:r>
              <w:rPr>
                <w:rFonts w:ascii="Calibri" w:hAnsi="Calibri"/>
                <w:snapToGrid w:val="0"/>
                <w:color w:val="000000"/>
              </w:rPr>
              <w:t>Spitz</w:t>
            </w:r>
          </w:p>
        </w:tc>
        <w:tc>
          <w:tcPr>
            <w:tcW w:w="1350" w:type="dxa"/>
            <w:gridSpan w:val="2"/>
            <w:tcBorders>
              <w:top w:val="single" w:sz="6" w:space="0" w:color="C0C0C0"/>
              <w:left w:val="single" w:sz="6" w:space="0" w:color="C0C0C0"/>
              <w:bottom w:val="single" w:sz="6" w:space="0" w:color="C0C0C0"/>
              <w:right w:val="single" w:sz="6" w:space="0" w:color="C0C0C0"/>
            </w:tcBorders>
            <w:shd w:val="solid" w:color="FFFFFF" w:fill="auto"/>
          </w:tcPr>
          <w:p w:rsidR="002F4770" w:rsidRDefault="00CE658A" w:rsidP="00742080">
            <w:pPr>
              <w:spacing w:before="0" w:after="0"/>
              <w:jc w:val="center"/>
              <w:rPr>
                <w:rFonts w:ascii="Calibri" w:hAnsi="Calibri"/>
                <w:snapToGrid w:val="0"/>
                <w:color w:val="000000"/>
              </w:rPr>
            </w:pPr>
            <w:r>
              <w:rPr>
                <w:rFonts w:ascii="Calibri" w:hAnsi="Calibri"/>
                <w:snapToGrid w:val="0"/>
                <w:color w:val="000000"/>
              </w:rPr>
              <w:t>Non-Voting</w:t>
            </w:r>
          </w:p>
        </w:tc>
        <w:tc>
          <w:tcPr>
            <w:tcW w:w="3060" w:type="dxa"/>
            <w:tcBorders>
              <w:top w:val="single" w:sz="6" w:space="0" w:color="C0C0C0"/>
              <w:left w:val="single" w:sz="6" w:space="0" w:color="C0C0C0"/>
              <w:bottom w:val="single" w:sz="6" w:space="0" w:color="C0C0C0"/>
              <w:right w:val="single" w:sz="6" w:space="0" w:color="C0C0C0"/>
            </w:tcBorders>
            <w:shd w:val="solid" w:color="FFFFFF" w:fill="auto"/>
          </w:tcPr>
          <w:p w:rsidR="002F4770" w:rsidRPr="00AB1977" w:rsidRDefault="00CE658A" w:rsidP="00742080">
            <w:pPr>
              <w:spacing w:before="0" w:after="0"/>
              <w:ind w:left="50"/>
              <w:rPr>
                <w:rStyle w:val="FollowedHyperlink"/>
                <w:rFonts w:ascii="Calibri" w:hAnsi="Calibri"/>
                <w:u w:val="none"/>
              </w:rPr>
            </w:pPr>
            <w:r w:rsidRPr="00AB1977">
              <w:rPr>
                <w:rStyle w:val="FollowedHyperlink"/>
                <w:rFonts w:ascii="Calibri" w:hAnsi="Calibri"/>
                <w:u w:val="none"/>
              </w:rPr>
              <w:t>gspitz@webscaninc.com</w:t>
            </w:r>
          </w:p>
        </w:tc>
      </w:tr>
      <w:tr w:rsidR="00266E6E" w:rsidRPr="00266E6E" w:rsidTr="00EE7260">
        <w:tblPrEx>
          <w:tblCellMar>
            <w:left w:w="40" w:type="dxa"/>
            <w:right w:w="40" w:type="dxa"/>
          </w:tblCellMar>
        </w:tblPrEx>
        <w:trPr>
          <w:trHeight w:val="252"/>
        </w:trPr>
        <w:tc>
          <w:tcPr>
            <w:tcW w:w="2880" w:type="dxa"/>
            <w:tcBorders>
              <w:top w:val="single" w:sz="4" w:space="0" w:color="BFBFBF"/>
            </w:tcBorders>
            <w:shd w:val="solid" w:color="FFFFFF" w:fill="auto"/>
          </w:tcPr>
          <w:p w:rsidR="00266E6E" w:rsidRPr="00266E6E" w:rsidRDefault="00266E6E" w:rsidP="00461E53">
            <w:pPr>
              <w:spacing w:before="0" w:after="0"/>
              <w:rPr>
                <w:rFonts w:ascii="Calibri" w:hAnsi="Calibri"/>
                <w:snapToGrid w:val="0"/>
                <w:color w:val="000000"/>
              </w:rPr>
            </w:pPr>
          </w:p>
        </w:tc>
        <w:tc>
          <w:tcPr>
            <w:tcW w:w="1080" w:type="dxa"/>
            <w:tcBorders>
              <w:top w:val="single" w:sz="4" w:space="0" w:color="BFBFBF"/>
            </w:tcBorders>
            <w:shd w:val="solid" w:color="FFFFFF" w:fill="auto"/>
          </w:tcPr>
          <w:p w:rsidR="00266E6E" w:rsidRDefault="00266E6E" w:rsidP="000E2312">
            <w:pPr>
              <w:spacing w:before="0" w:after="0"/>
              <w:ind w:left="50"/>
              <w:rPr>
                <w:rFonts w:ascii="Calibri" w:hAnsi="Calibri"/>
                <w:snapToGrid w:val="0"/>
                <w:color w:val="000000"/>
              </w:rPr>
            </w:pPr>
          </w:p>
        </w:tc>
        <w:tc>
          <w:tcPr>
            <w:tcW w:w="1350" w:type="dxa"/>
            <w:tcBorders>
              <w:top w:val="single" w:sz="4" w:space="0" w:color="BFBFBF"/>
            </w:tcBorders>
            <w:shd w:val="solid" w:color="FFFFFF" w:fill="auto"/>
          </w:tcPr>
          <w:p w:rsidR="00266E6E" w:rsidRDefault="00266E6E" w:rsidP="000E2312">
            <w:pPr>
              <w:spacing w:before="0" w:after="0"/>
              <w:ind w:left="50"/>
              <w:rPr>
                <w:rFonts w:ascii="Calibri" w:hAnsi="Calibri"/>
                <w:snapToGrid w:val="0"/>
                <w:color w:val="000000"/>
              </w:rPr>
            </w:pPr>
          </w:p>
        </w:tc>
        <w:tc>
          <w:tcPr>
            <w:tcW w:w="1333" w:type="dxa"/>
            <w:tcBorders>
              <w:top w:val="single" w:sz="4" w:space="0" w:color="BFBFBF"/>
            </w:tcBorders>
            <w:shd w:val="solid" w:color="FFFFFF" w:fill="auto"/>
          </w:tcPr>
          <w:p w:rsidR="00266E6E" w:rsidRDefault="00266E6E" w:rsidP="00266E6E">
            <w:pPr>
              <w:spacing w:before="0" w:after="0"/>
              <w:ind w:left="50"/>
              <w:rPr>
                <w:rFonts w:ascii="Calibri" w:hAnsi="Calibri"/>
                <w:snapToGrid w:val="0"/>
                <w:color w:val="000000"/>
              </w:rPr>
            </w:pPr>
          </w:p>
        </w:tc>
        <w:tc>
          <w:tcPr>
            <w:tcW w:w="3094" w:type="dxa"/>
            <w:gridSpan w:val="3"/>
            <w:tcBorders>
              <w:top w:val="single" w:sz="4" w:space="0" w:color="BFBFBF"/>
            </w:tcBorders>
            <w:shd w:val="solid" w:color="FFFFFF" w:fill="auto"/>
          </w:tcPr>
          <w:p w:rsidR="00266E6E" w:rsidRPr="00461E53" w:rsidRDefault="00266E6E" w:rsidP="00DD1466">
            <w:pPr>
              <w:spacing w:before="0" w:after="0"/>
              <w:ind w:left="50"/>
              <w:rPr>
                <w:rFonts w:ascii="Calibri" w:hAnsi="Calibri"/>
                <w:snapToGrid w:val="0"/>
                <w:color w:val="000000"/>
              </w:rPr>
            </w:pPr>
          </w:p>
        </w:tc>
      </w:tr>
    </w:tbl>
    <w:p w:rsidR="00C84929" w:rsidRDefault="00EB0514" w:rsidP="00096904">
      <w:pPr>
        <w:pStyle w:val="Heading1"/>
      </w:pPr>
      <w:r w:rsidRPr="0074106F">
        <w:t>A</w:t>
      </w:r>
      <w:r w:rsidR="0074106F" w:rsidRPr="0074106F">
        <w:t>genda for This Meeting</w:t>
      </w:r>
      <w:bookmarkStart w:id="1" w:name="_Approval_of_the"/>
      <w:bookmarkEnd w:id="1"/>
    </w:p>
    <w:p w:rsidR="004A023D" w:rsidRPr="004A023D" w:rsidRDefault="00851A37" w:rsidP="004A023D">
      <w:pPr>
        <w:pStyle w:val="ListBullet2"/>
        <w:numPr>
          <w:ilvl w:val="0"/>
          <w:numId w:val="4"/>
        </w:numPr>
        <w:spacing w:before="0" w:after="120"/>
      </w:pPr>
      <w:hyperlink w:anchor="_Welcome_and_Introductions" w:history="1">
        <w:r w:rsidR="004A023D" w:rsidRPr="004A023D">
          <w:t>Welcome and Introductions</w:t>
        </w:r>
      </w:hyperlink>
    </w:p>
    <w:p w:rsidR="004A023D" w:rsidRPr="004A023D" w:rsidRDefault="004A023D" w:rsidP="004A023D">
      <w:pPr>
        <w:pStyle w:val="ListBullet2"/>
        <w:numPr>
          <w:ilvl w:val="0"/>
          <w:numId w:val="4"/>
        </w:numPr>
        <w:spacing w:before="0" w:after="120"/>
      </w:pPr>
      <w:r w:rsidRPr="004A023D">
        <w:t xml:space="preserve">Approval of Agenda </w:t>
      </w:r>
    </w:p>
    <w:p w:rsidR="004A023D" w:rsidRDefault="004A023D" w:rsidP="004A023D">
      <w:pPr>
        <w:pStyle w:val="ListBullet2"/>
        <w:numPr>
          <w:ilvl w:val="0"/>
          <w:numId w:val="4"/>
        </w:numPr>
        <w:spacing w:before="0" w:after="120"/>
      </w:pPr>
      <w:r w:rsidRPr="004A023D">
        <w:t>Membership Updates</w:t>
      </w:r>
    </w:p>
    <w:p w:rsidR="004A023D" w:rsidRPr="004A023D" w:rsidRDefault="004A023D" w:rsidP="004A023D">
      <w:pPr>
        <w:pStyle w:val="ListBullet2"/>
        <w:numPr>
          <w:ilvl w:val="0"/>
          <w:numId w:val="4"/>
        </w:numPr>
        <w:spacing w:before="0" w:after="120"/>
      </w:pPr>
      <w:r w:rsidRPr="00130AC5">
        <w:t xml:space="preserve">Action Item Review </w:t>
      </w:r>
    </w:p>
    <w:p w:rsidR="004A023D" w:rsidRPr="004A023D" w:rsidRDefault="004A023D" w:rsidP="004A023D">
      <w:pPr>
        <w:pStyle w:val="ListBullet2"/>
        <w:numPr>
          <w:ilvl w:val="0"/>
          <w:numId w:val="4"/>
        </w:numPr>
        <w:spacing w:before="0" w:after="120"/>
      </w:pPr>
      <w:r w:rsidRPr="004A023D">
        <w:t>Liaison Reports</w:t>
      </w:r>
    </w:p>
    <w:p w:rsidR="004A023D" w:rsidRPr="004A023D" w:rsidRDefault="004A023D" w:rsidP="004A023D">
      <w:pPr>
        <w:pStyle w:val="ListBullet2"/>
        <w:numPr>
          <w:ilvl w:val="1"/>
          <w:numId w:val="4"/>
        </w:numPr>
        <w:spacing w:before="0" w:after="120"/>
      </w:pPr>
      <w:r w:rsidRPr="004A023D">
        <w:t>ATIS/BCSC</w:t>
      </w:r>
    </w:p>
    <w:p w:rsidR="004A023D" w:rsidRPr="004A023D" w:rsidRDefault="004A023D" w:rsidP="004A023D">
      <w:pPr>
        <w:pStyle w:val="ListBullet2"/>
        <w:numPr>
          <w:ilvl w:val="1"/>
          <w:numId w:val="4"/>
        </w:numPr>
        <w:spacing w:before="0" w:after="120"/>
      </w:pPr>
      <w:r w:rsidRPr="004A023D">
        <w:t>AIAG</w:t>
      </w:r>
    </w:p>
    <w:p w:rsidR="004A023D" w:rsidRDefault="004A023D" w:rsidP="004A023D">
      <w:pPr>
        <w:pStyle w:val="ListBullet2"/>
        <w:numPr>
          <w:ilvl w:val="1"/>
          <w:numId w:val="4"/>
        </w:numPr>
        <w:spacing w:before="0" w:after="120"/>
      </w:pPr>
      <w:r w:rsidRPr="004A023D">
        <w:t>EPCglobal</w:t>
      </w:r>
    </w:p>
    <w:p w:rsidR="006A4515" w:rsidRPr="004A023D" w:rsidRDefault="006A4515" w:rsidP="006A4515">
      <w:pPr>
        <w:pStyle w:val="ListBullet2"/>
        <w:numPr>
          <w:ilvl w:val="1"/>
          <w:numId w:val="4"/>
        </w:numPr>
        <w:spacing w:before="0" w:after="120"/>
      </w:pPr>
      <w:r>
        <w:t>Carrier’s Report (USPS, UPS, &amp; FedEx)</w:t>
      </w:r>
    </w:p>
    <w:p w:rsidR="004A023D" w:rsidRPr="004A023D" w:rsidRDefault="004A023D" w:rsidP="004A023D">
      <w:pPr>
        <w:pStyle w:val="ListBullet2"/>
        <w:numPr>
          <w:ilvl w:val="0"/>
          <w:numId w:val="4"/>
        </w:numPr>
        <w:spacing w:before="0" w:after="120"/>
      </w:pPr>
      <w:r w:rsidRPr="004A023D">
        <w:t>Discuss ISO 1763x</w:t>
      </w:r>
    </w:p>
    <w:p w:rsidR="004A023D" w:rsidRPr="004A023D" w:rsidRDefault="004A023D" w:rsidP="004A023D">
      <w:pPr>
        <w:pStyle w:val="ListBullet2"/>
        <w:numPr>
          <w:ilvl w:val="0"/>
          <w:numId w:val="4"/>
        </w:numPr>
        <w:spacing w:before="0" w:after="120"/>
      </w:pPr>
      <w:r w:rsidRPr="004A023D">
        <w:t>Review DI Maintenance</w:t>
      </w:r>
    </w:p>
    <w:p w:rsidR="004A023D" w:rsidRPr="004A023D" w:rsidRDefault="004A023D" w:rsidP="004A023D">
      <w:pPr>
        <w:pStyle w:val="ListBullet2"/>
        <w:numPr>
          <w:ilvl w:val="0"/>
          <w:numId w:val="4"/>
        </w:numPr>
        <w:spacing w:before="0" w:after="120"/>
      </w:pPr>
      <w:r w:rsidRPr="004A023D">
        <w:t>MH10.8.13 Progress</w:t>
      </w:r>
    </w:p>
    <w:p w:rsidR="004A023D" w:rsidRPr="004A023D" w:rsidRDefault="004A023D" w:rsidP="004A023D">
      <w:pPr>
        <w:pStyle w:val="ListBullet2"/>
        <w:numPr>
          <w:ilvl w:val="0"/>
          <w:numId w:val="4"/>
        </w:numPr>
        <w:spacing w:before="0" w:after="120"/>
      </w:pPr>
      <w:r w:rsidRPr="004A023D">
        <w:t>Vet 13B (ISO 28219)</w:t>
      </w:r>
    </w:p>
    <w:p w:rsidR="004A023D" w:rsidRPr="004A023D" w:rsidRDefault="004A023D" w:rsidP="004A023D">
      <w:pPr>
        <w:pStyle w:val="ListBullet2"/>
        <w:numPr>
          <w:ilvl w:val="0"/>
          <w:numId w:val="4"/>
        </w:numPr>
        <w:spacing w:before="0" w:after="120"/>
      </w:pPr>
      <w:r w:rsidRPr="004A023D">
        <w:t>US Navy Presentation</w:t>
      </w:r>
    </w:p>
    <w:p w:rsidR="004A023D" w:rsidRPr="004A023D" w:rsidRDefault="004A023D" w:rsidP="004A023D">
      <w:pPr>
        <w:pStyle w:val="ListBullet2"/>
        <w:numPr>
          <w:ilvl w:val="0"/>
          <w:numId w:val="4"/>
        </w:numPr>
        <w:spacing w:before="0" w:after="120"/>
      </w:pPr>
      <w:r w:rsidRPr="004A023D">
        <w:t>USS Essex Load out</w:t>
      </w:r>
    </w:p>
    <w:p w:rsidR="004A023D" w:rsidRPr="004A023D" w:rsidRDefault="004A023D" w:rsidP="004A023D">
      <w:pPr>
        <w:pStyle w:val="ListBullet2"/>
        <w:numPr>
          <w:ilvl w:val="0"/>
          <w:numId w:val="4"/>
        </w:numPr>
        <w:spacing w:before="0" w:after="120"/>
      </w:pPr>
      <w:r w:rsidRPr="004A023D">
        <w:t>MH10.8.2 PINS Resolution</w:t>
      </w:r>
    </w:p>
    <w:p w:rsidR="004A023D" w:rsidRPr="004A023D" w:rsidRDefault="004A023D" w:rsidP="004A023D">
      <w:pPr>
        <w:pStyle w:val="ListBullet2"/>
        <w:numPr>
          <w:ilvl w:val="0"/>
          <w:numId w:val="4"/>
        </w:numPr>
        <w:spacing w:before="0" w:after="120"/>
      </w:pPr>
      <w:r w:rsidRPr="004A023D">
        <w:t>Meeting Planning (2010 – 2011)</w:t>
      </w:r>
    </w:p>
    <w:p w:rsidR="004A023D" w:rsidRPr="00096904" w:rsidRDefault="004A023D" w:rsidP="00094D2D">
      <w:pPr>
        <w:pStyle w:val="ListBullet2"/>
        <w:numPr>
          <w:ilvl w:val="1"/>
          <w:numId w:val="4"/>
        </w:numPr>
        <w:spacing w:before="0" w:after="120"/>
      </w:pPr>
      <w:r>
        <w:t>July 20 - 21 – Everett, WA (PAE10) – Dan Kimball</w:t>
      </w:r>
    </w:p>
    <w:p w:rsidR="00C3659D" w:rsidRPr="00420C9A" w:rsidRDefault="004A023D" w:rsidP="00DF2A09">
      <w:pPr>
        <w:pStyle w:val="ListBullet2"/>
        <w:numPr>
          <w:ilvl w:val="0"/>
          <w:numId w:val="4"/>
        </w:numPr>
        <w:spacing w:before="0" w:after="120"/>
      </w:pPr>
      <w:r>
        <w:t>2010</w:t>
      </w:r>
      <w:r w:rsidR="00C3659D" w:rsidRPr="00420C9A">
        <w:t xml:space="preserve"> Work Plan – Update</w:t>
      </w:r>
    </w:p>
    <w:p w:rsidR="007E5768" w:rsidRDefault="00C3659D" w:rsidP="00DF2A09">
      <w:pPr>
        <w:pStyle w:val="ListBullet2"/>
        <w:numPr>
          <w:ilvl w:val="0"/>
          <w:numId w:val="4"/>
        </w:numPr>
        <w:spacing w:before="0" w:after="120"/>
      </w:pPr>
      <w:r w:rsidRPr="00420C9A">
        <w:t>New Business</w:t>
      </w:r>
      <w:r w:rsidR="007E5768">
        <w:t xml:space="preserve"> </w:t>
      </w:r>
    </w:p>
    <w:p w:rsidR="00C3659D" w:rsidRPr="005369E0" w:rsidRDefault="00C3659D" w:rsidP="00DF2A09">
      <w:pPr>
        <w:pStyle w:val="ListBullet2"/>
        <w:numPr>
          <w:ilvl w:val="0"/>
          <w:numId w:val="4"/>
        </w:numPr>
        <w:spacing w:before="0" w:after="120"/>
      </w:pPr>
      <w:r w:rsidRPr="00420C9A">
        <w:t>Action Item Assignment – Review</w:t>
      </w:r>
    </w:p>
    <w:p w:rsidR="00742080" w:rsidRPr="00F12659" w:rsidRDefault="00742080" w:rsidP="0074106F">
      <w:pPr>
        <w:pStyle w:val="Heading1"/>
      </w:pPr>
      <w:r w:rsidRPr="00F12659">
        <w:lastRenderedPageBreak/>
        <w:t>Approval of the Agenda</w:t>
      </w:r>
    </w:p>
    <w:p w:rsidR="00742080" w:rsidRDefault="00163774" w:rsidP="0023662B">
      <w:r w:rsidRPr="008A68B6">
        <w:t>A motion was made (</w:t>
      </w:r>
      <w:r w:rsidR="00726FAA">
        <w:t>Gallagher</w:t>
      </w:r>
      <w:r w:rsidRPr="008A68B6">
        <w:t xml:space="preserve">), seconded </w:t>
      </w:r>
      <w:r>
        <w:t>(</w:t>
      </w:r>
      <w:r w:rsidR="00726FAA">
        <w:t>Harmon</w:t>
      </w:r>
      <w:r>
        <w:t>)</w:t>
      </w:r>
      <w:r w:rsidRPr="008A68B6">
        <w:t xml:space="preserve"> and </w:t>
      </w:r>
      <w:r>
        <w:t>the committee</w:t>
      </w:r>
      <w:r w:rsidRPr="008A68B6">
        <w:t xml:space="preserve"> </w:t>
      </w:r>
      <w:r w:rsidR="00742080">
        <w:t>unanimously approved to accept the revised agenda.</w:t>
      </w:r>
    </w:p>
    <w:p w:rsidR="009D0A7F" w:rsidRDefault="009D0A7F" w:rsidP="0074106F">
      <w:pPr>
        <w:pStyle w:val="Heading1"/>
      </w:pPr>
      <w:bookmarkStart w:id="2" w:name="_Membership_Updates"/>
      <w:bookmarkStart w:id="3" w:name="OLE_LINK4"/>
      <w:bookmarkStart w:id="4" w:name="OLE_LINK5"/>
      <w:bookmarkStart w:id="5" w:name="OLE_LINK1"/>
      <w:bookmarkEnd w:id="2"/>
      <w:r>
        <w:t>Membership Updates</w:t>
      </w:r>
    </w:p>
    <w:p w:rsidR="00521961" w:rsidRPr="00737E3F" w:rsidRDefault="00521961" w:rsidP="009D0A7F">
      <w:pPr>
        <w:spacing w:after="0"/>
        <w:rPr>
          <w:rFonts w:cs="Arial"/>
        </w:rPr>
      </w:pPr>
      <w:r>
        <w:t xml:space="preserve">A review of the Membership Status </w:t>
      </w:r>
      <w:r w:rsidRPr="002708CF">
        <w:rPr>
          <w:rFonts w:cs="Arial"/>
          <w:sz w:val="16"/>
          <w:szCs w:val="16"/>
        </w:rPr>
        <w:t>(</w:t>
      </w:r>
      <w:r w:rsidR="00094D2D" w:rsidRPr="00094D2D">
        <w:rPr>
          <w:color w:val="0000FF"/>
          <w:sz w:val="18"/>
          <w:szCs w:val="18"/>
        </w:rPr>
        <w:t>MH108_10002_MembershipStatus.pd</w:t>
      </w:r>
      <w:r w:rsidR="008A4E90">
        <w:rPr>
          <w:color w:val="0000FF"/>
          <w:sz w:val="18"/>
          <w:szCs w:val="18"/>
        </w:rPr>
        <w:t>f</w:t>
      </w:r>
      <w:r w:rsidRPr="002708CF">
        <w:rPr>
          <w:rFonts w:cs="Arial"/>
          <w:sz w:val="16"/>
          <w:szCs w:val="16"/>
        </w:rPr>
        <w:t>)</w:t>
      </w:r>
      <w:r>
        <w:t xml:space="preserve"> and Roster </w:t>
      </w:r>
      <w:r w:rsidRPr="002708CF">
        <w:rPr>
          <w:rFonts w:cs="Arial"/>
          <w:sz w:val="16"/>
          <w:szCs w:val="16"/>
        </w:rPr>
        <w:t>(</w:t>
      </w:r>
      <w:r w:rsidR="00A91B47" w:rsidRPr="00A91B47">
        <w:rPr>
          <w:color w:val="0000FF"/>
          <w:sz w:val="18"/>
          <w:szCs w:val="18"/>
        </w:rPr>
        <w:t>MH108_10001_Roster.pdf</w:t>
      </w:r>
      <w:r w:rsidRPr="002708CF">
        <w:rPr>
          <w:rFonts w:cs="Arial"/>
          <w:sz w:val="16"/>
          <w:szCs w:val="16"/>
        </w:rPr>
        <w:t>)</w:t>
      </w:r>
      <w:r>
        <w:t xml:space="preserve"> was completed. </w:t>
      </w:r>
      <w:r w:rsidR="00FE12EE">
        <w:t xml:space="preserve">There were several changes made to the Membership Status report and as a result the report was updated and posted as </w:t>
      </w:r>
      <w:r w:rsidR="00FE12EE" w:rsidRPr="00923DF6">
        <w:t>MH108_10002R1_MembershipStatus.pdf.</w:t>
      </w:r>
    </w:p>
    <w:p w:rsidR="00A31749" w:rsidRPr="00737AB8" w:rsidRDefault="00A31749" w:rsidP="0074106F">
      <w:pPr>
        <w:pStyle w:val="Heading1"/>
      </w:pPr>
      <w:bookmarkStart w:id="6" w:name="_Approval_of_the_1"/>
      <w:bookmarkEnd w:id="6"/>
      <w:r w:rsidRPr="00737AB8">
        <w:t xml:space="preserve">Approval of the minutes for the </w:t>
      </w:r>
      <w:r w:rsidR="004A023D">
        <w:t>Nov</w:t>
      </w:r>
      <w:r w:rsidR="00C84929">
        <w:t xml:space="preserve"> 20</w:t>
      </w:r>
      <w:r w:rsidR="00B66A94">
        <w:t>09</w:t>
      </w:r>
      <w:r w:rsidRPr="00737AB8">
        <w:t xml:space="preserve"> meeting in </w:t>
      </w:r>
      <w:r w:rsidR="004A023D">
        <w:t>Williamsburg</w:t>
      </w:r>
      <w:r w:rsidR="00096904">
        <w:t xml:space="preserve">, </w:t>
      </w:r>
      <w:r w:rsidR="004A023D">
        <w:t>Virginia</w:t>
      </w:r>
    </w:p>
    <w:p w:rsidR="00130AC5" w:rsidRDefault="00A31749" w:rsidP="00096904">
      <w:pPr>
        <w:widowControl w:val="0"/>
        <w:tabs>
          <w:tab w:val="left" w:pos="720"/>
        </w:tabs>
        <w:spacing w:after="0"/>
      </w:pPr>
      <w:r w:rsidRPr="008A68B6">
        <w:t>A motion was made (</w:t>
      </w:r>
      <w:r w:rsidR="00726FAA">
        <w:t>Lafferty</w:t>
      </w:r>
      <w:r w:rsidRPr="008A68B6">
        <w:t xml:space="preserve">), seconded </w:t>
      </w:r>
      <w:r w:rsidR="00D111E2">
        <w:t>(</w:t>
      </w:r>
      <w:r w:rsidR="00726FAA">
        <w:t>Weier</w:t>
      </w:r>
      <w:r>
        <w:t>)</w:t>
      </w:r>
      <w:r w:rsidRPr="008A68B6">
        <w:t xml:space="preserve"> and </w:t>
      </w:r>
      <w:r>
        <w:t>the committee</w:t>
      </w:r>
      <w:r w:rsidRPr="008A68B6">
        <w:t xml:space="preserve"> unanimously approved</w:t>
      </w:r>
      <w:r>
        <w:t xml:space="preserve"> the </w:t>
      </w:r>
      <w:r w:rsidR="001C4BB2">
        <w:t xml:space="preserve">amended </w:t>
      </w:r>
      <w:r>
        <w:t xml:space="preserve">minutes </w:t>
      </w:r>
      <w:r w:rsidRPr="008A68B6">
        <w:t xml:space="preserve">from the </w:t>
      </w:r>
      <w:r w:rsidR="00A91B47">
        <w:t>November</w:t>
      </w:r>
      <w:r>
        <w:t xml:space="preserve"> </w:t>
      </w:r>
      <w:r w:rsidRPr="008A68B6">
        <w:t>meeting</w:t>
      </w:r>
      <w:r w:rsidR="001035BB" w:rsidRPr="008115F8">
        <w:t>. (</w:t>
      </w:r>
      <w:r w:rsidR="007E2283" w:rsidRPr="007E2283">
        <w:rPr>
          <w:color w:val="0000FF"/>
          <w:sz w:val="18"/>
          <w:szCs w:val="18"/>
        </w:rPr>
        <w:t>MH108_09049R2_ApvMin_PHF.doc</w:t>
      </w:r>
      <w:r w:rsidR="001035BB" w:rsidRPr="008115F8">
        <w:t>)</w:t>
      </w:r>
    </w:p>
    <w:p w:rsidR="008E57AC" w:rsidRDefault="00D27998" w:rsidP="0074106F">
      <w:pPr>
        <w:pStyle w:val="Heading1"/>
      </w:pPr>
      <w:r w:rsidRPr="0023662B">
        <w:t>Action Item Review</w:t>
      </w:r>
    </w:p>
    <w:bookmarkEnd w:id="3"/>
    <w:bookmarkEnd w:id="4"/>
    <w:bookmarkEnd w:id="5"/>
    <w:p w:rsidR="0099192F" w:rsidRDefault="0099192F" w:rsidP="0099192F">
      <w:pPr>
        <w:pStyle w:val="Heading2"/>
      </w:pPr>
      <w:r>
        <w:t>A</w:t>
      </w:r>
      <w:r w:rsidRPr="00480447">
        <w:t>ction Item 090021</w:t>
      </w:r>
    </w:p>
    <w:p w:rsidR="0099192F" w:rsidRDefault="0099192F" w:rsidP="0099192F">
      <w:r>
        <w:t>Bob Fox sent the following in an email to the Chair of TIA TR-45 committee on January 26, 2010:</w:t>
      </w:r>
    </w:p>
    <w:p w:rsidR="0099192F" w:rsidRDefault="0099192F" w:rsidP="0099192F">
      <w:pPr>
        <w:ind w:left="720"/>
      </w:pPr>
      <w:r>
        <w:t>ANSI MH10 Subcommittee 8 (“SC8”) develops Automatic Identification &amp; Data Capture (AIDC) standards for the U.S. and is the U.S. TAG to ISO TC122 for the same work at the global level.</w:t>
      </w:r>
    </w:p>
    <w:p w:rsidR="0099192F" w:rsidRDefault="0099192F" w:rsidP="0099192F">
      <w:pPr>
        <w:ind w:left="720"/>
      </w:pPr>
      <w:r>
        <w:t>SC8 has been passed an AIDC standard from CEA (Consumer Electronics Assoc.) for a product &amp; package marking standard (CEA-621-A, text version of this document is attached – formerly EIA-621) which includes information on labeling/marking of mobile phones with the ESN/MEID, in addition to labeling/marking an Interior Service Number.  CEA has officially withdrawn CEA-621-A, so there is no active standard currently available which provides the specifications included in it.  A PDF of CEA-621-A is being provided to you as well for the purpose of evaluating your participation in the revision of the standard.</w:t>
      </w:r>
    </w:p>
    <w:p w:rsidR="0099192F" w:rsidRDefault="0099192F" w:rsidP="0099192F">
      <w:pPr>
        <w:ind w:left="720"/>
      </w:pPr>
      <w:r>
        <w:t>Since TIA TR-45 administers the MEID’s, SC8 thought your committee’s membership may be interested in either informing interested companies about the standard and supporting its maintenance in SC8 or maintaining this information in a standard as part of the work of TR-45.  SC8 can provide expertise in the marking of the phones with bar codes and/or other AIDC technologies if needed.  If TIA TR-45 decides they would want to maintain this information, please incorporate symbology and data constructs from CEA-621-A.</w:t>
      </w:r>
    </w:p>
    <w:p w:rsidR="0099192F" w:rsidRDefault="0099192F" w:rsidP="0099192F">
      <w:pPr>
        <w:ind w:left="720"/>
      </w:pPr>
      <w:r>
        <w:t>SC8 would appreciate your assistance in finding interested companies and either taking over the development/maintenance of the content of this standard or providing participants for the work at SC8.</w:t>
      </w:r>
    </w:p>
    <w:p w:rsidR="0099192F" w:rsidRDefault="0099192F" w:rsidP="0099192F">
      <w:r>
        <w:t>All other Action items were reviewed and updated as necessary.</w:t>
      </w:r>
    </w:p>
    <w:p w:rsidR="004A023D" w:rsidRDefault="00C84929" w:rsidP="004A023D">
      <w:pPr>
        <w:pStyle w:val="Heading1"/>
      </w:pPr>
      <w:r>
        <w:t>Liaison Report Update</w:t>
      </w:r>
    </w:p>
    <w:p w:rsidR="004A023D" w:rsidRDefault="004A023D" w:rsidP="004A023D">
      <w:pPr>
        <w:pStyle w:val="Heading2"/>
      </w:pPr>
      <w:r w:rsidRPr="004A023D">
        <w:t>ATIS/</w:t>
      </w:r>
      <w:r w:rsidR="000C7430">
        <w:t>AIDC</w:t>
      </w:r>
    </w:p>
    <w:p w:rsidR="000C7430" w:rsidRDefault="000C7430" w:rsidP="000C7430">
      <w:pPr>
        <w:numPr>
          <w:ilvl w:val="0"/>
          <w:numId w:val="12"/>
        </w:numPr>
        <w:spacing w:before="0" w:after="0"/>
      </w:pPr>
      <w:r>
        <w:t>ATIS AIDC Web site has Issues in work which can be viewed.  Certain parts of the Web site are only available to paid participants (the web site will retain the “bcsc” in the link as noted below until further notice from ATIS that they have changed the link):</w:t>
      </w:r>
    </w:p>
    <w:p w:rsidR="000C7430" w:rsidRDefault="00851A37" w:rsidP="000C7430">
      <w:pPr>
        <w:ind w:left="1440"/>
      </w:pPr>
      <w:hyperlink r:id="rId18" w:history="1">
        <w:r w:rsidR="000C7430" w:rsidRPr="009C3BCB">
          <w:rPr>
            <w:rStyle w:val="Hyperlink"/>
          </w:rPr>
          <w:t>http://www.atis.org/bcsc/</w:t>
        </w:r>
      </w:hyperlink>
    </w:p>
    <w:p w:rsidR="000C7430" w:rsidRDefault="000C7430" w:rsidP="000C7430">
      <w:pPr>
        <w:numPr>
          <w:ilvl w:val="0"/>
          <w:numId w:val="12"/>
        </w:numPr>
        <w:spacing w:before="0" w:after="0"/>
      </w:pPr>
      <w:r>
        <w:t>Status of open issues:</w:t>
      </w:r>
    </w:p>
    <w:p w:rsidR="000C7430" w:rsidRDefault="000C7430" w:rsidP="00D27DBD">
      <w:pPr>
        <w:numPr>
          <w:ilvl w:val="1"/>
          <w:numId w:val="12"/>
        </w:numPr>
        <w:spacing w:before="0"/>
      </w:pPr>
      <w:r w:rsidRPr="00E61A09">
        <w:t xml:space="preserve">Issue 017 – This issue uses the scanner test data from telecommunications service providers testing based on </w:t>
      </w:r>
      <w:smartTag w:uri="urn:schemas-microsoft-com:office:smarttags" w:element="PersonName">
        <w:r w:rsidRPr="00E61A09">
          <w:t>ATIS</w:t>
        </w:r>
      </w:smartTag>
      <w:r w:rsidRPr="00E61A09">
        <w:t xml:space="preserve">-0300085, </w:t>
      </w:r>
      <w:r w:rsidRPr="002154D0">
        <w:rPr>
          <w:i/>
        </w:rPr>
        <w:t>BCSC Test Specification for Product Label Scanning</w:t>
      </w:r>
      <w:r w:rsidRPr="00E61A09">
        <w:t xml:space="preserve">, and </w:t>
      </w:r>
      <w:r w:rsidRPr="00E61A09">
        <w:lastRenderedPageBreak/>
        <w:t>creates a report on the results.  Report is still in work</w:t>
      </w:r>
      <w:r>
        <w:t xml:space="preserve"> since testing by a few companies is still in process</w:t>
      </w:r>
      <w:r w:rsidRPr="00E61A09">
        <w:t>.</w:t>
      </w:r>
    </w:p>
    <w:p w:rsidR="000C7430" w:rsidRPr="000C7430" w:rsidRDefault="000C7430" w:rsidP="000C7430">
      <w:pPr>
        <w:numPr>
          <w:ilvl w:val="1"/>
          <w:numId w:val="12"/>
        </w:numPr>
        <w:spacing w:before="0" w:after="0"/>
      </w:pPr>
      <w:r>
        <w:t xml:space="preserve">Issue 027 – Revisions </w:t>
      </w:r>
      <w:r w:rsidRPr="00D970EE">
        <w:t xml:space="preserve">to </w:t>
      </w:r>
      <w:smartTag w:uri="urn:schemas-microsoft-com:office:smarttags" w:element="PersonName">
        <w:r w:rsidRPr="00D970EE">
          <w:t>ATIS</w:t>
        </w:r>
      </w:smartTag>
      <w:r w:rsidRPr="00D970EE">
        <w:t xml:space="preserve">-0300006, </w:t>
      </w:r>
      <w:r w:rsidRPr="00D970EE">
        <w:rPr>
          <w:bCs/>
          <w:i/>
        </w:rPr>
        <w:t>Implementation Guide for Package Labeling</w:t>
      </w:r>
      <w:r>
        <w:rPr>
          <w:bCs/>
        </w:rPr>
        <w:t>.  The purpose of this issue is to u</w:t>
      </w:r>
      <w:r w:rsidRPr="00BF368D">
        <w:rPr>
          <w:bCs/>
        </w:rPr>
        <w:t>pdate document to change referenced document numbers, nomenclature and correct addresses for organizations where they can be accessed.</w:t>
      </w:r>
      <w:r>
        <w:rPr>
          <w:bCs/>
        </w:rPr>
        <w:t xml:space="preserve">  It will also:</w:t>
      </w:r>
    </w:p>
    <w:p w:rsidR="000C7430" w:rsidRPr="00BF368D" w:rsidRDefault="000C7430" w:rsidP="000C7430">
      <w:pPr>
        <w:numPr>
          <w:ilvl w:val="0"/>
          <w:numId w:val="13"/>
        </w:numPr>
        <w:tabs>
          <w:tab w:val="clear" w:pos="576"/>
          <w:tab w:val="left" w:pos="720"/>
          <w:tab w:val="num" w:pos="1800"/>
          <w:tab w:val="left" w:pos="3240"/>
          <w:tab w:val="left" w:pos="3960"/>
          <w:tab w:val="left" w:pos="5400"/>
        </w:tabs>
        <w:overflowPunct w:val="0"/>
        <w:autoSpaceDE w:val="0"/>
        <w:autoSpaceDN w:val="0"/>
        <w:adjustRightInd w:val="0"/>
        <w:spacing w:before="0" w:after="0"/>
        <w:ind w:left="1800" w:right="-180"/>
        <w:textAlignment w:val="baseline"/>
        <w:rPr>
          <w:rFonts w:cs="Arial"/>
        </w:rPr>
      </w:pPr>
      <w:r w:rsidRPr="00BF368D">
        <w:rPr>
          <w:rFonts w:cs="Arial"/>
        </w:rPr>
        <w:t>Update and/or correct figures for labels</w:t>
      </w:r>
    </w:p>
    <w:p w:rsidR="000C7430" w:rsidRPr="00BF368D" w:rsidRDefault="000C7430" w:rsidP="000C7430">
      <w:pPr>
        <w:numPr>
          <w:ilvl w:val="0"/>
          <w:numId w:val="13"/>
        </w:numPr>
        <w:tabs>
          <w:tab w:val="clear" w:pos="576"/>
          <w:tab w:val="left" w:pos="720"/>
          <w:tab w:val="num" w:pos="1800"/>
          <w:tab w:val="left" w:pos="3240"/>
          <w:tab w:val="left" w:pos="3960"/>
          <w:tab w:val="left" w:pos="5400"/>
        </w:tabs>
        <w:overflowPunct w:val="0"/>
        <w:autoSpaceDE w:val="0"/>
        <w:autoSpaceDN w:val="0"/>
        <w:adjustRightInd w:val="0"/>
        <w:spacing w:before="0" w:after="0"/>
        <w:ind w:left="1800" w:right="-180"/>
        <w:textAlignment w:val="baseline"/>
      </w:pPr>
      <w:r w:rsidRPr="00BF368D">
        <w:rPr>
          <w:rFonts w:cs="Arial"/>
        </w:rPr>
        <w:t>Add new figures for lab</w:t>
      </w:r>
      <w:r>
        <w:rPr>
          <w:rFonts w:cs="Arial"/>
        </w:rPr>
        <w:t>els to help clarify requirements</w:t>
      </w:r>
    </w:p>
    <w:p w:rsidR="000C7430" w:rsidRPr="00D3690B" w:rsidRDefault="000C7430" w:rsidP="000C7430">
      <w:pPr>
        <w:numPr>
          <w:ilvl w:val="0"/>
          <w:numId w:val="13"/>
        </w:numPr>
        <w:tabs>
          <w:tab w:val="clear" w:pos="576"/>
          <w:tab w:val="left" w:pos="720"/>
          <w:tab w:val="num" w:pos="1800"/>
          <w:tab w:val="left" w:pos="3240"/>
          <w:tab w:val="left" w:pos="3960"/>
          <w:tab w:val="left" w:pos="5400"/>
        </w:tabs>
        <w:overflowPunct w:val="0"/>
        <w:autoSpaceDE w:val="0"/>
        <w:autoSpaceDN w:val="0"/>
        <w:adjustRightInd w:val="0"/>
        <w:spacing w:before="0" w:after="0"/>
        <w:ind w:left="1800" w:right="-180"/>
        <w:textAlignment w:val="baseline"/>
      </w:pPr>
      <w:r w:rsidRPr="00BF368D">
        <w:rPr>
          <w:rFonts w:cs="Arial"/>
        </w:rPr>
        <w:t xml:space="preserve">Revise </w:t>
      </w:r>
      <w:r>
        <w:rPr>
          <w:rFonts w:cs="Arial"/>
        </w:rPr>
        <w:t>wording</w:t>
      </w:r>
      <w:r w:rsidRPr="00BF368D">
        <w:rPr>
          <w:rFonts w:cs="Arial"/>
        </w:rPr>
        <w:t xml:space="preserve"> to comply with current ANSI MH10 and ISO TC122 standards, as appropriate for the telecommunications industry.</w:t>
      </w:r>
      <w:r>
        <w:rPr>
          <w:rFonts w:cs="Arial"/>
        </w:rPr>
        <w:t xml:space="preserve">  </w:t>
      </w:r>
      <w:r w:rsidRPr="00746276">
        <w:rPr>
          <w:rFonts w:cs="Arial"/>
          <w:b/>
        </w:rPr>
        <w:t>Telecom will not require moving to the usage of the J Data Identifiers and continues to support the use of the DI’s 3S through 7S, but encourages the acceptance of the J’s and migration toward using them.</w:t>
      </w:r>
    </w:p>
    <w:p w:rsidR="000C7430" w:rsidRDefault="000C7430" w:rsidP="000C7430">
      <w:pPr>
        <w:numPr>
          <w:ilvl w:val="0"/>
          <w:numId w:val="13"/>
        </w:numPr>
        <w:tabs>
          <w:tab w:val="clear" w:pos="576"/>
          <w:tab w:val="left" w:pos="720"/>
          <w:tab w:val="num" w:pos="1800"/>
          <w:tab w:val="left" w:pos="3240"/>
          <w:tab w:val="left" w:pos="3960"/>
          <w:tab w:val="left" w:pos="5400"/>
        </w:tabs>
        <w:overflowPunct w:val="0"/>
        <w:autoSpaceDE w:val="0"/>
        <w:autoSpaceDN w:val="0"/>
        <w:adjustRightInd w:val="0"/>
        <w:spacing w:before="0" w:after="0"/>
        <w:ind w:left="1800" w:right="-180"/>
        <w:textAlignment w:val="baseline"/>
      </w:pPr>
      <w:r>
        <w:t>Proposal to add Data Matrix symbology is being worked into the document.</w:t>
      </w:r>
    </w:p>
    <w:p w:rsidR="000C7430" w:rsidRDefault="000C7430" w:rsidP="000C7430">
      <w:pPr>
        <w:ind w:left="1440"/>
      </w:pPr>
      <w:r>
        <w:t xml:space="preserve">This issue is still being worked due to additions requested from newer committee participants.  Changes to label examples in the document are in the process of completion.  Creating BarTender templates </w:t>
      </w:r>
      <w:r w:rsidRPr="00CC7C52">
        <w:t xml:space="preserve">for labels </w:t>
      </w:r>
      <w:r>
        <w:t>so that future revisions are easier to accomplish.  ATIS secretariat will reformat the document once technical changes are completed.</w:t>
      </w:r>
    </w:p>
    <w:p w:rsidR="000C7430" w:rsidRPr="00B71FB7" w:rsidRDefault="000C7430" w:rsidP="000C7430">
      <w:pPr>
        <w:numPr>
          <w:ilvl w:val="1"/>
          <w:numId w:val="12"/>
        </w:numPr>
        <w:spacing w:before="0" w:after="0"/>
      </w:pPr>
      <w:r>
        <w:t xml:space="preserve">Issue 028 – </w:t>
      </w:r>
      <w:r w:rsidRPr="00925F8E">
        <w:t xml:space="preserve">Revisions to </w:t>
      </w:r>
      <w:smartTag w:uri="urn:schemas-microsoft-com:office:smarttags" w:element="PersonName">
        <w:r w:rsidRPr="00925F8E">
          <w:t>ATIS</w:t>
        </w:r>
      </w:smartTag>
      <w:r w:rsidRPr="00925F8E">
        <w:t xml:space="preserve">-0300038, </w:t>
      </w:r>
      <w:r w:rsidRPr="00925F8E">
        <w:rPr>
          <w:bCs/>
          <w:i/>
        </w:rPr>
        <w:t>Product Marking Implementation Guide</w:t>
      </w:r>
      <w:r>
        <w:rPr>
          <w:bCs/>
        </w:rPr>
        <w:t xml:space="preserve">.  The purpose of this issue is to: </w:t>
      </w:r>
    </w:p>
    <w:p w:rsidR="000C7430" w:rsidRPr="00B71FB7" w:rsidRDefault="000C7430" w:rsidP="000C7430">
      <w:pPr>
        <w:numPr>
          <w:ilvl w:val="0"/>
          <w:numId w:val="14"/>
        </w:numPr>
        <w:spacing w:before="0" w:after="0"/>
      </w:pPr>
      <w:r>
        <w:rPr>
          <w:bCs/>
        </w:rPr>
        <w:t>U</w:t>
      </w:r>
      <w:r w:rsidRPr="00D14971">
        <w:rPr>
          <w:bCs/>
        </w:rPr>
        <w:t>pdate document to change referenced document numbers</w:t>
      </w:r>
    </w:p>
    <w:p w:rsidR="000C7430" w:rsidRPr="00B71FB7" w:rsidRDefault="000C7430" w:rsidP="000C7430">
      <w:pPr>
        <w:numPr>
          <w:ilvl w:val="0"/>
          <w:numId w:val="14"/>
        </w:numPr>
        <w:spacing w:before="0" w:after="0"/>
      </w:pPr>
      <w:r>
        <w:rPr>
          <w:bCs/>
        </w:rPr>
        <w:t>C</w:t>
      </w:r>
      <w:r w:rsidRPr="00D14971">
        <w:rPr>
          <w:bCs/>
        </w:rPr>
        <w:t>orrect addresses for organizations where they can be accessed</w:t>
      </w:r>
    </w:p>
    <w:p w:rsidR="000C7430" w:rsidRPr="00B71FB7" w:rsidRDefault="000C7430" w:rsidP="000C7430">
      <w:pPr>
        <w:numPr>
          <w:ilvl w:val="0"/>
          <w:numId w:val="14"/>
        </w:numPr>
        <w:spacing w:before="0" w:after="0"/>
      </w:pPr>
      <w:r>
        <w:rPr>
          <w:bCs/>
        </w:rPr>
        <w:t>C</w:t>
      </w:r>
      <w:r w:rsidRPr="00D14971">
        <w:rPr>
          <w:bCs/>
        </w:rPr>
        <w:t>larify document wording to assist users in implementing the requirements</w:t>
      </w:r>
    </w:p>
    <w:p w:rsidR="000C7430" w:rsidRPr="00D3690B" w:rsidRDefault="000C7430" w:rsidP="000C7430">
      <w:pPr>
        <w:numPr>
          <w:ilvl w:val="0"/>
          <w:numId w:val="14"/>
        </w:numPr>
        <w:spacing w:before="0" w:after="0"/>
      </w:pPr>
      <w:r>
        <w:rPr>
          <w:bCs/>
        </w:rPr>
        <w:t>Emphasize the requirement for a 2D label (linear labels are no longer permitted)</w:t>
      </w:r>
    </w:p>
    <w:p w:rsidR="000C7430" w:rsidRPr="00B71FB7" w:rsidRDefault="000C7430" w:rsidP="000C7430">
      <w:pPr>
        <w:numPr>
          <w:ilvl w:val="0"/>
          <w:numId w:val="14"/>
        </w:numPr>
        <w:spacing w:before="0" w:after="0"/>
      </w:pPr>
      <w:r>
        <w:rPr>
          <w:bCs/>
        </w:rPr>
        <w:t>M</w:t>
      </w:r>
      <w:r w:rsidRPr="00D14971">
        <w:rPr>
          <w:bCs/>
        </w:rPr>
        <w:t xml:space="preserve">ove information on implementation date </w:t>
      </w:r>
      <w:r>
        <w:rPr>
          <w:bCs/>
        </w:rPr>
        <w:t xml:space="preserve">(of 1 October 2006) </w:t>
      </w:r>
      <w:r w:rsidRPr="00D14971">
        <w:rPr>
          <w:bCs/>
        </w:rPr>
        <w:t>to appendi</w:t>
      </w:r>
      <w:r>
        <w:rPr>
          <w:bCs/>
        </w:rPr>
        <w:t>ces since the date has passed</w:t>
      </w:r>
    </w:p>
    <w:p w:rsidR="000C7430" w:rsidRPr="00D3690B" w:rsidRDefault="000C7430" w:rsidP="000C7430">
      <w:pPr>
        <w:numPr>
          <w:ilvl w:val="0"/>
          <w:numId w:val="14"/>
        </w:numPr>
        <w:spacing w:before="0" w:after="0"/>
        <w:rPr>
          <w:b/>
        </w:rPr>
      </w:pPr>
      <w:r w:rsidRPr="00D3690B">
        <w:t>Add Data Matrix as an optional 2D symbology</w:t>
      </w:r>
      <w:r>
        <w:t xml:space="preserve"> with trading partner agreement.</w:t>
      </w:r>
    </w:p>
    <w:p w:rsidR="000C7430" w:rsidRPr="000C7430" w:rsidRDefault="000C7430" w:rsidP="000C7430">
      <w:pPr>
        <w:numPr>
          <w:ilvl w:val="0"/>
          <w:numId w:val="14"/>
        </w:numPr>
        <w:spacing w:before="0" w:after="0"/>
        <w:rPr>
          <w:b/>
        </w:rPr>
      </w:pPr>
      <w:r>
        <w:t>Change some label examples, including example for Data Matrix.</w:t>
      </w:r>
    </w:p>
    <w:p w:rsidR="000C7430" w:rsidRDefault="000C7430" w:rsidP="000C7430">
      <w:pPr>
        <w:ind w:left="1620"/>
      </w:pPr>
      <w:r w:rsidRPr="00CC7C52">
        <w:t xml:space="preserve">This issue </w:t>
      </w:r>
      <w:r>
        <w:t xml:space="preserve">closed and </w:t>
      </w:r>
      <w:r w:rsidRPr="001E2235">
        <w:rPr>
          <w:b/>
        </w:rPr>
        <w:t>should be</w:t>
      </w:r>
      <w:r>
        <w:t xml:space="preserve"> </w:t>
      </w:r>
      <w:r w:rsidRPr="001E2235">
        <w:rPr>
          <w:b/>
        </w:rPr>
        <w:t>published and available by February 2010</w:t>
      </w:r>
      <w:r w:rsidRPr="00CC7C52">
        <w:t xml:space="preserve">.  Creating </w:t>
      </w:r>
      <w:r>
        <w:t xml:space="preserve">bar code software </w:t>
      </w:r>
      <w:r w:rsidRPr="00CC7C52">
        <w:t xml:space="preserve">templates </w:t>
      </w:r>
      <w:r>
        <w:t xml:space="preserve">for labels to be stored on the ATIS server with the document </w:t>
      </w:r>
      <w:r w:rsidRPr="00CC7C52">
        <w:t xml:space="preserve">so that future revisions are easier to accomplish.  ATIS secretariat </w:t>
      </w:r>
      <w:r>
        <w:t>is reformatting the document prior to publication</w:t>
      </w:r>
      <w:r w:rsidRPr="00CC7C52">
        <w:t>.</w:t>
      </w:r>
    </w:p>
    <w:p w:rsidR="000C7430" w:rsidRDefault="000C7430" w:rsidP="000C7430">
      <w:pPr>
        <w:numPr>
          <w:ilvl w:val="1"/>
          <w:numId w:val="12"/>
        </w:numPr>
        <w:spacing w:before="0" w:after="0"/>
      </w:pPr>
      <w:r>
        <w:t xml:space="preserve">Issue 029 - </w:t>
      </w:r>
      <w:r w:rsidRPr="004A567E">
        <w:t>Processing Data in ANSI MH10.8.3 (ISO/IEC 15434) Formatted High Capacity Media – New issue to create new document to assist companies implementing 2D – specific information for programmers and system integrators.</w:t>
      </w:r>
    </w:p>
    <w:p w:rsidR="000C7430" w:rsidRDefault="000C7430" w:rsidP="000C7430">
      <w:pPr>
        <w:numPr>
          <w:ilvl w:val="2"/>
          <w:numId w:val="12"/>
        </w:numPr>
        <w:spacing w:before="0" w:after="0"/>
      </w:pPr>
      <w:r>
        <w:t xml:space="preserve">The issue statement states: </w:t>
      </w:r>
      <w:r w:rsidRPr="004A567E">
        <w:t>The processing of ANS MH10.8.3 (ISO/IEC 15434) formatted two-dimensional (2D) symbols is not clearly explained anywhere in industry standards or application guidelines.  There is a need for a guideline which provides technical assistance for programmers and application developers supporting the processing of the 2D symbols with the special control characters specified in the ANSI and ISO standards.  The guideline should include information on processing the control characters, as well as the handling of Data or Application Identifiers, included in the symbol.</w:t>
      </w:r>
    </w:p>
    <w:p w:rsidR="000C7430" w:rsidRDefault="000C7430" w:rsidP="000C7430">
      <w:pPr>
        <w:numPr>
          <w:ilvl w:val="2"/>
          <w:numId w:val="12"/>
        </w:numPr>
        <w:spacing w:before="0" w:after="0"/>
      </w:pPr>
      <w:r>
        <w:t xml:space="preserve">The suggested solution is: </w:t>
      </w:r>
      <w:r w:rsidRPr="00BC047D">
        <w:t xml:space="preserve">Develop an ATIS guideline to provide the needed information for processing 2D symbols.  The completed and approved guideline </w:t>
      </w:r>
      <w:r>
        <w:t>c</w:t>
      </w:r>
      <w:r w:rsidRPr="00BC047D">
        <w:t xml:space="preserve">ould also be submitted to ANSI MH10 as input to a Technical Report on this subject.  The initial version will provide information on handling control characters and Data Identifiers.  Application Identifiers </w:t>
      </w:r>
      <w:r>
        <w:t>may</w:t>
      </w:r>
      <w:r w:rsidRPr="00BC047D">
        <w:t xml:space="preserve"> be handled in a revision.</w:t>
      </w:r>
    </w:p>
    <w:p w:rsidR="000C7430" w:rsidRDefault="000C7430" w:rsidP="000C7430">
      <w:pPr>
        <w:numPr>
          <w:ilvl w:val="2"/>
          <w:numId w:val="12"/>
        </w:numPr>
        <w:spacing w:before="0" w:after="0"/>
      </w:pPr>
      <w:r>
        <w:t xml:space="preserve">Current status: </w:t>
      </w:r>
    </w:p>
    <w:p w:rsidR="000C7430" w:rsidRDefault="000C7430" w:rsidP="000C7430">
      <w:pPr>
        <w:numPr>
          <w:ilvl w:val="3"/>
          <w:numId w:val="12"/>
        </w:numPr>
        <w:spacing w:before="0" w:after="0"/>
      </w:pPr>
      <w:r>
        <w:t xml:space="preserve">A draft document has been prepared which </w:t>
      </w:r>
      <w:r w:rsidRPr="00BC047D">
        <w:t xml:space="preserve">includes character substitution technique in </w:t>
      </w:r>
      <w:r>
        <w:t xml:space="preserve">the </w:t>
      </w:r>
      <w:r w:rsidRPr="00BC047D">
        <w:t>scanner prior to transmission</w:t>
      </w:r>
      <w:r>
        <w:t>.</w:t>
      </w:r>
    </w:p>
    <w:p w:rsidR="000C7430" w:rsidRDefault="000C7430" w:rsidP="000C7430">
      <w:pPr>
        <w:numPr>
          <w:ilvl w:val="3"/>
          <w:numId w:val="12"/>
        </w:numPr>
        <w:spacing w:before="0" w:after="0"/>
      </w:pPr>
      <w:r w:rsidRPr="00BC047D">
        <w:rPr>
          <w:b/>
        </w:rPr>
        <w:t>Issues with control character processing.</w:t>
      </w:r>
      <w:r w:rsidRPr="00BC047D">
        <w:t xml:space="preserve">  Different scanners </w:t>
      </w:r>
      <w:r>
        <w:t>appear to</w:t>
      </w:r>
      <w:r w:rsidRPr="00BC047D">
        <w:t xml:space="preserve"> be sending additional characters</w:t>
      </w:r>
      <w:r>
        <w:t xml:space="preserve"> when checking the information in the keyboard buffer.  Ad Hoc committee members will discuss with scanner </w:t>
      </w:r>
      <w:r>
        <w:lastRenderedPageBreak/>
        <w:t xml:space="preserve">manufacturers to help resolve the issue.  </w:t>
      </w:r>
      <w:r w:rsidRPr="00BC047D">
        <w:rPr>
          <w:b/>
        </w:rPr>
        <w:t>Input on this issue from scanner manufacturer or other members of MH10 SC8 would be appreciated.</w:t>
      </w:r>
      <w:r>
        <w:rPr>
          <w:b/>
        </w:rPr>
        <w:t xml:space="preserve">  </w:t>
      </w:r>
      <w:r>
        <w:t>Scheduling meeting with one scanner manufacturer so far.</w:t>
      </w:r>
    </w:p>
    <w:p w:rsidR="000C7430" w:rsidRDefault="000C7430" w:rsidP="000C7430">
      <w:pPr>
        <w:numPr>
          <w:ilvl w:val="0"/>
          <w:numId w:val="12"/>
        </w:numPr>
        <w:spacing w:before="0"/>
      </w:pPr>
      <w:r>
        <w:t>A participant plans to propose a new issue, similar to Issue 029, to provide a guideline for encoding 2D symbols with MH10 syntax.</w:t>
      </w:r>
    </w:p>
    <w:p w:rsidR="000C7430" w:rsidRDefault="000C7430" w:rsidP="000C7430">
      <w:pPr>
        <w:numPr>
          <w:ilvl w:val="0"/>
          <w:numId w:val="12"/>
        </w:numPr>
        <w:spacing w:before="0"/>
      </w:pPr>
      <w:r>
        <w:t>The issue statements are available to the public at the above Web site.  Draft documents are only available to paid participants.  Final documents are available to non-participating companies for a fee.</w:t>
      </w:r>
    </w:p>
    <w:p w:rsidR="000C7430" w:rsidRDefault="000C7430" w:rsidP="000C7430">
      <w:pPr>
        <w:numPr>
          <w:ilvl w:val="0"/>
          <w:numId w:val="12"/>
        </w:numPr>
        <w:spacing w:before="0"/>
      </w:pPr>
      <w:r>
        <w:t xml:space="preserve">The following companies are participating in this work through 2009: Alcatel-Lucent, Cisco Systems, Communications Test Design Inc. (CTDI), Embarq </w:t>
      </w:r>
      <w:r w:rsidRPr="00AC4F32">
        <w:t>Corporation (former Sprint LTD)</w:t>
      </w:r>
      <w:r>
        <w:t xml:space="preserve">, Ericsson, Fujitsu, </w:t>
      </w:r>
      <w:r w:rsidRPr="004D010F">
        <w:t>Nokia-Siemens</w:t>
      </w:r>
      <w:r>
        <w:t>,</w:t>
      </w:r>
      <w:r w:rsidRPr="004D010F">
        <w:t xml:space="preserve"> </w:t>
      </w:r>
      <w:r>
        <w:t>Qwest Communications and Telcordia.</w:t>
      </w:r>
    </w:p>
    <w:p w:rsidR="000C7430" w:rsidRDefault="000C7430" w:rsidP="000C7430">
      <w:pPr>
        <w:numPr>
          <w:ilvl w:val="0"/>
          <w:numId w:val="12"/>
        </w:numPr>
        <w:spacing w:before="0"/>
      </w:pPr>
      <w:r>
        <w:t>The next meeting is a Full Conference Call to review the committee’s work is scheduled for Tuesday, 2 March 2010.</w:t>
      </w:r>
    </w:p>
    <w:p w:rsidR="004A023D" w:rsidRDefault="004A023D" w:rsidP="004A023D">
      <w:pPr>
        <w:pStyle w:val="Heading2"/>
      </w:pPr>
      <w:r w:rsidRPr="004A023D">
        <w:t>AIAG</w:t>
      </w:r>
    </w:p>
    <w:p w:rsidR="00CE1865" w:rsidRDefault="00CE1865" w:rsidP="00CE1865">
      <w:pPr>
        <w:pStyle w:val="Heading3"/>
      </w:pPr>
      <w:r>
        <w:t>April Meetings</w:t>
      </w:r>
    </w:p>
    <w:p w:rsidR="00CE1865" w:rsidRDefault="00CE1865" w:rsidP="00CE1865">
      <w:pPr>
        <w:rPr>
          <w:rFonts w:cs="Arial"/>
          <w:bCs/>
        </w:rPr>
      </w:pPr>
      <w:r>
        <w:rPr>
          <w:rFonts w:cs="Arial"/>
          <w:bCs/>
        </w:rPr>
        <w:t xml:space="preserve">AIAG will be hosting the ANSI MH10 SC8 meeting at our office in Southfield on April 20. Directions to AIAG and discounted hotel rates can be found at </w:t>
      </w:r>
      <w:hyperlink r:id="rId19" w:history="1">
        <w:r w:rsidRPr="00A76E47">
          <w:rPr>
            <w:rStyle w:val="Hyperlink"/>
            <w:rFonts w:cs="Arial"/>
            <w:bCs/>
          </w:rPr>
          <w:t>http://www.aiag.org/staticcontent/about/directions.cfm</w:t>
        </w:r>
      </w:hyperlink>
      <w:r>
        <w:rPr>
          <w:rFonts w:cs="Arial"/>
          <w:bCs/>
        </w:rPr>
        <w:t xml:space="preserve"> . AIAG will also be hosting the REG meeting on April 21. On the morning of April 22, AIAG will be holding our annual Auto-ID Showcase. Cognex is sponsoring this event and exhibit opportunities do exist. AIAG is also offering this event as a Webinar to allow for remote participation. </w:t>
      </w:r>
      <w:r w:rsidR="002525BE">
        <w:rPr>
          <w:rFonts w:cs="Arial"/>
          <w:bCs/>
        </w:rPr>
        <w:t>Need to register - $50.</w:t>
      </w:r>
    </w:p>
    <w:p w:rsidR="00D27DBD" w:rsidRPr="00CE1865" w:rsidRDefault="00D27DBD" w:rsidP="00CE1865">
      <w:pPr>
        <w:rPr>
          <w:rFonts w:cs="Arial"/>
          <w:bCs/>
        </w:rPr>
      </w:pPr>
    </w:p>
    <w:p w:rsidR="00CE1865" w:rsidRPr="00CE1865" w:rsidRDefault="00CE1865" w:rsidP="00CE1865">
      <w:pPr>
        <w:rPr>
          <w:b/>
        </w:rPr>
      </w:pPr>
      <w:r w:rsidRPr="00CE1865">
        <w:rPr>
          <w:b/>
        </w:rPr>
        <w:t>Draft Agenda:</w:t>
      </w:r>
    </w:p>
    <w:p w:rsidR="00CE1865" w:rsidRPr="00BF5925" w:rsidRDefault="00CE1865" w:rsidP="00CE1865">
      <w:pPr>
        <w:numPr>
          <w:ilvl w:val="0"/>
          <w:numId w:val="9"/>
        </w:numPr>
        <w:spacing w:after="60"/>
      </w:pPr>
      <w:r w:rsidRPr="00BF5925">
        <w:t>8-9 Registration/Exhibit floor</w:t>
      </w:r>
    </w:p>
    <w:p w:rsidR="00CE1865" w:rsidRPr="00BF5925" w:rsidRDefault="00CE1865" w:rsidP="00CE1865">
      <w:pPr>
        <w:numPr>
          <w:ilvl w:val="0"/>
          <w:numId w:val="9"/>
        </w:numPr>
        <w:spacing w:after="60"/>
      </w:pPr>
      <w:r w:rsidRPr="00BF5925">
        <w:t>9-9:45 International standards update-C. Harmon-QED</w:t>
      </w:r>
    </w:p>
    <w:p w:rsidR="00CE1865" w:rsidRPr="00BF5925" w:rsidRDefault="00CE1865" w:rsidP="00CE1865">
      <w:pPr>
        <w:numPr>
          <w:ilvl w:val="0"/>
          <w:numId w:val="9"/>
        </w:numPr>
        <w:spacing w:after="60"/>
      </w:pPr>
      <w:r w:rsidRPr="00BF5925">
        <w:t>9:45-10:15 New B-17 DPM Overview-F. Maslar-Ford/ J. Pierce-Cognex</w:t>
      </w:r>
    </w:p>
    <w:p w:rsidR="00CE1865" w:rsidRPr="00BF5925" w:rsidRDefault="00CE1865" w:rsidP="00CE1865">
      <w:pPr>
        <w:numPr>
          <w:ilvl w:val="0"/>
          <w:numId w:val="9"/>
        </w:numPr>
        <w:spacing w:after="60"/>
      </w:pPr>
      <w:r w:rsidRPr="00BF5925">
        <w:t>10:15-10:45 Break/Exhibit area</w:t>
      </w:r>
    </w:p>
    <w:p w:rsidR="00CE1865" w:rsidRPr="00BF5925" w:rsidRDefault="00CE1865" w:rsidP="00CE1865">
      <w:pPr>
        <w:numPr>
          <w:ilvl w:val="0"/>
          <w:numId w:val="9"/>
        </w:numPr>
        <w:spacing w:after="60"/>
        <w:rPr>
          <w:lang w:val="de-DE"/>
        </w:rPr>
      </w:pPr>
      <w:r w:rsidRPr="00BF5925">
        <w:t xml:space="preserve">10:45-11:30 New B-11 &amp; RFID adoption in automotive-P. </w:t>
      </w:r>
      <w:r w:rsidRPr="00BF5925">
        <w:rPr>
          <w:lang w:val="de-DE"/>
        </w:rPr>
        <w:t>King-Michelin &amp; B. Hoffman-Hoffman Systems</w:t>
      </w:r>
    </w:p>
    <w:p w:rsidR="002525BE" w:rsidRDefault="00CE1865" w:rsidP="00CE1865">
      <w:pPr>
        <w:numPr>
          <w:ilvl w:val="0"/>
          <w:numId w:val="9"/>
        </w:numPr>
        <w:spacing w:after="60"/>
        <w:ind w:right="-1800"/>
      </w:pPr>
      <w:r w:rsidRPr="00BF5925">
        <w:t>11:30-Noon Global future of auto-id and opportunities in automotive industry – L. Graham</w:t>
      </w:r>
      <w:r w:rsidR="00750B00">
        <w:t xml:space="preserve"> </w:t>
      </w:r>
    </w:p>
    <w:p w:rsidR="00CE1865" w:rsidRPr="00CE1865" w:rsidRDefault="00CE1865" w:rsidP="00D27DBD">
      <w:pPr>
        <w:numPr>
          <w:ilvl w:val="0"/>
          <w:numId w:val="9"/>
        </w:numPr>
        <w:ind w:right="-1800"/>
      </w:pPr>
      <w:r w:rsidRPr="00BF5925">
        <w:t>Noon- 1p.m. Pizza</w:t>
      </w:r>
      <w:r w:rsidR="002525BE">
        <w:t xml:space="preserve"> </w:t>
      </w:r>
      <w:r w:rsidRPr="00BF5925">
        <w:t>in exhibit area</w:t>
      </w:r>
    </w:p>
    <w:p w:rsidR="00CE1865" w:rsidRPr="00CE1865" w:rsidRDefault="00CE1865" w:rsidP="00CE1865">
      <w:pPr>
        <w:rPr>
          <w:rFonts w:cs="Arial"/>
          <w:bCs/>
        </w:rPr>
      </w:pPr>
      <w:r>
        <w:rPr>
          <w:rFonts w:cs="Arial"/>
          <w:bCs/>
        </w:rPr>
        <w:t xml:space="preserve">Registration information can be found at </w:t>
      </w:r>
      <w:hyperlink r:id="rId20" w:history="1">
        <w:r w:rsidRPr="00A76E47">
          <w:rPr>
            <w:rStyle w:val="Hyperlink"/>
            <w:rFonts w:cs="Arial"/>
            <w:bCs/>
          </w:rPr>
          <w:t>https://www.aiag.org/source/Meetings/cMeetingFunctionDetail.cfm?section=unknown&amp;product_major=E10AUTOID&amp;functionstartdisplayrow=1&amp;mtype=spec</w:t>
        </w:r>
      </w:hyperlink>
      <w:r>
        <w:rPr>
          <w:rFonts w:cs="Arial"/>
          <w:bCs/>
        </w:rPr>
        <w:t xml:space="preserve"> </w:t>
      </w:r>
    </w:p>
    <w:p w:rsidR="00CE1865" w:rsidRDefault="00CE1865" w:rsidP="00CE1865">
      <w:pPr>
        <w:pStyle w:val="Heading3"/>
      </w:pPr>
      <w:r>
        <w:t xml:space="preserve">RFID E-Learning </w:t>
      </w:r>
    </w:p>
    <w:p w:rsidR="00CE1865" w:rsidRPr="00636F93" w:rsidRDefault="00CE1865" w:rsidP="00CE1865">
      <w:pPr>
        <w:rPr>
          <w:rFonts w:cs="Arial"/>
          <w:b/>
          <w:bCs/>
        </w:rPr>
      </w:pPr>
      <w:r w:rsidRPr="00C915CE">
        <w:t xml:space="preserve">AIAG has partnered with RFID Revolution to offer reduced pricing to our membership on their </w:t>
      </w:r>
      <w:r w:rsidRPr="00C915CE">
        <w:rPr>
          <w:rStyle w:val="Emphasis"/>
          <w:b/>
          <w:bCs/>
          <w:color w:val="000000"/>
        </w:rPr>
        <w:t>RFID Essentials</w:t>
      </w:r>
      <w:r w:rsidRPr="00C915CE">
        <w:rPr>
          <w:rStyle w:val="Strong"/>
          <w:color w:val="000000"/>
        </w:rPr>
        <w:t xml:space="preserve"> Course 1, "Introduction to RFID", </w:t>
      </w:r>
      <w:r w:rsidRPr="00C915CE">
        <w:t>is interactive, online training designed for end-user organizations in the exploration or early adoption phase. In about eight hours, at your pace, you can acquire working knowledge of RFID technology and how to apply it profitably.</w:t>
      </w:r>
    </w:p>
    <w:p w:rsidR="00CE1865" w:rsidRDefault="00CE1865" w:rsidP="00CE1865">
      <w:pPr>
        <w:pStyle w:val="Heading3"/>
      </w:pPr>
      <w:r>
        <w:t>JAIF (Joint Automotive Industry Forum) Returnable Transport Item Guideline</w:t>
      </w:r>
    </w:p>
    <w:p w:rsidR="00CE1865" w:rsidRDefault="00CE1865" w:rsidP="00CE1865">
      <w:pPr>
        <w:rPr>
          <w:rFonts w:cs="Arial"/>
        </w:rPr>
      </w:pPr>
      <w:r>
        <w:rPr>
          <w:rFonts w:cs="Arial"/>
        </w:rPr>
        <w:t>Currently reviewing version 12 of 13B comment form. Goal is to publish by second quarter. Anyone interested in reviewing this document should notify either AIAG, Odette, JAPIA, or JAMA.</w:t>
      </w:r>
    </w:p>
    <w:p w:rsidR="00CE1865" w:rsidRPr="00CE1865" w:rsidRDefault="00CE1865" w:rsidP="002525BE">
      <w:pPr>
        <w:pStyle w:val="Heading3"/>
      </w:pPr>
      <w:r w:rsidRPr="00CE1865">
        <w:t>B-17 Direct Part Marking Guideline</w:t>
      </w:r>
    </w:p>
    <w:p w:rsidR="00CE1865" w:rsidRDefault="00CE1865" w:rsidP="00CE1865">
      <w:r w:rsidRPr="005A5B05">
        <w:t xml:space="preserve">This document </w:t>
      </w:r>
      <w:r>
        <w:t>ha</w:t>
      </w:r>
      <w:r w:rsidRPr="005A5B05">
        <w:t>s being revised to allow for new technologies and recent standards (2006 AIM Direct Part Marking document and MIL-STD130-N.) Frank Maslar from Ford is chairing this work group.</w:t>
      </w:r>
      <w:r>
        <w:t xml:space="preserve"> This document has been published</w:t>
      </w:r>
    </w:p>
    <w:p w:rsidR="00195479" w:rsidRDefault="00CC5144" w:rsidP="00195479">
      <w:pPr>
        <w:rPr>
          <w:rFonts w:eastAsia="Times New Roman"/>
          <w:b/>
        </w:rPr>
      </w:pPr>
      <w:r>
        <w:rPr>
          <w:rFonts w:eastAsia="Times New Roman"/>
          <w:b/>
        </w:rPr>
        <w:br w:type="page"/>
      </w:r>
      <w:r w:rsidR="002525BE" w:rsidRPr="002525BE">
        <w:rPr>
          <w:rFonts w:eastAsia="Times New Roman"/>
          <w:b/>
        </w:rPr>
        <w:lastRenderedPageBreak/>
        <w:t>B4, B10, B15 are possible action items for 2010.</w:t>
      </w:r>
    </w:p>
    <w:p w:rsidR="002525BE" w:rsidRPr="00D27DBD" w:rsidRDefault="002525BE" w:rsidP="00CE1865">
      <w:pPr>
        <w:rPr>
          <w:rFonts w:eastAsia="Times New Roman"/>
          <w:b/>
        </w:rPr>
      </w:pPr>
      <w:r>
        <w:t>Mohammad Abidi is responsible for Electronic Commerce and is now the Alternate, Morris is likely to be moving out of this group in the future.</w:t>
      </w:r>
    </w:p>
    <w:p w:rsidR="004A023D" w:rsidRDefault="004A023D" w:rsidP="004A023D">
      <w:pPr>
        <w:pStyle w:val="Heading2"/>
      </w:pPr>
      <w:r w:rsidRPr="004A023D">
        <w:t>EPCglobal</w:t>
      </w:r>
    </w:p>
    <w:p w:rsidR="000E5947" w:rsidRDefault="008A4E90" w:rsidP="000E5947">
      <w:r>
        <w:t>The n</w:t>
      </w:r>
      <w:r w:rsidR="000E5947">
        <w:t>ew GS1 version 10 spec</w:t>
      </w:r>
      <w:r>
        <w:t>ification</w:t>
      </w:r>
      <w:r w:rsidR="000E5947">
        <w:t xml:space="preserve"> is on the AutoID site</w:t>
      </w:r>
      <w:r>
        <w:t>.</w:t>
      </w:r>
    </w:p>
    <w:p w:rsidR="000E5947" w:rsidRDefault="000E5947" w:rsidP="000E5947">
      <w:r>
        <w:t>2D Judge is only good for Data Matrix on diffuse reflection (paper)</w:t>
      </w:r>
      <w:r w:rsidR="008A4E90">
        <w:t xml:space="preserve"> </w:t>
      </w:r>
      <w:r>
        <w:t>material. Could be modified to do DPM but is not there at this time.</w:t>
      </w:r>
    </w:p>
    <w:p w:rsidR="000E5947" w:rsidRPr="004A023D" w:rsidRDefault="000E5947" w:rsidP="000E5947">
      <w:r>
        <w:t>Stephen Halliday mentioned that they are working o</w:t>
      </w:r>
      <w:r w:rsidR="008A4E90">
        <w:t xml:space="preserve">n Active Tagging, HF, </w:t>
      </w:r>
      <w:r w:rsidR="00137610">
        <w:t>and Security</w:t>
      </w:r>
      <w:r w:rsidR="008A4E90">
        <w:t>.</w:t>
      </w:r>
    </w:p>
    <w:p w:rsidR="006A4515" w:rsidRDefault="006A4515" w:rsidP="006A4515">
      <w:pPr>
        <w:pStyle w:val="Heading2"/>
      </w:pPr>
      <w:r>
        <w:t>Carrier’s Report (USPS, UPS, &amp; FedEx)</w:t>
      </w:r>
    </w:p>
    <w:p w:rsidR="000E5947" w:rsidRPr="006A4515" w:rsidRDefault="000E5947" w:rsidP="000E5947">
      <w:r>
        <w:t>DoD Gov</w:t>
      </w:r>
      <w:r w:rsidR="007E2283">
        <w:t>ernment</w:t>
      </w:r>
      <w:r>
        <w:t xml:space="preserve"> Accountability Office letter (Kimball) . Starting a GAO Audit on Container Security, source is request from House Committee on Homeland security. What progress has DHS made on physical security of containers, 18185, 18186, 17363 should be a part of this answer. </w:t>
      </w:r>
    </w:p>
    <w:p w:rsidR="007570B3" w:rsidRDefault="007570B3" w:rsidP="007570B3">
      <w:pPr>
        <w:pStyle w:val="Heading1"/>
      </w:pPr>
      <w:r>
        <w:t>ATIS Liaison R</w:t>
      </w:r>
      <w:r w:rsidRPr="007570B3">
        <w:t>eport</w:t>
      </w:r>
      <w:r>
        <w:t xml:space="preserve"> – I</w:t>
      </w:r>
      <w:r w:rsidR="00990D39">
        <w:t>ssue</w:t>
      </w:r>
      <w:r>
        <w:t xml:space="preserve"> 029</w:t>
      </w:r>
    </w:p>
    <w:p w:rsidR="007570B3" w:rsidRPr="007570B3" w:rsidRDefault="007570B3" w:rsidP="007570B3">
      <w:r w:rsidRPr="007570B3">
        <w:t>The ad hoc shall review the document on AUTOID.ORG that deals with programming special characters and control characters for currency and accuracy.  Questions were raised regarding the ability of Intermec and Zebra printers to program these special characters.</w:t>
      </w:r>
    </w:p>
    <w:p w:rsidR="007570B3" w:rsidRDefault="007570B3" w:rsidP="007570B3">
      <w:r w:rsidRPr="007570B3">
        <w:t>The</w:t>
      </w:r>
      <w:r>
        <w:rPr>
          <w:rFonts w:cs="Arial"/>
        </w:rPr>
        <w:t xml:space="preserve"> idea is to make this document available to ATIS as input to </w:t>
      </w:r>
      <w:r w:rsidR="00990D39">
        <w:rPr>
          <w:rFonts w:cs="Arial"/>
        </w:rPr>
        <w:t>the</w:t>
      </w:r>
      <w:r>
        <w:rPr>
          <w:rFonts w:cs="Arial"/>
        </w:rPr>
        <w:t xml:space="preserve"> work on </w:t>
      </w:r>
      <w:r w:rsidR="00990D39">
        <w:rPr>
          <w:rFonts w:cs="Arial"/>
        </w:rPr>
        <w:t>their issue</w:t>
      </w:r>
      <w:r>
        <w:rPr>
          <w:rFonts w:cs="Arial"/>
        </w:rPr>
        <w:t xml:space="preserve"> 029 as requested by ATIS.  An Action Item (100001) has been assigned.</w:t>
      </w:r>
    </w:p>
    <w:p w:rsidR="00CE1865" w:rsidRDefault="00CE1865" w:rsidP="000A4A2E">
      <w:pPr>
        <w:pStyle w:val="Heading1"/>
      </w:pPr>
      <w:r w:rsidRPr="004A023D">
        <w:t>Discuss ISO 1763x</w:t>
      </w:r>
    </w:p>
    <w:p w:rsidR="00E10E04" w:rsidRDefault="00F24606" w:rsidP="00775E01">
      <w:r>
        <w:t>The Committee felt that a thorough review of ISO 17363.2 should be done and the Committee should be prepared to give a recommendation on ISO 17363.2 at the next April meeting.</w:t>
      </w:r>
      <w:r w:rsidR="00E10E04">
        <w:t xml:space="preserve"> Savi Technologies (Rich Vossel), DoD Logistics AIT Office (Dan Kimball) and US Army J-AIT (Sebastian Philip) have agreed to </w:t>
      </w:r>
      <w:r w:rsidR="00750B00">
        <w:t>lead</w:t>
      </w:r>
      <w:r w:rsidR="00E10E04">
        <w:t xml:space="preserve"> the review of ISO17363.2 </w:t>
      </w:r>
      <w:r w:rsidR="00750B00">
        <w:t>an Action Item (100002).</w:t>
      </w:r>
      <w:r w:rsidR="00E10E04">
        <w:t xml:space="preserve"> </w:t>
      </w:r>
    </w:p>
    <w:p w:rsidR="000E5947" w:rsidRDefault="000E5947" w:rsidP="000E5947">
      <w:r>
        <w:t xml:space="preserve">17363 is a topic at April meeting. Ryad asked for the ability of the Dash7 group to show there review of 17363 at the next meeting. Kimball, Savi and </w:t>
      </w:r>
      <w:r w:rsidR="007E2283">
        <w:t>Sebastio</w:t>
      </w:r>
      <w:r w:rsidR="00BC5C5A">
        <w:t>n Phi</w:t>
      </w:r>
      <w:r>
        <w:t>lip will do in depth by 1</w:t>
      </w:r>
      <w:r w:rsidRPr="007E5869">
        <w:rPr>
          <w:vertAlign w:val="superscript"/>
        </w:rPr>
        <w:t>st</w:t>
      </w:r>
      <w:r>
        <w:t xml:space="preserve"> March, all to do review and be prepared to talk about it.</w:t>
      </w:r>
    </w:p>
    <w:p w:rsidR="000E5947" w:rsidRDefault="00127813" w:rsidP="000E5947">
      <w:r>
        <w:t xml:space="preserve">ISO </w:t>
      </w:r>
      <w:r w:rsidR="000E5947">
        <w:t>17364</w:t>
      </w:r>
      <w:r>
        <w:t>, ISO 17365, ISO 17366, ISO 17367, ballot</w:t>
      </w:r>
      <w:r w:rsidR="000E5947">
        <w:t xml:space="preserve"> closed on 22</w:t>
      </w:r>
      <w:r w:rsidR="000E5947" w:rsidRPr="007E5869">
        <w:rPr>
          <w:vertAlign w:val="superscript"/>
        </w:rPr>
        <w:t>nd</w:t>
      </w:r>
      <w:r w:rsidR="000E5947">
        <w:t xml:space="preserve"> Jan</w:t>
      </w:r>
      <w:r>
        <w:t xml:space="preserve"> 2010</w:t>
      </w:r>
      <w:r w:rsidR="000E5947">
        <w:t xml:space="preserve">. </w:t>
      </w:r>
      <w:r>
        <w:t xml:space="preserve">The </w:t>
      </w:r>
      <w:r w:rsidR="000E5947">
        <w:t xml:space="preserve">TC 122 </w:t>
      </w:r>
      <w:r>
        <w:t>Secretariat</w:t>
      </w:r>
      <w:r w:rsidR="000E5947">
        <w:t xml:space="preserve"> has not yet posted comments. </w:t>
      </w:r>
    </w:p>
    <w:p w:rsidR="000E5947" w:rsidRPr="00CE1865" w:rsidRDefault="000E5947" w:rsidP="00775E01">
      <w:r>
        <w:t>Don Ert</w:t>
      </w:r>
      <w:r w:rsidR="00DE1D58">
        <w:t>e</w:t>
      </w:r>
      <w:r>
        <w:t xml:space="preserve">l volunteered to do a review of </w:t>
      </w:r>
      <w:r w:rsidR="00127813">
        <w:t xml:space="preserve">ISO </w:t>
      </w:r>
      <w:r>
        <w:t>17364</w:t>
      </w:r>
      <w:r w:rsidR="00DE1D58">
        <w:t>.</w:t>
      </w:r>
      <w:r w:rsidR="00127813">
        <w:t xml:space="preserve"> (Action Item 10001</w:t>
      </w:r>
      <w:r w:rsidR="00990D39">
        <w:t>1</w:t>
      </w:r>
      <w:r w:rsidR="00127813">
        <w:t>)</w:t>
      </w:r>
    </w:p>
    <w:p w:rsidR="00C84929" w:rsidRDefault="000A4A2E" w:rsidP="000A4A2E">
      <w:pPr>
        <w:pStyle w:val="Heading1"/>
      </w:pPr>
      <w:r w:rsidRPr="00096904">
        <w:t>Review DI Maintenance</w:t>
      </w:r>
    </w:p>
    <w:p w:rsidR="000E5947" w:rsidRPr="00127813" w:rsidRDefault="009C7C3B" w:rsidP="00130AC5">
      <w:pPr>
        <w:rPr>
          <w:rFonts w:cs="Arial"/>
          <w:i/>
          <w:iCs/>
          <w:color w:val="000080"/>
        </w:rPr>
      </w:pPr>
      <w:r>
        <w:t>Craig Harmon said that only change to MH10.8.2 dated 10/31/2009</w:t>
      </w:r>
      <w:r w:rsidR="000E5947">
        <w:t xml:space="preserve"> was posted to AutoID.org.</w:t>
      </w:r>
      <w:r w:rsidR="00526CF1">
        <w:t xml:space="preserve"> </w:t>
      </w:r>
      <w:r w:rsidR="000E5947">
        <w:t>Have moved 6C (was TEI compaction) as reserved. Sprague argues that it should be available now so ther</w:t>
      </w:r>
      <w:r w:rsidR="00362658">
        <w:t>e is no delay when it is needed.</w:t>
      </w:r>
      <w:r w:rsidR="00362658" w:rsidRPr="00362658">
        <w:t xml:space="preserve"> </w:t>
      </w:r>
      <w:r w:rsidR="00362658">
        <w:t xml:space="preserve">The concept of my children/my parent was discussed. </w:t>
      </w:r>
      <w:r w:rsidR="000E5947">
        <w:t xml:space="preserve"> </w:t>
      </w:r>
      <w:r w:rsidR="00362658">
        <w:t>Steve Halliday indicated that on the cover page of the 2</w:t>
      </w:r>
      <w:r w:rsidR="00362658" w:rsidRPr="00362658">
        <w:rPr>
          <w:vertAlign w:val="superscript"/>
        </w:rPr>
        <w:t>nd</w:t>
      </w:r>
      <w:r w:rsidR="00362658">
        <w:t xml:space="preserve"> public review draft it states: </w:t>
      </w:r>
      <w:r w:rsidR="00362658" w:rsidRPr="00362658">
        <w:rPr>
          <w:rFonts w:cs="Arial"/>
          <w:b/>
        </w:rPr>
        <w:t>Document: AIM IUIDC-1-2008</w:t>
      </w:r>
      <w:r w:rsidR="00362658">
        <w:rPr>
          <w:rFonts w:cs="Arial"/>
          <w:color w:val="000080"/>
        </w:rPr>
        <w:t xml:space="preserve">.  </w:t>
      </w:r>
      <w:r w:rsidR="00362658" w:rsidRPr="00362658">
        <w:t xml:space="preserve">The formal title of this document is </w:t>
      </w:r>
      <w:r w:rsidR="00362658" w:rsidRPr="00362658">
        <w:rPr>
          <w:b/>
          <w:i/>
        </w:rPr>
        <w:t xml:space="preserve">AIM Global Technology Guideline </w:t>
      </w:r>
      <w:r w:rsidR="00362658">
        <w:rPr>
          <w:b/>
          <w:i/>
        </w:rPr>
        <w:t xml:space="preserve">- </w:t>
      </w:r>
      <w:r w:rsidR="00362658" w:rsidRPr="00362658">
        <w:rPr>
          <w:b/>
          <w:i/>
        </w:rPr>
        <w:t>Text Element Identifier (TEI) data compaction guideline</w:t>
      </w:r>
      <w:r w:rsidR="00362658">
        <w:rPr>
          <w:b/>
          <w:i/>
        </w:rPr>
        <w:t>.</w:t>
      </w:r>
      <w:r w:rsidR="00526CF1">
        <w:rPr>
          <w:b/>
          <w:i/>
        </w:rPr>
        <w:t xml:space="preserve"> </w:t>
      </w:r>
      <w:r w:rsidR="00526CF1" w:rsidRPr="00526CF1">
        <w:t>The committee agreed to reserve the 6C (TEI Compaction)</w:t>
      </w:r>
      <w:r w:rsidR="00526CF1">
        <w:t xml:space="preserve"> until the above AIM IUIDC-1-2008 document is implemented.</w:t>
      </w:r>
    </w:p>
    <w:p w:rsidR="00CE1865" w:rsidRDefault="00CE1865" w:rsidP="00094D2D">
      <w:pPr>
        <w:pStyle w:val="Heading1"/>
      </w:pPr>
      <w:r w:rsidRPr="004A023D">
        <w:t>MH10.8.13 Progress</w:t>
      </w:r>
    </w:p>
    <w:p w:rsidR="00990D39" w:rsidRDefault="00990D39" w:rsidP="00990D39">
      <w:r>
        <w:t xml:space="preserve">Allan Gilligan was funded to perform testing on labels for compliance to minimum adhesion requirements documented in the current draft of MH10.8.13. Since both adhesion test methodologies presently in the draft of MH10.8.13 were included in the testing program it provided a unique opportunity to do a </w:t>
      </w:r>
      <w:r>
        <w:lastRenderedPageBreak/>
        <w:t xml:space="preserve">comparative test under controlled conditions that would aid in selecting the best test procedures to be included in ANS MH10.8.13.  </w:t>
      </w:r>
      <w:r w:rsidRPr="000475C7">
        <w:t xml:space="preserve">Allan reported that he completed an analysis of adhesion testing methodologies. This analysis was based upon testing recently completed for the US Air Force Ammunition labeling program.  </w:t>
      </w:r>
      <w:r>
        <w:t>The testing structure was as follows:</w:t>
      </w:r>
    </w:p>
    <w:p w:rsidR="00990D39" w:rsidRPr="000475C7" w:rsidRDefault="00990D39" w:rsidP="00990D39">
      <w:pPr>
        <w:numPr>
          <w:ilvl w:val="0"/>
          <w:numId w:val="16"/>
        </w:numPr>
      </w:pPr>
      <w:r w:rsidRPr="000475C7">
        <w:t xml:space="preserve">Duplicate </w:t>
      </w:r>
      <w:r>
        <w:t>the adhesion test using the ANS</w:t>
      </w:r>
      <w:r w:rsidRPr="000475C7">
        <w:t xml:space="preserve"> MH10.8.7 test methodology and the MIL PRF 61002A  test methodology</w:t>
      </w:r>
    </w:p>
    <w:p w:rsidR="00990D39" w:rsidRPr="000475C7" w:rsidRDefault="00990D39" w:rsidP="00990D39">
      <w:pPr>
        <w:numPr>
          <w:ilvl w:val="0"/>
          <w:numId w:val="16"/>
        </w:numPr>
      </w:pPr>
      <w:r w:rsidRPr="000475C7">
        <w:t>Test using different label materials to insure that material choice does not influence the test methodology</w:t>
      </w:r>
    </w:p>
    <w:p w:rsidR="00990D39" w:rsidRPr="000475C7" w:rsidRDefault="00990D39" w:rsidP="00990D39">
      <w:pPr>
        <w:numPr>
          <w:ilvl w:val="0"/>
          <w:numId w:val="16"/>
        </w:numPr>
      </w:pPr>
      <w:r w:rsidRPr="000475C7">
        <w:t>Test each label set and condition in triplicate</w:t>
      </w:r>
    </w:p>
    <w:p w:rsidR="00990D39" w:rsidRPr="000475C7" w:rsidRDefault="00990D39" w:rsidP="00990D39">
      <w:pPr>
        <w:numPr>
          <w:ilvl w:val="0"/>
          <w:numId w:val="16"/>
        </w:numPr>
      </w:pPr>
      <w:r w:rsidRPr="000475C7">
        <w:t>Testing was done in a laboratory accredited by the American Association of Laboratory Accreditation (A2LA) with Allan Gilligan guidance</w:t>
      </w:r>
      <w:r>
        <w:t xml:space="preserve"> and oversight</w:t>
      </w:r>
      <w:r w:rsidRPr="000475C7">
        <w:t xml:space="preserve"> </w:t>
      </w:r>
    </w:p>
    <w:p w:rsidR="00990D39" w:rsidRDefault="00990D39" w:rsidP="00990D39">
      <w:r>
        <w:t>The PowerPoint presentation (</w:t>
      </w:r>
      <w:r w:rsidRPr="00FF6D79">
        <w:rPr>
          <w:color w:val="0000FF"/>
          <w:sz w:val="18"/>
          <w:szCs w:val="18"/>
        </w:rPr>
        <w:t>MH108_10005_Adhesion Testing Results.pptx</w:t>
      </w:r>
      <w:r>
        <w:rPr>
          <w:rFonts w:ascii="Calibri" w:hAnsi="Calibri" w:cs="Arial"/>
        </w:rPr>
        <w:t xml:space="preserve">), </w:t>
      </w:r>
      <w:r w:rsidRPr="000475C7">
        <w:rPr>
          <w:rFonts w:cs="Arial"/>
        </w:rPr>
        <w:t>pro</w:t>
      </w:r>
      <w:r>
        <w:rPr>
          <w:rFonts w:cs="Arial"/>
        </w:rPr>
        <w:t xml:space="preserve">vided by Allan, </w:t>
      </w:r>
      <w:r>
        <w:t>summarizes the test results.</w:t>
      </w:r>
    </w:p>
    <w:p w:rsidR="00990D39" w:rsidRDefault="00990D39" w:rsidP="00990D39">
      <w:r w:rsidRPr="00B66A94">
        <w:t>A total of 528 adhesion tests were conducted on 11 label materials with 264 tests being conducted using the ANS MH10.8.7 90 degree peel test methodology and 264 adhesion tests using the MIL PRF 61002A static</w:t>
      </w:r>
      <w:r>
        <w:t xml:space="preserve"> pull</w:t>
      </w:r>
      <w:r w:rsidRPr="00B66A94">
        <w:t xml:space="preserve"> test methodology. The ANS MH10.8.7 methodology identified 42 adhesive failures </w:t>
      </w:r>
      <w:r>
        <w:t xml:space="preserve">(14 sets) </w:t>
      </w:r>
      <w:r w:rsidRPr="00B66A94">
        <w:t>with a 95% degree of confidence. The MIL PRF 61002A methodology identified 12 adhesive failures</w:t>
      </w:r>
      <w:r>
        <w:t xml:space="preserve"> (4 sets)</w:t>
      </w:r>
      <w:r w:rsidRPr="00B66A94">
        <w:t xml:space="preserve">.  Of the </w:t>
      </w:r>
      <w:r>
        <w:t>12</w:t>
      </w:r>
      <w:r w:rsidRPr="00B66A94">
        <w:t xml:space="preserve"> failures </w:t>
      </w:r>
      <w:r>
        <w:t xml:space="preserve">(four sets) </w:t>
      </w:r>
      <w:r w:rsidRPr="00B66A94">
        <w:t xml:space="preserve">identified by the MIL PRF 61002A methodology </w:t>
      </w:r>
      <w:r>
        <w:t>9</w:t>
      </w:r>
      <w:r w:rsidRPr="00B66A94">
        <w:t xml:space="preserve"> </w:t>
      </w:r>
      <w:r>
        <w:t xml:space="preserve">(three sets) </w:t>
      </w:r>
      <w:r w:rsidRPr="00B66A94">
        <w:t xml:space="preserve">were also identified by the ANS MH10.8.7 methodology. The remaining </w:t>
      </w:r>
      <w:r>
        <w:t xml:space="preserve">3 </w:t>
      </w:r>
      <w:r w:rsidRPr="00B66A94">
        <w:t>failure</w:t>
      </w:r>
      <w:r>
        <w:t>s</w:t>
      </w:r>
      <w:r w:rsidRPr="00B66A94">
        <w:t xml:space="preserve"> </w:t>
      </w:r>
      <w:r>
        <w:t xml:space="preserve">(one set) </w:t>
      </w:r>
      <w:r w:rsidRPr="00B66A94">
        <w:t xml:space="preserve">identified by the MIL PRF 61002A methodology passed the test using the ANS MH10.8.7 methodology at the 95% degree of confidence.   </w:t>
      </w:r>
    </w:p>
    <w:p w:rsidR="00990D39" w:rsidRDefault="00990D39" w:rsidP="00990D39">
      <w:r w:rsidRPr="00B66A94">
        <w:t>The difference between the failure rate of 16% for the ANS MH10.8.7 methodology and 5% for the MIL PRF 61002A methodology was significant. Adhesive failures were broadly distributed between testing conditions and label samples.</w:t>
      </w:r>
    </w:p>
    <w:p w:rsidR="00990D39" w:rsidRDefault="00990D39" w:rsidP="00990D39">
      <w:r w:rsidRPr="00B66A94">
        <w:t xml:space="preserve">The conclusion of this study was that the MIL PRF 61002A methodology was </w:t>
      </w:r>
      <w:r>
        <w:t>NOT</w:t>
      </w:r>
      <w:r w:rsidRPr="00B66A94">
        <w:t xml:space="preserve"> a satisfactory indicator of adhesive performance and that the ANS </w:t>
      </w:r>
      <w:r>
        <w:t>MH</w:t>
      </w:r>
      <w:r w:rsidRPr="00B66A94">
        <w:t xml:space="preserve">10.8.7 methodology should be the only one included in the ANS MH10.8.13 draft standard. </w:t>
      </w:r>
    </w:p>
    <w:p w:rsidR="00990D39" w:rsidRDefault="00990D39" w:rsidP="00990D39">
      <w:r w:rsidRPr="000475C7">
        <w:t>The Committee has asked the Ad Hoc committee to open some dialog with Tobyhanna to review the results of the Adhesion Testing as it relates to MH10.8.7 vs. MIL-PRF 61200A.  An Action Item (100003) has been assigned.</w:t>
      </w:r>
    </w:p>
    <w:p w:rsidR="00127813" w:rsidRDefault="00127813" w:rsidP="006C3F51"/>
    <w:p w:rsidR="00094D2D" w:rsidRDefault="00094D2D" w:rsidP="00094D2D"/>
    <w:p w:rsidR="00094D2D" w:rsidRDefault="00094D2D" w:rsidP="00094D2D">
      <w:pPr>
        <w:widowControl w:val="0"/>
        <w:rPr>
          <w:rFonts w:cs="Arial"/>
          <w:b/>
          <w:bCs/>
        </w:rPr>
      </w:pPr>
      <w:r w:rsidRPr="00FD66CD">
        <w:rPr>
          <w:rFonts w:cs="Arial"/>
          <w:b/>
          <w:bCs/>
        </w:rPr>
        <w:t xml:space="preserve">The committee </w:t>
      </w:r>
      <w:r>
        <w:rPr>
          <w:rFonts w:cs="Arial"/>
          <w:b/>
          <w:bCs/>
        </w:rPr>
        <w:t>recessed</w:t>
      </w:r>
      <w:r w:rsidRPr="00FD66CD">
        <w:rPr>
          <w:rFonts w:cs="Arial"/>
          <w:b/>
          <w:bCs/>
        </w:rPr>
        <w:t xml:space="preserve"> for the evening and will reconvene at </w:t>
      </w:r>
      <w:r>
        <w:rPr>
          <w:rFonts w:cs="Arial"/>
          <w:b/>
          <w:bCs/>
        </w:rPr>
        <w:t>0900</w:t>
      </w:r>
      <w:r w:rsidRPr="00FD66CD">
        <w:rPr>
          <w:rFonts w:cs="Arial"/>
          <w:b/>
          <w:bCs/>
        </w:rPr>
        <w:t xml:space="preserve"> on </w:t>
      </w:r>
      <w:r>
        <w:rPr>
          <w:rFonts w:cs="Arial"/>
          <w:b/>
          <w:bCs/>
        </w:rPr>
        <w:t>Wednesday,</w:t>
      </w:r>
      <w:r w:rsidRPr="00FD66CD">
        <w:rPr>
          <w:rFonts w:cs="Arial"/>
          <w:b/>
          <w:bCs/>
        </w:rPr>
        <w:t xml:space="preserve"> </w:t>
      </w:r>
      <w:r>
        <w:rPr>
          <w:rFonts w:cs="Arial"/>
          <w:b/>
          <w:bCs/>
        </w:rPr>
        <w:t>Jan 27</w:t>
      </w:r>
      <w:r w:rsidRPr="00FD66CD">
        <w:rPr>
          <w:rFonts w:cs="Arial"/>
          <w:b/>
          <w:bCs/>
        </w:rPr>
        <w:t>, 20</w:t>
      </w:r>
      <w:r>
        <w:rPr>
          <w:rFonts w:cs="Arial"/>
          <w:b/>
          <w:bCs/>
        </w:rPr>
        <w:t>10</w:t>
      </w:r>
    </w:p>
    <w:p w:rsidR="00094D2D" w:rsidRDefault="00094D2D" w:rsidP="00094D2D">
      <w:pPr>
        <w:widowControl w:val="0"/>
        <w:tabs>
          <w:tab w:val="left" w:pos="720"/>
        </w:tabs>
        <w:jc w:val="center"/>
        <w:rPr>
          <w:b/>
          <w:bCs/>
          <w:sz w:val="24"/>
          <w:szCs w:val="24"/>
        </w:rPr>
      </w:pPr>
      <w:r w:rsidRPr="00624FA2">
        <w:rPr>
          <w:b/>
          <w:bCs/>
          <w:sz w:val="24"/>
          <w:szCs w:val="24"/>
        </w:rPr>
        <w:t>………</w:t>
      </w:r>
      <w:r>
        <w:rPr>
          <w:b/>
          <w:bCs/>
          <w:sz w:val="24"/>
          <w:szCs w:val="24"/>
        </w:rPr>
        <w:t>………………………………..</w:t>
      </w:r>
    </w:p>
    <w:p w:rsidR="00094D2D" w:rsidRPr="00FF4B1D" w:rsidRDefault="00094D2D" w:rsidP="00094D2D">
      <w:pPr>
        <w:widowControl w:val="0"/>
        <w:tabs>
          <w:tab w:val="left" w:pos="720"/>
        </w:tabs>
        <w:jc w:val="center"/>
        <w:rPr>
          <w:b/>
          <w:bCs/>
          <w:sz w:val="24"/>
          <w:szCs w:val="24"/>
        </w:rPr>
      </w:pPr>
    </w:p>
    <w:p w:rsidR="00094D2D" w:rsidRPr="00094D2D" w:rsidRDefault="00094D2D" w:rsidP="00094D2D">
      <w:pPr>
        <w:pStyle w:val="Heading1"/>
        <w:spacing w:before="240"/>
        <w:rPr>
          <w:sz w:val="26"/>
          <w:szCs w:val="26"/>
        </w:rPr>
      </w:pPr>
      <w:r w:rsidRPr="00094D2D">
        <w:rPr>
          <w:sz w:val="26"/>
          <w:szCs w:val="26"/>
        </w:rPr>
        <w:t>Tuesday, January 27, 2010</w:t>
      </w:r>
    </w:p>
    <w:p w:rsidR="00443C5D" w:rsidRPr="004A023D" w:rsidRDefault="00443C5D" w:rsidP="00443C5D">
      <w:pPr>
        <w:pStyle w:val="Heading1"/>
      </w:pPr>
      <w:r w:rsidRPr="004A023D">
        <w:t>US Navy Presentation</w:t>
      </w:r>
    </w:p>
    <w:p w:rsidR="00443C5D" w:rsidRDefault="00443C5D" w:rsidP="00D27DBD">
      <w:r w:rsidRPr="004A023D">
        <w:t>USS Essex Load out</w:t>
      </w:r>
      <w:r w:rsidR="00362658">
        <w:t xml:space="preserve"> presentation</w:t>
      </w:r>
      <w:r w:rsidR="00D27DBD">
        <w:t xml:space="preserve"> (</w:t>
      </w:r>
      <w:r w:rsidR="00D27DBD" w:rsidRPr="00D27DBD">
        <w:rPr>
          <w:color w:val="0000FF"/>
          <w:sz w:val="18"/>
          <w:szCs w:val="18"/>
        </w:rPr>
        <w:t>MH108_10006_Navy 2D Business Case</w:t>
      </w:r>
      <w:r w:rsidR="00D27DBD">
        <w:t>)</w:t>
      </w:r>
      <w:r w:rsidR="00362658">
        <w:t xml:space="preserve"> was given by Kevin Hockler of </w:t>
      </w:r>
      <w:r w:rsidR="00362658" w:rsidRPr="00362658">
        <w:t>Alion Science &amp; Technology</w:t>
      </w:r>
      <w:r w:rsidR="00362658">
        <w:t>.</w:t>
      </w:r>
    </w:p>
    <w:p w:rsidR="00CE1865" w:rsidRDefault="00443C5D" w:rsidP="00094D2D">
      <w:pPr>
        <w:pStyle w:val="Heading1"/>
      </w:pPr>
      <w:r>
        <w:t>Vet</w:t>
      </w:r>
      <w:r w:rsidR="00CE1865" w:rsidRPr="004A023D">
        <w:t>13B (ISO 28219)</w:t>
      </w:r>
    </w:p>
    <w:p w:rsidR="00990D39" w:rsidRDefault="00990D39" w:rsidP="00990D39">
      <w:r>
        <w:t>Bob Fox lead a review of the ISO 28219 form 13b (</w:t>
      </w:r>
      <w:r w:rsidRPr="00A21381">
        <w:rPr>
          <w:color w:val="0000FF"/>
          <w:sz w:val="18"/>
          <w:szCs w:val="18"/>
        </w:rPr>
        <w:t>MH108_09046R2_ISO28219 - Form 13B Combined 20100108.doc</w:t>
      </w:r>
      <w:r>
        <w:t>).to compare ANS MH10.8.7 with ISO 28219 and decide if we can replace ANS MH10.8.7 with this document. Several comments in the 13B were revised.  A revised 13B was developed during the meeting (</w:t>
      </w:r>
      <w:r w:rsidRPr="00DC46F4">
        <w:t>MH108_09046R3_ISO28219 - Form 13B Combined 20100127.doc</w:t>
      </w:r>
      <w:r>
        <w:t>).  The next steps are:</w:t>
      </w:r>
    </w:p>
    <w:p w:rsidR="00990D39" w:rsidRDefault="00990D39" w:rsidP="00990D39">
      <w:pPr>
        <w:numPr>
          <w:ilvl w:val="0"/>
          <w:numId w:val="17"/>
        </w:numPr>
      </w:pPr>
      <w:r>
        <w:lastRenderedPageBreak/>
        <w:t xml:space="preserve">Determine whether CEA-621-A ESN/MEID information (13B comments US-15 through US-22) will be transferred to TIA, moved into MH10.8.7 or proposed for inclusion in ISO 28219 per the 13B.  See Action Item # </w:t>
      </w:r>
      <w:r w:rsidRPr="00480447">
        <w:t>090021</w:t>
      </w:r>
      <w:r>
        <w:t xml:space="preserve"> and new Action Item # </w:t>
      </w:r>
      <w:r w:rsidRPr="001664E8">
        <w:t>100010</w:t>
      </w:r>
      <w:r>
        <w:t>.</w:t>
      </w:r>
    </w:p>
    <w:p w:rsidR="00990D39" w:rsidRDefault="00990D39" w:rsidP="00990D39">
      <w:pPr>
        <w:numPr>
          <w:ilvl w:val="0"/>
          <w:numId w:val="17"/>
        </w:numPr>
      </w:pPr>
      <w:r>
        <w:t>Initiate SC8 ballot to retain or retire ANS MH10.8.7 (planned for April 2010 SC8 meeting).</w:t>
      </w:r>
    </w:p>
    <w:p w:rsidR="00990D39" w:rsidRDefault="00990D39" w:rsidP="00990D39">
      <w:pPr>
        <w:numPr>
          <w:ilvl w:val="0"/>
          <w:numId w:val="17"/>
        </w:numPr>
      </w:pPr>
      <w:r>
        <w:t>Update ISO 28219 13B based on above item results.</w:t>
      </w:r>
    </w:p>
    <w:p w:rsidR="00990D39" w:rsidRPr="00094D2D" w:rsidRDefault="00990D39" w:rsidP="00990D39">
      <w:pPr>
        <w:numPr>
          <w:ilvl w:val="0"/>
          <w:numId w:val="17"/>
        </w:numPr>
      </w:pPr>
      <w:r>
        <w:t>Send 13B to ISO 28219 to TC122 with changes we would like to see.</w:t>
      </w:r>
    </w:p>
    <w:p w:rsidR="00CE1865" w:rsidRDefault="00CE1865" w:rsidP="00094D2D">
      <w:pPr>
        <w:pStyle w:val="Heading1"/>
      </w:pPr>
      <w:r w:rsidRPr="004A023D">
        <w:t>MH10.8.2 PINS Resolution</w:t>
      </w:r>
    </w:p>
    <w:p w:rsidR="000E5947" w:rsidRDefault="00267E18" w:rsidP="00094D2D">
      <w:r>
        <w:t>MH10.8.2</w:t>
      </w:r>
      <w:r w:rsidR="000E5947">
        <w:t xml:space="preserve"> was published in 2006, so it is up for periodic soon. Need to create a PINS sometime so that a new document is done by Oct 2011. Craig to create a PINS by April 1, 2010 (Action Item 100004). </w:t>
      </w:r>
      <w:r w:rsidR="00BD76C9">
        <w:t>The 2009-2011 Work Plan was updated</w:t>
      </w:r>
      <w:r w:rsidR="000E5947">
        <w:t>.</w:t>
      </w:r>
    </w:p>
    <w:p w:rsidR="00D51871" w:rsidRPr="00671A90" w:rsidRDefault="00671A90" w:rsidP="00671A90">
      <w:pPr>
        <w:pStyle w:val="Heading1"/>
        <w:rPr>
          <w:bCs/>
          <w:caps/>
        </w:rPr>
      </w:pPr>
      <w:r w:rsidRPr="00C45E30">
        <w:rPr>
          <w:bCs/>
          <w:caps/>
        </w:rPr>
        <w:t>20</w:t>
      </w:r>
      <w:r w:rsidR="00CE1865">
        <w:rPr>
          <w:bCs/>
          <w:caps/>
        </w:rPr>
        <w:t xml:space="preserve">10 </w:t>
      </w:r>
      <w:r>
        <w:rPr>
          <w:bCs/>
          <w:caps/>
        </w:rPr>
        <w:t>-</w:t>
      </w:r>
      <w:r w:rsidR="00CE1865">
        <w:rPr>
          <w:bCs/>
          <w:caps/>
        </w:rPr>
        <w:t xml:space="preserve"> </w:t>
      </w:r>
      <w:r>
        <w:rPr>
          <w:bCs/>
          <w:caps/>
        </w:rPr>
        <w:t xml:space="preserve">11 </w:t>
      </w:r>
      <w:r w:rsidR="00A41DF3" w:rsidRPr="00671A90">
        <w:rPr>
          <w:bCs/>
          <w:caps/>
        </w:rPr>
        <w:t xml:space="preserve"> </w:t>
      </w:r>
      <w:r w:rsidR="00D51871" w:rsidRPr="00671A90">
        <w:rPr>
          <w:bCs/>
          <w:caps/>
        </w:rPr>
        <w:t xml:space="preserve"> </w:t>
      </w:r>
      <w:r w:rsidR="00F92E4E">
        <w:t>Meeting Planning</w:t>
      </w:r>
      <w:r w:rsidR="00D51871" w:rsidRPr="00F92E4E">
        <w:t xml:space="preserve"> – Update</w:t>
      </w:r>
    </w:p>
    <w:p w:rsidR="006B16A2" w:rsidRDefault="00B66A94" w:rsidP="00DF2A09">
      <w:pPr>
        <w:pStyle w:val="ListBullet2"/>
        <w:numPr>
          <w:ilvl w:val="0"/>
          <w:numId w:val="4"/>
        </w:numPr>
        <w:spacing w:before="0" w:after="120"/>
        <w:ind w:right="0"/>
      </w:pPr>
      <w:r>
        <w:t>April 20</w:t>
      </w:r>
      <w:r w:rsidR="006B16A2">
        <w:t xml:space="preserve"> – Detroit, MI (DTW10)</w:t>
      </w:r>
    </w:p>
    <w:p w:rsidR="00452F9A" w:rsidRDefault="00C27A18" w:rsidP="00DF2A09">
      <w:pPr>
        <w:pStyle w:val="ListBullet2"/>
        <w:numPr>
          <w:ilvl w:val="0"/>
          <w:numId w:val="4"/>
        </w:numPr>
        <w:spacing w:before="0" w:after="120"/>
        <w:ind w:right="0"/>
      </w:pPr>
      <w:r>
        <w:t xml:space="preserve">July </w:t>
      </w:r>
      <w:r w:rsidR="00076BB2">
        <w:t>13</w:t>
      </w:r>
      <w:r w:rsidR="006B16A2">
        <w:t xml:space="preserve"> </w:t>
      </w:r>
      <w:r w:rsidR="004B4A93">
        <w:t>-</w:t>
      </w:r>
      <w:r w:rsidR="006B16A2">
        <w:t xml:space="preserve"> </w:t>
      </w:r>
      <w:r w:rsidR="00076BB2">
        <w:t>14</w:t>
      </w:r>
      <w:r w:rsidR="006B16A2">
        <w:t xml:space="preserve"> – </w:t>
      </w:r>
      <w:r w:rsidR="00076BB2">
        <w:t>St Louis</w:t>
      </w:r>
      <w:r w:rsidR="006B16A2">
        <w:t xml:space="preserve">, </w:t>
      </w:r>
      <w:r w:rsidR="00076BB2">
        <w:t>MO</w:t>
      </w:r>
      <w:r w:rsidR="006B16A2">
        <w:t xml:space="preserve"> (</w:t>
      </w:r>
      <w:r w:rsidR="00076BB2">
        <w:t>STL</w:t>
      </w:r>
      <w:r w:rsidR="006B16A2">
        <w:t>10)</w:t>
      </w:r>
    </w:p>
    <w:p w:rsidR="007E4D37" w:rsidRDefault="007E4D37" w:rsidP="00DF2A09">
      <w:pPr>
        <w:pStyle w:val="ListBullet2"/>
        <w:numPr>
          <w:ilvl w:val="0"/>
          <w:numId w:val="4"/>
        </w:numPr>
        <w:spacing w:before="0" w:after="120"/>
        <w:ind w:right="0"/>
      </w:pPr>
      <w:r>
        <w:t xml:space="preserve">November </w:t>
      </w:r>
      <w:r w:rsidR="00B66A94">
        <w:t>4 (?)</w:t>
      </w:r>
      <w:r>
        <w:t xml:space="preserve"> – </w:t>
      </w:r>
      <w:r w:rsidR="00B66A94">
        <w:t>Chicago</w:t>
      </w:r>
      <w:r>
        <w:t xml:space="preserve">, </w:t>
      </w:r>
      <w:r w:rsidR="00B66A94">
        <w:t>IL</w:t>
      </w:r>
      <w:r>
        <w:t xml:space="preserve"> (</w:t>
      </w:r>
      <w:r w:rsidR="00B66A94">
        <w:t>ORD</w:t>
      </w:r>
      <w:r>
        <w:t>10)</w:t>
      </w:r>
      <w:r w:rsidR="00076BB2">
        <w:t xml:space="preserve"> (Action Item 100005)</w:t>
      </w:r>
    </w:p>
    <w:p w:rsidR="003A2FD8" w:rsidRDefault="00A41DF3" w:rsidP="00DF2A09">
      <w:pPr>
        <w:pStyle w:val="ListBullet2"/>
        <w:numPr>
          <w:ilvl w:val="0"/>
          <w:numId w:val="4"/>
        </w:numPr>
        <w:spacing w:before="0" w:after="120"/>
        <w:ind w:right="0"/>
      </w:pPr>
      <w:r>
        <w:t xml:space="preserve">January </w:t>
      </w:r>
      <w:r w:rsidR="00671A90">
        <w:t xml:space="preserve">25 </w:t>
      </w:r>
      <w:r w:rsidR="004B4A93">
        <w:t>-</w:t>
      </w:r>
      <w:r w:rsidR="00671A90">
        <w:t xml:space="preserve"> 26 – Boca Raton (</w:t>
      </w:r>
      <w:r w:rsidR="00D145C5">
        <w:t>BCT11)</w:t>
      </w:r>
    </w:p>
    <w:p w:rsidR="00671A90" w:rsidRDefault="00671A90" w:rsidP="00DF2A09">
      <w:pPr>
        <w:pStyle w:val="ListBullet2"/>
        <w:numPr>
          <w:ilvl w:val="0"/>
          <w:numId w:val="4"/>
        </w:numPr>
        <w:spacing w:before="0" w:after="120"/>
        <w:ind w:right="0"/>
      </w:pPr>
      <w:r>
        <w:t>April 12</w:t>
      </w:r>
      <w:r w:rsidR="001F0615">
        <w:t xml:space="preserve"> </w:t>
      </w:r>
      <w:r>
        <w:t>-</w:t>
      </w:r>
      <w:r w:rsidR="001F0615">
        <w:t xml:space="preserve"> </w:t>
      </w:r>
      <w:r>
        <w:t>13 – Atlanta, GA (ATL11)</w:t>
      </w:r>
    </w:p>
    <w:p w:rsidR="00742080" w:rsidRPr="00C45E30" w:rsidRDefault="006145B3" w:rsidP="00944AEB">
      <w:pPr>
        <w:pStyle w:val="Heading1"/>
        <w:rPr>
          <w:bCs/>
          <w:caps/>
        </w:rPr>
      </w:pPr>
      <w:bookmarkStart w:id="7" w:name="_2008_Work_Plan"/>
      <w:bookmarkEnd w:id="7"/>
      <w:r w:rsidRPr="00C45E30">
        <w:rPr>
          <w:bCs/>
          <w:caps/>
        </w:rPr>
        <w:t>200</w:t>
      </w:r>
      <w:r w:rsidR="00D04D1E">
        <w:rPr>
          <w:bCs/>
          <w:caps/>
        </w:rPr>
        <w:t>9</w:t>
      </w:r>
      <w:r w:rsidR="00616118">
        <w:rPr>
          <w:bCs/>
          <w:caps/>
        </w:rPr>
        <w:t>-</w:t>
      </w:r>
      <w:r w:rsidR="00D04D1E">
        <w:rPr>
          <w:bCs/>
          <w:caps/>
        </w:rPr>
        <w:t>1</w:t>
      </w:r>
      <w:r w:rsidR="00F92E4E">
        <w:rPr>
          <w:bCs/>
          <w:caps/>
        </w:rPr>
        <w:t>1</w:t>
      </w:r>
      <w:r>
        <w:rPr>
          <w:bCs/>
          <w:caps/>
        </w:rPr>
        <w:t xml:space="preserve"> </w:t>
      </w:r>
      <w:r w:rsidRPr="0074106F">
        <w:t>W</w:t>
      </w:r>
      <w:r w:rsidR="0074106F">
        <w:t>ork Plan</w:t>
      </w:r>
    </w:p>
    <w:p w:rsidR="00742080" w:rsidRDefault="00742080" w:rsidP="0074106F">
      <w:pPr>
        <w:pStyle w:val="Heading2"/>
      </w:pPr>
      <w:r w:rsidRPr="0074106F">
        <w:t>Existing Document Work Items:</w:t>
      </w:r>
    </w:p>
    <w:p w:rsidR="00662E4F" w:rsidRPr="00662E4F" w:rsidRDefault="00662E4F" w:rsidP="00662E4F">
      <w:pPr>
        <w:pStyle w:val="Heading3"/>
      </w:pPr>
      <w:r w:rsidRPr="00662E4F">
        <w:t>The Status Detail of thes</w:t>
      </w:r>
      <w:r w:rsidR="006F00A5">
        <w:t xml:space="preserve">e Standards can be viewed in SD </w:t>
      </w:r>
      <w:r w:rsidRPr="00662E4F">
        <w:t>2</w:t>
      </w:r>
      <w:r>
        <w:t xml:space="preserve"> (</w:t>
      </w:r>
      <w:r w:rsidRPr="009E7FFB">
        <w:rPr>
          <w:rFonts w:eastAsia="Times"/>
          <w:b w:val="0"/>
          <w:color w:val="0000FF"/>
          <w:sz w:val="18"/>
          <w:szCs w:val="18"/>
        </w:rPr>
        <w:t>ASC MH10 Standards Status</w:t>
      </w:r>
      <w:r>
        <w:t>)</w:t>
      </w:r>
      <w:r w:rsidR="009E7FFB">
        <w:t>.</w:t>
      </w:r>
    </w:p>
    <w:p w:rsidR="00662E4F" w:rsidRPr="008C77DD" w:rsidRDefault="00662E4F" w:rsidP="00DF2A09">
      <w:pPr>
        <w:numPr>
          <w:ilvl w:val="0"/>
          <w:numId w:val="5"/>
        </w:numPr>
        <w:tabs>
          <w:tab w:val="left" w:pos="720"/>
          <w:tab w:val="left" w:pos="1080"/>
          <w:tab w:val="left" w:pos="1440"/>
        </w:tabs>
        <w:spacing w:before="0"/>
        <w:rPr>
          <w:sz w:val="18"/>
          <w:szCs w:val="18"/>
        </w:rPr>
      </w:pPr>
      <w:bookmarkStart w:id="8" w:name="_New_Business"/>
      <w:bookmarkEnd w:id="8"/>
      <w:r>
        <w:t xml:space="preserve">MH10.8.1:2006 – Shipping Label Standard published 2006  - </w:t>
      </w:r>
      <w:r>
        <w:rPr>
          <w:sz w:val="18"/>
          <w:szCs w:val="18"/>
        </w:rPr>
        <w:t>Revise</w:t>
      </w:r>
      <w:r w:rsidRPr="008C77DD">
        <w:rPr>
          <w:sz w:val="18"/>
          <w:szCs w:val="18"/>
        </w:rPr>
        <w:t xml:space="preserve"> to incorporate CEA 556C</w:t>
      </w:r>
    </w:p>
    <w:p w:rsidR="00662E4F" w:rsidRDefault="00662E4F" w:rsidP="00DF2A09">
      <w:pPr>
        <w:numPr>
          <w:ilvl w:val="0"/>
          <w:numId w:val="5"/>
        </w:numPr>
        <w:tabs>
          <w:tab w:val="left" w:pos="720"/>
          <w:tab w:val="left" w:pos="1080"/>
          <w:tab w:val="left" w:pos="1440"/>
        </w:tabs>
        <w:spacing w:before="0"/>
      </w:pPr>
      <w:r>
        <w:t xml:space="preserve">MH10.8.2:CM – Data &amp; Application identifier standard – </w:t>
      </w:r>
      <w:r w:rsidRPr="00340499">
        <w:rPr>
          <w:sz w:val="18"/>
          <w:szCs w:val="18"/>
        </w:rPr>
        <w:t>Continuous Maintenance</w:t>
      </w:r>
      <w:r w:rsidR="00443C5D">
        <w:rPr>
          <w:sz w:val="18"/>
          <w:szCs w:val="18"/>
        </w:rPr>
        <w:t xml:space="preserve"> (PINS being submitted)</w:t>
      </w:r>
    </w:p>
    <w:p w:rsidR="00662E4F" w:rsidRPr="007D34B2" w:rsidRDefault="00662E4F" w:rsidP="00DF2A09">
      <w:pPr>
        <w:pStyle w:val="List"/>
        <w:numPr>
          <w:ilvl w:val="0"/>
          <w:numId w:val="5"/>
        </w:numPr>
        <w:tabs>
          <w:tab w:val="left" w:pos="720"/>
          <w:tab w:val="left" w:pos="1080"/>
          <w:tab w:val="left" w:pos="1440"/>
        </w:tabs>
        <w:spacing w:before="0" w:after="120"/>
      </w:pPr>
      <w:r w:rsidRPr="00C251EC">
        <w:t xml:space="preserve">MH10.8.3:2002 – Syntax for High Capacity ADC Media – </w:t>
      </w:r>
      <w:r w:rsidRPr="00341917">
        <w:t>In the process of modification. PINS published April 11, 2008.</w:t>
      </w:r>
    </w:p>
    <w:p w:rsidR="00662E4F" w:rsidRPr="008622C4" w:rsidRDefault="00662E4F" w:rsidP="00DF2A09">
      <w:pPr>
        <w:pStyle w:val="List"/>
        <w:numPr>
          <w:ilvl w:val="0"/>
          <w:numId w:val="5"/>
        </w:numPr>
        <w:tabs>
          <w:tab w:val="left" w:pos="720"/>
          <w:tab w:val="left" w:pos="1080"/>
          <w:tab w:val="left" w:pos="1440"/>
        </w:tabs>
        <w:spacing w:before="0" w:after="120"/>
      </w:pPr>
      <w:r w:rsidRPr="001C10B0">
        <w:t>MH10.8.4:2002 – RFID Tags for Returnable C</w:t>
      </w:r>
      <w:r>
        <w:t xml:space="preserve">ontainers </w:t>
      </w:r>
      <w:r w:rsidRPr="001C10B0">
        <w:t xml:space="preserve">– </w:t>
      </w:r>
      <w:r w:rsidRPr="00341917">
        <w:t>Reviewing the process of withdrawal in favor of ANSI/ISO 17364 when issued. (Feb 2009)</w:t>
      </w:r>
      <w:r w:rsidR="00D84223" w:rsidRPr="00341917">
        <w:t xml:space="preserve">. </w:t>
      </w:r>
      <w:r w:rsidRPr="00341917">
        <w:t xml:space="preserve"> Review </w:t>
      </w:r>
      <w:r w:rsidR="00833AEB" w:rsidRPr="00341917">
        <w:t>Document MH108</w:t>
      </w:r>
      <w:r w:rsidRPr="00341917">
        <w:t>_07004</w:t>
      </w:r>
      <w:r w:rsidR="00611BCD" w:rsidRPr="00341917">
        <w:t>.</w:t>
      </w:r>
    </w:p>
    <w:p w:rsidR="00662E4F" w:rsidRDefault="00662E4F" w:rsidP="00DF2A09">
      <w:pPr>
        <w:pStyle w:val="List"/>
        <w:numPr>
          <w:ilvl w:val="0"/>
          <w:numId w:val="5"/>
        </w:numPr>
        <w:tabs>
          <w:tab w:val="left" w:pos="720"/>
          <w:tab w:val="left" w:pos="1080"/>
          <w:tab w:val="left" w:pos="1440"/>
        </w:tabs>
        <w:spacing w:before="0" w:after="120"/>
      </w:pPr>
      <w:r>
        <w:t xml:space="preserve">MH10.8.5 – </w:t>
      </w:r>
      <w:r w:rsidR="00611BCD" w:rsidRPr="00341917">
        <w:t>R</w:t>
      </w:r>
      <w:r w:rsidRPr="00341917">
        <w:t>etired this number – not to be used – no action required</w:t>
      </w:r>
      <w:r w:rsidR="00611BCD" w:rsidRPr="00341917">
        <w:t>.</w:t>
      </w:r>
    </w:p>
    <w:p w:rsidR="00662E4F" w:rsidRPr="00340499" w:rsidRDefault="00662E4F" w:rsidP="00DF2A09">
      <w:pPr>
        <w:pStyle w:val="List"/>
        <w:numPr>
          <w:ilvl w:val="0"/>
          <w:numId w:val="5"/>
        </w:numPr>
        <w:tabs>
          <w:tab w:val="left" w:pos="720"/>
          <w:tab w:val="left" w:pos="1080"/>
          <w:tab w:val="left" w:pos="1440"/>
        </w:tabs>
        <w:spacing w:before="0" w:after="120"/>
      </w:pPr>
      <w:r w:rsidRPr="008622C4">
        <w:t>MH10.8.6:2003 – Product Packaging standard</w:t>
      </w:r>
      <w:r w:rsidR="00FD7420">
        <w:t>. (</w:t>
      </w:r>
      <w:r w:rsidR="00D27DBD">
        <w:t>N</w:t>
      </w:r>
      <w:r w:rsidR="00FD7420">
        <w:t>eed to review ISO 22742</w:t>
      </w:r>
      <w:r w:rsidRPr="008622C4">
        <w:t xml:space="preserve"> </w:t>
      </w:r>
      <w:r w:rsidR="00FD7420">
        <w:t>to see if MH10.8.6 can be retired in favor of 22742)</w:t>
      </w:r>
    </w:p>
    <w:p w:rsidR="00662E4F" w:rsidRPr="00D27DBD" w:rsidRDefault="00662E4F" w:rsidP="00DF2A09">
      <w:pPr>
        <w:pStyle w:val="List"/>
        <w:numPr>
          <w:ilvl w:val="0"/>
          <w:numId w:val="5"/>
        </w:numPr>
        <w:tabs>
          <w:tab w:val="left" w:pos="720"/>
          <w:tab w:val="left" w:pos="1080"/>
          <w:tab w:val="left" w:pos="1440"/>
        </w:tabs>
        <w:spacing w:before="0" w:after="120"/>
      </w:pPr>
      <w:r w:rsidRPr="00D27DBD">
        <w:t>MH10.8.7:2006 – Product Marking standard</w:t>
      </w:r>
      <w:r w:rsidR="00D27DBD" w:rsidRPr="00D27DBD">
        <w:t xml:space="preserve">. (Ongoing review of ISO 28219 and a Ballot retain </w:t>
      </w:r>
      <w:r w:rsidR="001316CC" w:rsidRPr="00D27DBD">
        <w:t>or retire)</w:t>
      </w:r>
    </w:p>
    <w:p w:rsidR="00662E4F" w:rsidRPr="00DC4E61" w:rsidRDefault="00662E4F" w:rsidP="00DF2A09">
      <w:pPr>
        <w:pStyle w:val="List"/>
        <w:numPr>
          <w:ilvl w:val="0"/>
          <w:numId w:val="5"/>
        </w:numPr>
        <w:tabs>
          <w:tab w:val="left" w:pos="720"/>
          <w:tab w:val="left" w:pos="1080"/>
          <w:tab w:val="left" w:pos="1440"/>
        </w:tabs>
        <w:spacing w:before="0" w:after="120"/>
      </w:pPr>
      <w:r w:rsidRPr="00DC4E61">
        <w:t xml:space="preserve">MH10.8.8:2006 – RFID for Parcels, Packages and Flat Mail </w:t>
      </w:r>
      <w:r w:rsidR="00E972B7">
        <w:t>(Review July 2010 Meeting)</w:t>
      </w:r>
    </w:p>
    <w:p w:rsidR="00662E4F" w:rsidRPr="00341917" w:rsidRDefault="00662E4F" w:rsidP="00DF2A09">
      <w:pPr>
        <w:pStyle w:val="List"/>
        <w:numPr>
          <w:ilvl w:val="0"/>
          <w:numId w:val="5"/>
        </w:numPr>
        <w:tabs>
          <w:tab w:val="left" w:pos="720"/>
          <w:tab w:val="left" w:pos="1080"/>
          <w:tab w:val="left" w:pos="1440"/>
        </w:tabs>
        <w:spacing w:before="0" w:after="120"/>
      </w:pPr>
      <w:r w:rsidRPr="00DC4E61">
        <w:t>MH10.8.9</w:t>
      </w:r>
      <w:r>
        <w:t xml:space="preserve"> (</w:t>
      </w:r>
      <w:r w:rsidRPr="00341917">
        <w:t>PINS issued, no text</w:t>
      </w:r>
      <w:r>
        <w:t>)</w:t>
      </w:r>
      <w:r w:rsidRPr="00DC4E61">
        <w:t xml:space="preserve"> – Product ID using other than optically readable media – </w:t>
      </w:r>
      <w:r w:rsidRPr="00341917">
        <w:t>Awaiting the issuance of ANI/ISO 17367</w:t>
      </w:r>
    </w:p>
    <w:p w:rsidR="00662E4F" w:rsidRPr="00341917" w:rsidRDefault="00662E4F" w:rsidP="00DF2A09">
      <w:pPr>
        <w:pStyle w:val="List"/>
        <w:numPr>
          <w:ilvl w:val="0"/>
          <w:numId w:val="5"/>
        </w:numPr>
        <w:tabs>
          <w:tab w:val="left" w:pos="720"/>
          <w:tab w:val="left" w:pos="1080"/>
          <w:tab w:val="left" w:pos="1440"/>
        </w:tabs>
        <w:spacing w:before="0" w:after="120"/>
      </w:pPr>
      <w:r w:rsidRPr="00DC4E61">
        <w:t>MH10.8.10</w:t>
      </w:r>
      <w:r>
        <w:t xml:space="preserve"> (</w:t>
      </w:r>
      <w:r w:rsidRPr="00341917">
        <w:t>PINS issued, no text</w:t>
      </w:r>
      <w:r>
        <w:t>)</w:t>
      </w:r>
      <w:r w:rsidRPr="00DC4E61">
        <w:t xml:space="preserve">  – RFID for Product Packaging –  </w:t>
      </w:r>
      <w:r w:rsidRPr="00341917">
        <w:t>Awaiting the issuance of ANI/ISO 17366</w:t>
      </w:r>
    </w:p>
    <w:p w:rsidR="00662E4F" w:rsidRPr="00341917" w:rsidRDefault="00662E4F" w:rsidP="00DF2A09">
      <w:pPr>
        <w:pStyle w:val="List"/>
        <w:numPr>
          <w:ilvl w:val="0"/>
          <w:numId w:val="5"/>
        </w:numPr>
        <w:tabs>
          <w:tab w:val="left" w:pos="720"/>
          <w:tab w:val="left" w:pos="1080"/>
          <w:tab w:val="left" w:pos="1440"/>
        </w:tabs>
        <w:spacing w:before="0" w:after="120"/>
      </w:pPr>
      <w:r>
        <w:t xml:space="preserve">MH10.8.11 – </w:t>
      </w:r>
      <w:r w:rsidRPr="00116BC7">
        <w:t xml:space="preserve">Unit loads and transport packages for </w:t>
      </w:r>
      <w:r>
        <w:t xml:space="preserve">North American </w:t>
      </w:r>
      <w:r w:rsidRPr="00116BC7">
        <w:t>border crossings</w:t>
      </w:r>
      <w:r>
        <w:t xml:space="preserve"> – </w:t>
      </w:r>
      <w:r w:rsidRPr="00341917">
        <w:t>no action at this time</w:t>
      </w:r>
    </w:p>
    <w:p w:rsidR="00662E4F" w:rsidRPr="00A8180A" w:rsidRDefault="00662E4F" w:rsidP="00DF2A09">
      <w:pPr>
        <w:pStyle w:val="List"/>
        <w:numPr>
          <w:ilvl w:val="0"/>
          <w:numId w:val="5"/>
        </w:numPr>
        <w:tabs>
          <w:tab w:val="left" w:pos="720"/>
          <w:tab w:val="left" w:pos="1080"/>
          <w:tab w:val="left" w:pos="1440"/>
        </w:tabs>
        <w:spacing w:before="0" w:after="120"/>
      </w:pPr>
      <w:r>
        <w:t xml:space="preserve">MH10.8.12 – Component Marking Standard – </w:t>
      </w:r>
      <w:r w:rsidRPr="00341917">
        <w:t>PINS Filed 200</w:t>
      </w:r>
      <w:r w:rsidR="00E972B7">
        <w:t>7</w:t>
      </w:r>
      <w:r w:rsidRPr="00341917">
        <w:t>-</w:t>
      </w:r>
      <w:r w:rsidR="00E972B7">
        <w:t>04</w:t>
      </w:r>
      <w:r w:rsidRPr="00341917">
        <w:t>-</w:t>
      </w:r>
      <w:r w:rsidR="00E972B7">
        <w:t>27 (CEA 706A to be formatted)</w:t>
      </w:r>
    </w:p>
    <w:p w:rsidR="00662E4F" w:rsidRDefault="00662E4F" w:rsidP="00DF2A09">
      <w:pPr>
        <w:pStyle w:val="List"/>
        <w:numPr>
          <w:ilvl w:val="0"/>
          <w:numId w:val="5"/>
        </w:numPr>
        <w:tabs>
          <w:tab w:val="left" w:pos="720"/>
          <w:tab w:val="left" w:pos="1080"/>
          <w:tab w:val="left" w:pos="1440"/>
        </w:tabs>
        <w:spacing w:before="0" w:after="120"/>
      </w:pPr>
      <w:r>
        <w:lastRenderedPageBreak/>
        <w:t xml:space="preserve">MH10.8.13 – Label Test Procedures for Bar Code and Two-Dimensional (2D) Label – </w:t>
      </w:r>
      <w:r w:rsidRPr="00341917">
        <w:t>PINS Filed 2008-02-01</w:t>
      </w:r>
    </w:p>
    <w:p w:rsidR="00662E4F" w:rsidRPr="00662E4F" w:rsidRDefault="00662E4F" w:rsidP="00DF2A09">
      <w:pPr>
        <w:pStyle w:val="List"/>
        <w:numPr>
          <w:ilvl w:val="0"/>
          <w:numId w:val="5"/>
        </w:numPr>
        <w:tabs>
          <w:tab w:val="left" w:pos="720"/>
          <w:tab w:val="left" w:pos="1080"/>
          <w:tab w:val="left" w:pos="1440"/>
        </w:tabs>
        <w:spacing w:before="0" w:after="120"/>
      </w:pPr>
      <w:r>
        <w:t xml:space="preserve">MH10.8.14 – Unique Digital Identifier – </w:t>
      </w:r>
      <w:r w:rsidRPr="00341917">
        <w:t>PINS Filed 2008-06-20</w:t>
      </w:r>
    </w:p>
    <w:p w:rsidR="00742080" w:rsidRDefault="00ED3869" w:rsidP="00662E4F">
      <w:pPr>
        <w:pStyle w:val="Heading1"/>
      </w:pPr>
      <w:r w:rsidRPr="0074106F">
        <w:t>N</w:t>
      </w:r>
      <w:r w:rsidR="0074106F">
        <w:t>ew Business</w:t>
      </w:r>
    </w:p>
    <w:p w:rsidR="007E5768" w:rsidRPr="007E5768" w:rsidRDefault="008115F8" w:rsidP="003A2FD8">
      <w:pPr>
        <w:pStyle w:val="List"/>
        <w:tabs>
          <w:tab w:val="left" w:pos="720"/>
          <w:tab w:val="left" w:pos="1080"/>
          <w:tab w:val="left" w:pos="1440"/>
        </w:tabs>
        <w:spacing w:before="60" w:after="120"/>
      </w:pPr>
      <w:r>
        <w:t>None</w:t>
      </w:r>
    </w:p>
    <w:p w:rsidR="00FF4B1D" w:rsidRDefault="00FF4B1D" w:rsidP="00742080">
      <w:pPr>
        <w:pStyle w:val="Heading3"/>
      </w:pPr>
      <w:bookmarkStart w:id="9" w:name="_Action_Items_brought"/>
      <w:bookmarkEnd w:id="9"/>
    </w:p>
    <w:p w:rsidR="00742080" w:rsidRDefault="00742080" w:rsidP="00742080">
      <w:pPr>
        <w:pStyle w:val="Heading3"/>
      </w:pPr>
      <w:r>
        <w:t>Action Items brought forward from previous meetings:</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899"/>
        <w:gridCol w:w="5941"/>
        <w:gridCol w:w="1710"/>
        <w:gridCol w:w="1260"/>
      </w:tblGrid>
      <w:tr w:rsidR="00ED3869" w:rsidTr="00823827">
        <w:trPr>
          <w:trHeight w:val="314"/>
        </w:trPr>
        <w:tc>
          <w:tcPr>
            <w:tcW w:w="899" w:type="dxa"/>
            <w:shd w:val="pct10" w:color="auto" w:fill="auto"/>
            <w:vAlign w:val="center"/>
          </w:tcPr>
          <w:p w:rsidR="00ED3869" w:rsidRDefault="00ED3869" w:rsidP="00ED3869">
            <w:pPr>
              <w:rPr>
                <w:rStyle w:val="Strong"/>
              </w:rPr>
            </w:pPr>
            <w:r>
              <w:rPr>
                <w:rStyle w:val="Strong"/>
              </w:rPr>
              <w:t>Item #</w:t>
            </w:r>
          </w:p>
        </w:tc>
        <w:tc>
          <w:tcPr>
            <w:tcW w:w="5941" w:type="dxa"/>
            <w:shd w:val="pct10" w:color="auto" w:fill="auto"/>
            <w:vAlign w:val="center"/>
          </w:tcPr>
          <w:p w:rsidR="00ED3869" w:rsidRDefault="00ED3869" w:rsidP="00ED3869">
            <w:pPr>
              <w:rPr>
                <w:rStyle w:val="Strong"/>
              </w:rPr>
            </w:pPr>
            <w:r>
              <w:rPr>
                <w:rStyle w:val="Strong"/>
              </w:rPr>
              <w:t>Action Item</w:t>
            </w:r>
          </w:p>
        </w:tc>
        <w:tc>
          <w:tcPr>
            <w:tcW w:w="1710" w:type="dxa"/>
            <w:shd w:val="pct10" w:color="auto" w:fill="auto"/>
            <w:vAlign w:val="center"/>
          </w:tcPr>
          <w:p w:rsidR="00ED3869" w:rsidRDefault="00ED3869" w:rsidP="00ED3869">
            <w:pPr>
              <w:rPr>
                <w:rStyle w:val="Strong"/>
              </w:rPr>
            </w:pPr>
            <w:r>
              <w:rPr>
                <w:rStyle w:val="Strong"/>
              </w:rPr>
              <w:t>Who</w:t>
            </w:r>
          </w:p>
        </w:tc>
        <w:tc>
          <w:tcPr>
            <w:tcW w:w="1260" w:type="dxa"/>
            <w:shd w:val="pct10" w:color="auto" w:fill="auto"/>
            <w:vAlign w:val="center"/>
          </w:tcPr>
          <w:p w:rsidR="00ED3869" w:rsidRDefault="00ED3869" w:rsidP="00ED3869">
            <w:pPr>
              <w:rPr>
                <w:rStyle w:val="Strong"/>
              </w:rPr>
            </w:pPr>
            <w:r>
              <w:rPr>
                <w:rStyle w:val="Strong"/>
              </w:rPr>
              <w:t>By When</w:t>
            </w:r>
          </w:p>
        </w:tc>
      </w:tr>
      <w:tr w:rsidR="00CE1865" w:rsidTr="00823827">
        <w:tc>
          <w:tcPr>
            <w:tcW w:w="899" w:type="dxa"/>
            <w:vAlign w:val="center"/>
          </w:tcPr>
          <w:p w:rsidR="00CE1865" w:rsidRPr="003459D7" w:rsidRDefault="00CE1865" w:rsidP="00A60634">
            <w:pPr>
              <w:spacing w:after="60"/>
              <w:rPr>
                <w:rFonts w:cs="Arial"/>
              </w:rPr>
            </w:pPr>
            <w:r w:rsidRPr="003459D7">
              <w:rPr>
                <w:rFonts w:cs="Arial"/>
              </w:rPr>
              <w:t>090013</w:t>
            </w:r>
          </w:p>
        </w:tc>
        <w:tc>
          <w:tcPr>
            <w:tcW w:w="5941" w:type="dxa"/>
            <w:vAlign w:val="center"/>
          </w:tcPr>
          <w:p w:rsidR="00CE1865" w:rsidRPr="003459D7" w:rsidRDefault="00CE1865" w:rsidP="00F87747">
            <w:pPr>
              <w:spacing w:after="60"/>
              <w:rPr>
                <w:rFonts w:cs="Arial"/>
              </w:rPr>
            </w:pPr>
            <w:r w:rsidRPr="003459D7">
              <w:rPr>
                <w:rFonts w:cs="Arial"/>
              </w:rPr>
              <w:t>Provide a summary of label testing results received through 0</w:t>
            </w:r>
            <w:r w:rsidR="00F87747">
              <w:rPr>
                <w:rFonts w:cs="Arial"/>
              </w:rPr>
              <w:t>3</w:t>
            </w:r>
            <w:r w:rsidRPr="003459D7">
              <w:rPr>
                <w:rFonts w:cs="Arial"/>
              </w:rPr>
              <w:t>/</w:t>
            </w:r>
            <w:r w:rsidR="00F87747">
              <w:rPr>
                <w:rFonts w:cs="Arial"/>
              </w:rPr>
              <w:t>30</w:t>
            </w:r>
            <w:r w:rsidRPr="003459D7">
              <w:rPr>
                <w:rFonts w:cs="Arial"/>
              </w:rPr>
              <w:t>/20</w:t>
            </w:r>
            <w:r w:rsidR="00F87747">
              <w:rPr>
                <w:rFonts w:cs="Arial"/>
              </w:rPr>
              <w:t>10</w:t>
            </w:r>
            <w:r w:rsidRPr="003459D7">
              <w:rPr>
                <w:rFonts w:cs="Arial"/>
              </w:rPr>
              <w:t>.</w:t>
            </w:r>
          </w:p>
        </w:tc>
        <w:tc>
          <w:tcPr>
            <w:tcW w:w="1710" w:type="dxa"/>
            <w:vAlign w:val="center"/>
          </w:tcPr>
          <w:p w:rsidR="00CE1865" w:rsidRPr="003459D7" w:rsidRDefault="00CE1865" w:rsidP="00A60634">
            <w:pPr>
              <w:spacing w:after="60"/>
              <w:rPr>
                <w:rFonts w:cs="Arial"/>
              </w:rPr>
            </w:pPr>
            <w:r w:rsidRPr="003459D7">
              <w:rPr>
                <w:rFonts w:cs="Arial"/>
              </w:rPr>
              <w:t>Bob Fox</w:t>
            </w:r>
          </w:p>
        </w:tc>
        <w:tc>
          <w:tcPr>
            <w:tcW w:w="1260" w:type="dxa"/>
            <w:vAlign w:val="center"/>
          </w:tcPr>
          <w:p w:rsidR="00CE1865" w:rsidRPr="003459D7" w:rsidRDefault="00F87747" w:rsidP="00A60634">
            <w:pPr>
              <w:spacing w:after="60"/>
              <w:rPr>
                <w:rFonts w:cs="Arial"/>
              </w:rPr>
            </w:pPr>
            <w:r>
              <w:rPr>
                <w:rFonts w:cs="Arial"/>
              </w:rPr>
              <w:t>03/30/2010</w:t>
            </w:r>
          </w:p>
        </w:tc>
      </w:tr>
      <w:tr w:rsidR="00CE1865" w:rsidTr="00823827">
        <w:tc>
          <w:tcPr>
            <w:tcW w:w="899" w:type="dxa"/>
            <w:vAlign w:val="center"/>
          </w:tcPr>
          <w:p w:rsidR="00CE1865" w:rsidRPr="003459D7" w:rsidRDefault="00CE1865" w:rsidP="00A60634">
            <w:pPr>
              <w:spacing w:after="60"/>
              <w:rPr>
                <w:rFonts w:cs="Arial"/>
              </w:rPr>
            </w:pPr>
            <w:r w:rsidRPr="003459D7">
              <w:rPr>
                <w:rFonts w:cs="Arial"/>
              </w:rPr>
              <w:t>090016</w:t>
            </w:r>
          </w:p>
        </w:tc>
        <w:tc>
          <w:tcPr>
            <w:tcW w:w="5941" w:type="dxa"/>
            <w:vAlign w:val="center"/>
          </w:tcPr>
          <w:p w:rsidR="00CE1865" w:rsidRPr="003459D7" w:rsidRDefault="00443C5D" w:rsidP="00A60634">
            <w:pPr>
              <w:spacing w:after="60"/>
              <w:rPr>
                <w:rFonts w:cs="Arial"/>
              </w:rPr>
            </w:pPr>
            <w:r>
              <w:rPr>
                <w:rFonts w:cs="Arial"/>
              </w:rPr>
              <w:t>Contact Al Mc</w:t>
            </w:r>
            <w:r w:rsidR="00CE1865" w:rsidRPr="003459D7">
              <w:rPr>
                <w:rFonts w:cs="Arial"/>
              </w:rPr>
              <w:t>Kinlay from ASTM and request a new ASTM test panel and fixture to support a 4x8 label</w:t>
            </w:r>
          </w:p>
        </w:tc>
        <w:tc>
          <w:tcPr>
            <w:tcW w:w="1710" w:type="dxa"/>
            <w:vAlign w:val="center"/>
          </w:tcPr>
          <w:p w:rsidR="00CE1865" w:rsidRPr="003459D7" w:rsidRDefault="00CE1865" w:rsidP="00A60634">
            <w:pPr>
              <w:spacing w:after="60"/>
              <w:rPr>
                <w:rFonts w:cs="Arial"/>
              </w:rPr>
            </w:pPr>
            <w:r w:rsidRPr="003459D7">
              <w:rPr>
                <w:rFonts w:cs="Arial"/>
              </w:rPr>
              <w:t>Bob Fox</w:t>
            </w:r>
          </w:p>
        </w:tc>
        <w:tc>
          <w:tcPr>
            <w:tcW w:w="1260" w:type="dxa"/>
            <w:vAlign w:val="center"/>
          </w:tcPr>
          <w:p w:rsidR="00CE1865" w:rsidRPr="003459D7" w:rsidRDefault="00CE1865" w:rsidP="00A60634">
            <w:pPr>
              <w:spacing w:after="60"/>
              <w:rPr>
                <w:rFonts w:cs="Arial"/>
              </w:rPr>
            </w:pPr>
            <w:r w:rsidRPr="003459D7">
              <w:rPr>
                <w:rFonts w:cs="Arial"/>
              </w:rPr>
              <w:t>06/30/2010</w:t>
            </w:r>
          </w:p>
        </w:tc>
      </w:tr>
      <w:tr w:rsidR="00CE1865" w:rsidTr="00823827">
        <w:tc>
          <w:tcPr>
            <w:tcW w:w="899" w:type="dxa"/>
            <w:vAlign w:val="center"/>
          </w:tcPr>
          <w:p w:rsidR="00CE1865" w:rsidRPr="003459D7" w:rsidRDefault="00CE1865" w:rsidP="00A60634">
            <w:pPr>
              <w:spacing w:after="60"/>
              <w:rPr>
                <w:rFonts w:cs="Arial"/>
              </w:rPr>
            </w:pPr>
            <w:r w:rsidRPr="003459D7">
              <w:rPr>
                <w:rFonts w:cs="Arial"/>
              </w:rPr>
              <w:t>090020</w:t>
            </w:r>
          </w:p>
        </w:tc>
        <w:tc>
          <w:tcPr>
            <w:tcW w:w="5941" w:type="dxa"/>
            <w:vAlign w:val="center"/>
          </w:tcPr>
          <w:p w:rsidR="00CE1865" w:rsidRPr="003459D7" w:rsidRDefault="00CE1865" w:rsidP="00A60634">
            <w:pPr>
              <w:spacing w:after="60"/>
              <w:rPr>
                <w:rFonts w:cs="Arial"/>
              </w:rPr>
            </w:pPr>
            <w:r w:rsidRPr="003459D7">
              <w:rPr>
                <w:rFonts w:cs="Arial"/>
              </w:rPr>
              <w:t>GS1 to review clause 4.2 for suitability for retail label testing.  Provide suitable new clause if not suitable.</w:t>
            </w:r>
          </w:p>
        </w:tc>
        <w:tc>
          <w:tcPr>
            <w:tcW w:w="1710" w:type="dxa"/>
            <w:vAlign w:val="center"/>
          </w:tcPr>
          <w:p w:rsidR="00CE1865" w:rsidRPr="003459D7" w:rsidRDefault="00CE1865" w:rsidP="00A60634">
            <w:pPr>
              <w:spacing w:after="60"/>
              <w:rPr>
                <w:rFonts w:cs="Arial"/>
              </w:rPr>
            </w:pPr>
            <w:r w:rsidRPr="003459D7">
              <w:rPr>
                <w:rFonts w:cs="Arial"/>
              </w:rPr>
              <w:t>Frank Sharkey</w:t>
            </w:r>
          </w:p>
        </w:tc>
        <w:tc>
          <w:tcPr>
            <w:tcW w:w="1260" w:type="dxa"/>
            <w:vAlign w:val="center"/>
          </w:tcPr>
          <w:p w:rsidR="00CE1865" w:rsidRPr="003459D7" w:rsidRDefault="00F87747" w:rsidP="00A60634">
            <w:pPr>
              <w:spacing w:after="60"/>
              <w:rPr>
                <w:rFonts w:cs="Arial"/>
              </w:rPr>
            </w:pPr>
            <w:r>
              <w:rPr>
                <w:rFonts w:cs="Arial"/>
              </w:rPr>
              <w:t>03/30/2010</w:t>
            </w:r>
          </w:p>
        </w:tc>
      </w:tr>
      <w:tr w:rsidR="00CE1865" w:rsidTr="00823827">
        <w:tc>
          <w:tcPr>
            <w:tcW w:w="899" w:type="dxa"/>
            <w:vAlign w:val="center"/>
          </w:tcPr>
          <w:p w:rsidR="00CE1865" w:rsidRPr="003459D7" w:rsidRDefault="00CE1865" w:rsidP="00A60634">
            <w:pPr>
              <w:rPr>
                <w:rFonts w:cs="Arial"/>
              </w:rPr>
            </w:pPr>
            <w:r w:rsidRPr="003459D7">
              <w:rPr>
                <w:rFonts w:cs="Arial"/>
              </w:rPr>
              <w:t>090021</w:t>
            </w:r>
          </w:p>
        </w:tc>
        <w:tc>
          <w:tcPr>
            <w:tcW w:w="5941" w:type="dxa"/>
            <w:vAlign w:val="center"/>
          </w:tcPr>
          <w:p w:rsidR="00CE1865" w:rsidRPr="003459D7" w:rsidRDefault="00CE1865" w:rsidP="00A60634">
            <w:pPr>
              <w:rPr>
                <w:rFonts w:cs="Arial"/>
              </w:rPr>
            </w:pPr>
            <w:r w:rsidRPr="003459D7">
              <w:rPr>
                <w:rFonts w:cs="Arial"/>
              </w:rPr>
              <w:t>Contact TIA to determine if they would like to create a standard for their own Serial Number</w:t>
            </w:r>
          </w:p>
        </w:tc>
        <w:tc>
          <w:tcPr>
            <w:tcW w:w="1710" w:type="dxa"/>
            <w:vAlign w:val="center"/>
          </w:tcPr>
          <w:p w:rsidR="00CE1865" w:rsidRPr="003459D7" w:rsidRDefault="00CE1865" w:rsidP="00A60634">
            <w:pPr>
              <w:rPr>
                <w:rFonts w:cs="Arial"/>
              </w:rPr>
            </w:pPr>
            <w:r w:rsidRPr="003459D7">
              <w:rPr>
                <w:rFonts w:cs="Arial"/>
              </w:rPr>
              <w:t>Bob Fox</w:t>
            </w:r>
          </w:p>
        </w:tc>
        <w:tc>
          <w:tcPr>
            <w:tcW w:w="1260" w:type="dxa"/>
            <w:vAlign w:val="center"/>
          </w:tcPr>
          <w:p w:rsidR="00CE1865" w:rsidRPr="003459D7" w:rsidRDefault="00990D39" w:rsidP="00A60634">
            <w:pPr>
              <w:rPr>
                <w:rFonts w:cs="Arial"/>
              </w:rPr>
            </w:pPr>
            <w:r>
              <w:rPr>
                <w:rFonts w:cs="Arial"/>
              </w:rPr>
              <w:t>Completed</w:t>
            </w:r>
          </w:p>
        </w:tc>
      </w:tr>
      <w:tr w:rsidR="00CE1865" w:rsidTr="00823827">
        <w:tc>
          <w:tcPr>
            <w:tcW w:w="899" w:type="dxa"/>
            <w:vAlign w:val="center"/>
          </w:tcPr>
          <w:p w:rsidR="00CE1865" w:rsidRPr="003459D7" w:rsidRDefault="00CE1865" w:rsidP="00A60634">
            <w:pPr>
              <w:rPr>
                <w:rFonts w:cs="Arial"/>
              </w:rPr>
            </w:pPr>
            <w:r w:rsidRPr="003459D7">
              <w:rPr>
                <w:rFonts w:cs="Arial"/>
              </w:rPr>
              <w:t>090022</w:t>
            </w:r>
          </w:p>
        </w:tc>
        <w:tc>
          <w:tcPr>
            <w:tcW w:w="5941" w:type="dxa"/>
            <w:vAlign w:val="center"/>
          </w:tcPr>
          <w:p w:rsidR="00CE1865" w:rsidRPr="003459D7" w:rsidRDefault="00CE1865" w:rsidP="00A60634">
            <w:pPr>
              <w:rPr>
                <w:rFonts w:cs="Arial"/>
              </w:rPr>
            </w:pPr>
            <w:r w:rsidRPr="003459D7">
              <w:rPr>
                <w:rFonts w:cs="Arial"/>
              </w:rPr>
              <w:t>Develop a Strategic Gap Analysis for the Committee’s review at next meeting</w:t>
            </w:r>
          </w:p>
        </w:tc>
        <w:tc>
          <w:tcPr>
            <w:tcW w:w="1710" w:type="dxa"/>
            <w:vAlign w:val="center"/>
          </w:tcPr>
          <w:p w:rsidR="00CE1865" w:rsidRPr="003459D7" w:rsidRDefault="00CE1865" w:rsidP="00A60634">
            <w:pPr>
              <w:rPr>
                <w:rFonts w:cs="Arial"/>
              </w:rPr>
            </w:pPr>
            <w:r w:rsidRPr="003459D7">
              <w:rPr>
                <w:rFonts w:cs="Arial"/>
              </w:rPr>
              <w:t>Mark Reboulet</w:t>
            </w:r>
          </w:p>
        </w:tc>
        <w:tc>
          <w:tcPr>
            <w:tcW w:w="1260" w:type="dxa"/>
            <w:vAlign w:val="center"/>
          </w:tcPr>
          <w:p w:rsidR="00CE1865" w:rsidRPr="003459D7" w:rsidRDefault="001B0161" w:rsidP="00F87747">
            <w:pPr>
              <w:jc w:val="center"/>
              <w:rPr>
                <w:rFonts w:cs="Arial"/>
              </w:rPr>
            </w:pPr>
            <w:r>
              <w:rPr>
                <w:rFonts w:cs="Arial"/>
              </w:rPr>
              <w:t>Closed</w:t>
            </w:r>
          </w:p>
        </w:tc>
      </w:tr>
      <w:tr w:rsidR="00CE1865" w:rsidTr="00823827">
        <w:tc>
          <w:tcPr>
            <w:tcW w:w="899" w:type="dxa"/>
            <w:vAlign w:val="center"/>
          </w:tcPr>
          <w:p w:rsidR="00CE1865" w:rsidRPr="003459D7" w:rsidRDefault="00CE1865" w:rsidP="00A60634">
            <w:pPr>
              <w:rPr>
                <w:rFonts w:cs="Arial"/>
              </w:rPr>
            </w:pPr>
            <w:r w:rsidRPr="003459D7">
              <w:rPr>
                <w:rFonts w:cs="Arial"/>
              </w:rPr>
              <w:t>090023</w:t>
            </w:r>
          </w:p>
        </w:tc>
        <w:tc>
          <w:tcPr>
            <w:tcW w:w="5941" w:type="dxa"/>
            <w:vAlign w:val="center"/>
          </w:tcPr>
          <w:p w:rsidR="00CE1865" w:rsidRPr="003459D7" w:rsidRDefault="00CE1865" w:rsidP="00A60634">
            <w:pPr>
              <w:rPr>
                <w:rFonts w:cs="Arial"/>
              </w:rPr>
            </w:pPr>
            <w:r w:rsidRPr="003459D7">
              <w:rPr>
                <w:rFonts w:cs="Arial"/>
              </w:rPr>
              <w:t>Reformat CEA 706A to MH10 Standard</w:t>
            </w:r>
          </w:p>
        </w:tc>
        <w:tc>
          <w:tcPr>
            <w:tcW w:w="1710" w:type="dxa"/>
            <w:vAlign w:val="center"/>
          </w:tcPr>
          <w:p w:rsidR="00CE1865" w:rsidRPr="003459D7" w:rsidRDefault="00CE1865" w:rsidP="00A60634">
            <w:pPr>
              <w:rPr>
                <w:rFonts w:cs="Arial"/>
              </w:rPr>
            </w:pPr>
            <w:r w:rsidRPr="003459D7">
              <w:rPr>
                <w:rFonts w:cs="Arial"/>
              </w:rPr>
              <w:t>Craig Harmon</w:t>
            </w:r>
          </w:p>
        </w:tc>
        <w:tc>
          <w:tcPr>
            <w:tcW w:w="1260" w:type="dxa"/>
            <w:vAlign w:val="center"/>
          </w:tcPr>
          <w:p w:rsidR="00CE1865" w:rsidRPr="003459D7" w:rsidRDefault="001B0161" w:rsidP="00F87747">
            <w:pPr>
              <w:jc w:val="center"/>
              <w:rPr>
                <w:rFonts w:cs="Arial"/>
              </w:rPr>
            </w:pPr>
            <w:r>
              <w:rPr>
                <w:rFonts w:cs="Arial"/>
              </w:rPr>
              <w:t>Done</w:t>
            </w:r>
          </w:p>
        </w:tc>
      </w:tr>
    </w:tbl>
    <w:p w:rsidR="00A60471" w:rsidRDefault="00A60471" w:rsidP="00A60471">
      <w:pPr>
        <w:pStyle w:val="Heading3"/>
      </w:pPr>
    </w:p>
    <w:p w:rsidR="00A60471" w:rsidRPr="00F112A6" w:rsidRDefault="00A60471" w:rsidP="00A60471">
      <w:pPr>
        <w:pStyle w:val="Heading3"/>
      </w:pPr>
      <w:bookmarkStart w:id="10" w:name="_New_Action_Items"/>
      <w:bookmarkEnd w:id="10"/>
      <w:r>
        <w:t>New Action Items assigned this meeting:</w:t>
      </w:r>
    </w:p>
    <w:tbl>
      <w:tblPr>
        <w:tblW w:w="98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900"/>
        <w:gridCol w:w="5940"/>
        <w:gridCol w:w="1707"/>
        <w:gridCol w:w="1263"/>
      </w:tblGrid>
      <w:tr w:rsidR="00A60471" w:rsidTr="001B73C8">
        <w:tc>
          <w:tcPr>
            <w:tcW w:w="900" w:type="dxa"/>
            <w:shd w:val="pct10" w:color="auto" w:fill="auto"/>
          </w:tcPr>
          <w:p w:rsidR="00A60471" w:rsidRDefault="00A60471" w:rsidP="00C51FF5">
            <w:pPr>
              <w:rPr>
                <w:rStyle w:val="Strong"/>
              </w:rPr>
            </w:pPr>
            <w:r>
              <w:rPr>
                <w:rStyle w:val="Strong"/>
              </w:rPr>
              <w:t>Item #</w:t>
            </w:r>
          </w:p>
        </w:tc>
        <w:tc>
          <w:tcPr>
            <w:tcW w:w="5940" w:type="dxa"/>
            <w:shd w:val="pct10" w:color="auto" w:fill="auto"/>
          </w:tcPr>
          <w:p w:rsidR="00A60471" w:rsidRDefault="00A60471" w:rsidP="00C51FF5">
            <w:pPr>
              <w:rPr>
                <w:rStyle w:val="Strong"/>
              </w:rPr>
            </w:pPr>
            <w:r>
              <w:rPr>
                <w:rStyle w:val="Strong"/>
              </w:rPr>
              <w:t>Action Item</w:t>
            </w:r>
          </w:p>
        </w:tc>
        <w:tc>
          <w:tcPr>
            <w:tcW w:w="1707" w:type="dxa"/>
            <w:shd w:val="pct10" w:color="auto" w:fill="auto"/>
          </w:tcPr>
          <w:p w:rsidR="00A60471" w:rsidRDefault="00A60471" w:rsidP="00C51FF5">
            <w:pPr>
              <w:rPr>
                <w:rStyle w:val="Strong"/>
              </w:rPr>
            </w:pPr>
            <w:r>
              <w:rPr>
                <w:rStyle w:val="Strong"/>
              </w:rPr>
              <w:t>Who</w:t>
            </w:r>
          </w:p>
        </w:tc>
        <w:tc>
          <w:tcPr>
            <w:tcW w:w="1263" w:type="dxa"/>
            <w:shd w:val="pct10" w:color="auto" w:fill="auto"/>
          </w:tcPr>
          <w:p w:rsidR="00A60471" w:rsidRDefault="00A60471" w:rsidP="00C51FF5">
            <w:pPr>
              <w:rPr>
                <w:rStyle w:val="Strong"/>
              </w:rPr>
            </w:pPr>
            <w:r>
              <w:rPr>
                <w:rStyle w:val="Strong"/>
              </w:rPr>
              <w:t>By When</w:t>
            </w:r>
          </w:p>
        </w:tc>
      </w:tr>
      <w:tr w:rsidR="007D5B21" w:rsidTr="001B73C8">
        <w:tc>
          <w:tcPr>
            <w:tcW w:w="900" w:type="dxa"/>
            <w:vAlign w:val="center"/>
          </w:tcPr>
          <w:p w:rsidR="007D5B21" w:rsidRDefault="00F24606" w:rsidP="00A15837">
            <w:r>
              <w:t>100001</w:t>
            </w:r>
          </w:p>
        </w:tc>
        <w:tc>
          <w:tcPr>
            <w:tcW w:w="5940" w:type="dxa"/>
            <w:vAlign w:val="center"/>
          </w:tcPr>
          <w:p w:rsidR="007D5B21" w:rsidRDefault="008B1695" w:rsidP="00990D39">
            <w:r>
              <w:t xml:space="preserve">Clarification of the requirement of </w:t>
            </w:r>
            <w:r w:rsidR="00990D39">
              <w:t>issue</w:t>
            </w:r>
            <w:r>
              <w:t xml:space="preserve"> 029 of the Liaison report</w:t>
            </w:r>
          </w:p>
        </w:tc>
        <w:tc>
          <w:tcPr>
            <w:tcW w:w="1707" w:type="dxa"/>
            <w:vAlign w:val="center"/>
          </w:tcPr>
          <w:p w:rsidR="001B73C8" w:rsidRPr="00D32E4F" w:rsidRDefault="008B1695" w:rsidP="00613564">
            <w:r>
              <w:t xml:space="preserve">Bob Fox </w:t>
            </w:r>
          </w:p>
        </w:tc>
        <w:tc>
          <w:tcPr>
            <w:tcW w:w="1263" w:type="dxa"/>
            <w:vAlign w:val="center"/>
          </w:tcPr>
          <w:p w:rsidR="007D5B21" w:rsidRDefault="008B1695" w:rsidP="003D42C5">
            <w:r>
              <w:t>02/01/2010</w:t>
            </w:r>
          </w:p>
        </w:tc>
      </w:tr>
      <w:tr w:rsidR="007D5B21" w:rsidTr="001B73C8">
        <w:tc>
          <w:tcPr>
            <w:tcW w:w="900" w:type="dxa"/>
            <w:vAlign w:val="center"/>
          </w:tcPr>
          <w:p w:rsidR="007D5B21" w:rsidRDefault="00F24606" w:rsidP="00391011">
            <w:r>
              <w:t>100002</w:t>
            </w:r>
          </w:p>
        </w:tc>
        <w:tc>
          <w:tcPr>
            <w:tcW w:w="5940" w:type="dxa"/>
            <w:vAlign w:val="center"/>
          </w:tcPr>
          <w:p w:rsidR="007D5B21" w:rsidRPr="007D7C44" w:rsidRDefault="00E10E04" w:rsidP="00E05573">
            <w:r>
              <w:t>Review ISO 17363 and prepare recommendations</w:t>
            </w:r>
            <w:r w:rsidR="008B1695">
              <w:t xml:space="preserve">. </w:t>
            </w:r>
          </w:p>
        </w:tc>
        <w:tc>
          <w:tcPr>
            <w:tcW w:w="1707" w:type="dxa"/>
            <w:vAlign w:val="center"/>
          </w:tcPr>
          <w:p w:rsidR="00E10E04" w:rsidRPr="008A5C93" w:rsidRDefault="00E10E04" w:rsidP="00C274C9">
            <w:pPr>
              <w:spacing w:after="0"/>
            </w:pPr>
            <w:r>
              <w:t>Rich Vossel</w:t>
            </w:r>
            <w:r w:rsidR="008A4E90">
              <w:br/>
            </w:r>
            <w:r>
              <w:t>Dan Kimball</w:t>
            </w:r>
            <w:r w:rsidR="008A4E90">
              <w:br/>
            </w:r>
            <w:r>
              <w:t>Sebastian Philip</w:t>
            </w:r>
          </w:p>
        </w:tc>
        <w:tc>
          <w:tcPr>
            <w:tcW w:w="1263" w:type="dxa"/>
            <w:vAlign w:val="center"/>
          </w:tcPr>
          <w:p w:rsidR="007D5B21" w:rsidRDefault="00E10E04" w:rsidP="007D7C44">
            <w:r>
              <w:t>03/01/2010</w:t>
            </w:r>
          </w:p>
        </w:tc>
      </w:tr>
      <w:tr w:rsidR="00E05573" w:rsidTr="001B73C8">
        <w:tc>
          <w:tcPr>
            <w:tcW w:w="900" w:type="dxa"/>
            <w:vAlign w:val="center"/>
          </w:tcPr>
          <w:p w:rsidR="00E05573" w:rsidRDefault="00225324" w:rsidP="00391011">
            <w:r>
              <w:t>100003</w:t>
            </w:r>
          </w:p>
        </w:tc>
        <w:tc>
          <w:tcPr>
            <w:tcW w:w="5940" w:type="dxa"/>
            <w:vAlign w:val="center"/>
          </w:tcPr>
          <w:p w:rsidR="00E05573" w:rsidRDefault="00225324" w:rsidP="008B1695">
            <w:r>
              <w:t>Contact Tobyhanna to</w:t>
            </w:r>
            <w:r w:rsidR="008B1695">
              <w:t xml:space="preserve"> establish a dialog on the differences between the </w:t>
            </w:r>
            <w:r w:rsidR="008B1695" w:rsidRPr="00B66A94">
              <w:t xml:space="preserve">MIL PRF 61002A </w:t>
            </w:r>
            <w:r w:rsidR="008B1695">
              <w:t xml:space="preserve">and MH10.8.13 </w:t>
            </w:r>
            <w:r>
              <w:t xml:space="preserve">Adhesive Test </w:t>
            </w:r>
            <w:r w:rsidR="008B1695">
              <w:t>r</w:t>
            </w:r>
            <w:r>
              <w:t>esults</w:t>
            </w:r>
            <w:r w:rsidR="008B1695">
              <w:t xml:space="preserve"> (protocols)</w:t>
            </w:r>
          </w:p>
        </w:tc>
        <w:tc>
          <w:tcPr>
            <w:tcW w:w="1707" w:type="dxa"/>
            <w:vAlign w:val="center"/>
          </w:tcPr>
          <w:p w:rsidR="00E05573" w:rsidRDefault="00225324" w:rsidP="007D7C44">
            <w:r>
              <w:t>Bob Fox</w:t>
            </w:r>
          </w:p>
        </w:tc>
        <w:tc>
          <w:tcPr>
            <w:tcW w:w="1263" w:type="dxa"/>
            <w:vAlign w:val="center"/>
          </w:tcPr>
          <w:p w:rsidR="00E05573" w:rsidRDefault="008B1695" w:rsidP="007D7C44">
            <w:r>
              <w:t>04/01/2010</w:t>
            </w:r>
          </w:p>
        </w:tc>
      </w:tr>
      <w:tr w:rsidR="00C13FC5" w:rsidTr="001B73C8">
        <w:tc>
          <w:tcPr>
            <w:tcW w:w="900" w:type="dxa"/>
            <w:vAlign w:val="center"/>
          </w:tcPr>
          <w:p w:rsidR="00C13FC5" w:rsidRDefault="00443C5D" w:rsidP="00391011">
            <w:r>
              <w:t>100004</w:t>
            </w:r>
          </w:p>
        </w:tc>
        <w:tc>
          <w:tcPr>
            <w:tcW w:w="5940" w:type="dxa"/>
            <w:vAlign w:val="center"/>
          </w:tcPr>
          <w:p w:rsidR="00C13FC5" w:rsidRDefault="00443C5D" w:rsidP="007D7C44">
            <w:r>
              <w:t>Create a PINS for MH10.8.2</w:t>
            </w:r>
          </w:p>
        </w:tc>
        <w:tc>
          <w:tcPr>
            <w:tcW w:w="1707" w:type="dxa"/>
            <w:vAlign w:val="center"/>
          </w:tcPr>
          <w:p w:rsidR="00C13FC5" w:rsidRDefault="00443C5D" w:rsidP="007D7C44">
            <w:r>
              <w:t>Craig Harmon</w:t>
            </w:r>
          </w:p>
        </w:tc>
        <w:tc>
          <w:tcPr>
            <w:tcW w:w="1263" w:type="dxa"/>
            <w:vAlign w:val="center"/>
          </w:tcPr>
          <w:p w:rsidR="00C13FC5" w:rsidRDefault="00443C5D" w:rsidP="007D7C44">
            <w:r>
              <w:t>04/01/2010</w:t>
            </w:r>
          </w:p>
        </w:tc>
      </w:tr>
      <w:tr w:rsidR="00C13FC5" w:rsidTr="001B73C8">
        <w:tc>
          <w:tcPr>
            <w:tcW w:w="900" w:type="dxa"/>
            <w:vAlign w:val="center"/>
          </w:tcPr>
          <w:p w:rsidR="00C13FC5" w:rsidRDefault="00C20AAC" w:rsidP="00391011">
            <w:r>
              <w:t>100005</w:t>
            </w:r>
          </w:p>
        </w:tc>
        <w:tc>
          <w:tcPr>
            <w:tcW w:w="5940" w:type="dxa"/>
            <w:vAlign w:val="center"/>
          </w:tcPr>
          <w:p w:rsidR="00C13FC5" w:rsidRDefault="00B66A94" w:rsidP="00BA4109">
            <w:r>
              <w:t>Determine the dates for the AIM show in Chicago</w:t>
            </w:r>
          </w:p>
        </w:tc>
        <w:tc>
          <w:tcPr>
            <w:tcW w:w="1707" w:type="dxa"/>
            <w:vAlign w:val="center"/>
          </w:tcPr>
          <w:p w:rsidR="00C13FC5" w:rsidRDefault="00B66A94" w:rsidP="007D7C44">
            <w:r>
              <w:t>Steve Halliday</w:t>
            </w:r>
          </w:p>
        </w:tc>
        <w:tc>
          <w:tcPr>
            <w:tcW w:w="1263" w:type="dxa"/>
            <w:vAlign w:val="center"/>
          </w:tcPr>
          <w:p w:rsidR="00C13FC5" w:rsidRDefault="008B1695" w:rsidP="007D7C44">
            <w:r>
              <w:t>Complete</w:t>
            </w:r>
          </w:p>
        </w:tc>
      </w:tr>
      <w:tr w:rsidR="008A4E90" w:rsidTr="001B73C8">
        <w:tc>
          <w:tcPr>
            <w:tcW w:w="900" w:type="dxa"/>
            <w:vAlign w:val="center"/>
          </w:tcPr>
          <w:p w:rsidR="008A4E90" w:rsidRDefault="008A4E90" w:rsidP="00391011">
            <w:r>
              <w:t>100006</w:t>
            </w:r>
          </w:p>
        </w:tc>
        <w:tc>
          <w:tcPr>
            <w:tcW w:w="5940" w:type="dxa"/>
            <w:vAlign w:val="center"/>
          </w:tcPr>
          <w:p w:rsidR="008A4E90" w:rsidRDefault="008A4E90" w:rsidP="008A4E90">
            <w:r>
              <w:t>Prepare a two page white paper for the development of standard for hardware interface with handheld applications</w:t>
            </w:r>
          </w:p>
        </w:tc>
        <w:tc>
          <w:tcPr>
            <w:tcW w:w="1707" w:type="dxa"/>
            <w:vAlign w:val="center"/>
          </w:tcPr>
          <w:p w:rsidR="008A4E90" w:rsidRDefault="008A4E90" w:rsidP="008B1695">
            <w:r>
              <w:t>Sprague Ackley</w:t>
            </w:r>
            <w:r>
              <w:br/>
              <w:t>Heather Weier</w:t>
            </w:r>
            <w:r>
              <w:br/>
            </w:r>
            <w:r w:rsidR="008B1695">
              <w:t>Don Ertel</w:t>
            </w:r>
          </w:p>
        </w:tc>
        <w:tc>
          <w:tcPr>
            <w:tcW w:w="1263" w:type="dxa"/>
            <w:vAlign w:val="center"/>
          </w:tcPr>
          <w:p w:rsidR="008A4E90" w:rsidRDefault="008A4E90" w:rsidP="007D7C44">
            <w:r>
              <w:t>03/15/2010</w:t>
            </w:r>
          </w:p>
        </w:tc>
      </w:tr>
      <w:tr w:rsidR="00DE1D58" w:rsidTr="001B73C8">
        <w:tc>
          <w:tcPr>
            <w:tcW w:w="900" w:type="dxa"/>
            <w:vAlign w:val="center"/>
          </w:tcPr>
          <w:p w:rsidR="00DE1D58" w:rsidRDefault="00DE1D58" w:rsidP="00391011">
            <w:r>
              <w:t>100007</w:t>
            </w:r>
          </w:p>
        </w:tc>
        <w:tc>
          <w:tcPr>
            <w:tcW w:w="5940" w:type="dxa"/>
            <w:vAlign w:val="center"/>
          </w:tcPr>
          <w:p w:rsidR="00DE1D58" w:rsidRDefault="005A1823" w:rsidP="008B1695">
            <w:r>
              <w:t xml:space="preserve">Recommendation for a </w:t>
            </w:r>
            <w:r w:rsidR="008B1695">
              <w:t>v</w:t>
            </w:r>
            <w:r>
              <w:t>ote to retire MH10.8.7.  Must have a response from TIA.</w:t>
            </w:r>
          </w:p>
        </w:tc>
        <w:tc>
          <w:tcPr>
            <w:tcW w:w="1707" w:type="dxa"/>
            <w:vAlign w:val="center"/>
          </w:tcPr>
          <w:p w:rsidR="00DE1D58" w:rsidRDefault="005A1823" w:rsidP="008A4E90">
            <w:r>
              <w:t>Bob Fox</w:t>
            </w:r>
          </w:p>
        </w:tc>
        <w:tc>
          <w:tcPr>
            <w:tcW w:w="1263" w:type="dxa"/>
            <w:vAlign w:val="center"/>
          </w:tcPr>
          <w:p w:rsidR="00DE1D58" w:rsidRDefault="005A1823" w:rsidP="007D7C44">
            <w:r>
              <w:t>03/30/2010</w:t>
            </w:r>
          </w:p>
        </w:tc>
      </w:tr>
      <w:tr w:rsidR="008B1695" w:rsidTr="001B73C8">
        <w:tc>
          <w:tcPr>
            <w:tcW w:w="900" w:type="dxa"/>
            <w:vAlign w:val="center"/>
          </w:tcPr>
          <w:p w:rsidR="008B1695" w:rsidRDefault="008B1695" w:rsidP="00391011">
            <w:r>
              <w:t>100008</w:t>
            </w:r>
          </w:p>
        </w:tc>
        <w:tc>
          <w:tcPr>
            <w:tcW w:w="5940" w:type="dxa"/>
            <w:vAlign w:val="center"/>
          </w:tcPr>
          <w:p w:rsidR="008B1695" w:rsidRDefault="008B1695" w:rsidP="008B1695">
            <w:r>
              <w:t>Review ISO 17363 and be prepared to discuss.</w:t>
            </w:r>
          </w:p>
        </w:tc>
        <w:tc>
          <w:tcPr>
            <w:tcW w:w="1707" w:type="dxa"/>
            <w:vAlign w:val="center"/>
          </w:tcPr>
          <w:p w:rsidR="008B1695" w:rsidRDefault="008B1695" w:rsidP="008A4E90">
            <w:r>
              <w:t>All Members</w:t>
            </w:r>
          </w:p>
        </w:tc>
        <w:tc>
          <w:tcPr>
            <w:tcW w:w="1263" w:type="dxa"/>
            <w:vAlign w:val="center"/>
          </w:tcPr>
          <w:p w:rsidR="008B1695" w:rsidRDefault="008B1695" w:rsidP="007D7C44">
            <w:r>
              <w:t>04/20/2010</w:t>
            </w:r>
          </w:p>
        </w:tc>
      </w:tr>
      <w:tr w:rsidR="00705206" w:rsidTr="001B73C8">
        <w:tc>
          <w:tcPr>
            <w:tcW w:w="900" w:type="dxa"/>
            <w:vAlign w:val="center"/>
          </w:tcPr>
          <w:p w:rsidR="00705206" w:rsidRDefault="00705206" w:rsidP="00391011">
            <w:r>
              <w:t>100009</w:t>
            </w:r>
          </w:p>
        </w:tc>
        <w:tc>
          <w:tcPr>
            <w:tcW w:w="5940" w:type="dxa"/>
            <w:vAlign w:val="center"/>
          </w:tcPr>
          <w:p w:rsidR="00705206" w:rsidRDefault="00D27DBD" w:rsidP="008B1695">
            <w:r>
              <w:t xml:space="preserve">Review and update 2010-2011 </w:t>
            </w:r>
            <w:r w:rsidR="001316CC">
              <w:t>Work Plan and update</w:t>
            </w:r>
          </w:p>
        </w:tc>
        <w:tc>
          <w:tcPr>
            <w:tcW w:w="1707" w:type="dxa"/>
            <w:vAlign w:val="center"/>
          </w:tcPr>
          <w:p w:rsidR="00705206" w:rsidRDefault="001316CC" w:rsidP="008A4E90">
            <w:r>
              <w:t>Joe Lemieux</w:t>
            </w:r>
          </w:p>
        </w:tc>
        <w:tc>
          <w:tcPr>
            <w:tcW w:w="1263" w:type="dxa"/>
            <w:vAlign w:val="center"/>
          </w:tcPr>
          <w:p w:rsidR="00705206" w:rsidRDefault="001316CC" w:rsidP="00911F25">
            <w:r>
              <w:t>0</w:t>
            </w:r>
            <w:r w:rsidR="00911F25">
              <w:t>3</w:t>
            </w:r>
            <w:r>
              <w:t>/</w:t>
            </w:r>
            <w:r w:rsidR="00911F25">
              <w:t>30</w:t>
            </w:r>
            <w:r>
              <w:t>/2010</w:t>
            </w:r>
          </w:p>
        </w:tc>
      </w:tr>
      <w:tr w:rsidR="001316CC" w:rsidTr="001B73C8">
        <w:tc>
          <w:tcPr>
            <w:tcW w:w="900" w:type="dxa"/>
            <w:vAlign w:val="center"/>
          </w:tcPr>
          <w:p w:rsidR="001316CC" w:rsidRDefault="00127813" w:rsidP="00391011">
            <w:r>
              <w:lastRenderedPageBreak/>
              <w:t>100010</w:t>
            </w:r>
          </w:p>
        </w:tc>
        <w:tc>
          <w:tcPr>
            <w:tcW w:w="5940" w:type="dxa"/>
            <w:vAlign w:val="center"/>
          </w:tcPr>
          <w:p w:rsidR="001316CC" w:rsidRDefault="00990D39" w:rsidP="008B1695">
            <w:r>
              <w:t xml:space="preserve">Report on response from TIA to email sent per AI # </w:t>
            </w:r>
            <w:r w:rsidRPr="00480447">
              <w:t>090021</w:t>
            </w:r>
          </w:p>
        </w:tc>
        <w:tc>
          <w:tcPr>
            <w:tcW w:w="1707" w:type="dxa"/>
            <w:vAlign w:val="center"/>
          </w:tcPr>
          <w:p w:rsidR="001316CC" w:rsidRDefault="00990D39" w:rsidP="008A4E90">
            <w:r>
              <w:t>Bob Fox</w:t>
            </w:r>
          </w:p>
        </w:tc>
        <w:tc>
          <w:tcPr>
            <w:tcW w:w="1263" w:type="dxa"/>
            <w:vAlign w:val="center"/>
          </w:tcPr>
          <w:p w:rsidR="001316CC" w:rsidRDefault="00990D39" w:rsidP="007D7C44">
            <w:r>
              <w:t>04/20/2010</w:t>
            </w:r>
          </w:p>
        </w:tc>
      </w:tr>
      <w:tr w:rsidR="00990D39" w:rsidTr="001B73C8">
        <w:tc>
          <w:tcPr>
            <w:tcW w:w="900" w:type="dxa"/>
            <w:vAlign w:val="center"/>
          </w:tcPr>
          <w:p w:rsidR="00990D39" w:rsidRDefault="00990D39" w:rsidP="00391011">
            <w:r>
              <w:t>100011</w:t>
            </w:r>
          </w:p>
        </w:tc>
        <w:tc>
          <w:tcPr>
            <w:tcW w:w="5940" w:type="dxa"/>
            <w:vAlign w:val="center"/>
          </w:tcPr>
          <w:p w:rsidR="00990D39" w:rsidRDefault="00990D39" w:rsidP="003926E9">
            <w:r>
              <w:t>Review of ISO 17364</w:t>
            </w:r>
            <w:r w:rsidR="00D87C6F">
              <w:t xml:space="preserve"> </w:t>
            </w:r>
            <w:r w:rsidR="003926E9">
              <w:t>for gap analysis in consideration of the retirement of MH10.8.4</w:t>
            </w:r>
          </w:p>
        </w:tc>
        <w:tc>
          <w:tcPr>
            <w:tcW w:w="1707" w:type="dxa"/>
            <w:vAlign w:val="center"/>
          </w:tcPr>
          <w:p w:rsidR="00990D39" w:rsidRDefault="00990D39" w:rsidP="008A4E90">
            <w:r>
              <w:t>Don Ertel</w:t>
            </w:r>
          </w:p>
        </w:tc>
        <w:tc>
          <w:tcPr>
            <w:tcW w:w="1263" w:type="dxa"/>
            <w:vAlign w:val="center"/>
          </w:tcPr>
          <w:p w:rsidR="00990D39" w:rsidRDefault="00990D39" w:rsidP="003926E9">
            <w:r>
              <w:t>0</w:t>
            </w:r>
            <w:r w:rsidR="003926E9">
              <w:t>5</w:t>
            </w:r>
            <w:r>
              <w:t>/1/2010</w:t>
            </w:r>
          </w:p>
        </w:tc>
      </w:tr>
    </w:tbl>
    <w:p w:rsidR="00ED3869" w:rsidRPr="000F4B2E" w:rsidRDefault="00ED3869" w:rsidP="000F4B2E">
      <w:pPr>
        <w:pStyle w:val="Heading1"/>
      </w:pPr>
      <w:r w:rsidRPr="000F4B2E">
        <w:t>A</w:t>
      </w:r>
      <w:r w:rsidR="000F4B2E">
        <w:t>genda Items for Next Meeting</w:t>
      </w:r>
    </w:p>
    <w:p w:rsidR="003A2FD8" w:rsidRPr="00096904" w:rsidRDefault="00851A37" w:rsidP="003A2FD8">
      <w:pPr>
        <w:pStyle w:val="List"/>
        <w:tabs>
          <w:tab w:val="left" w:pos="720"/>
          <w:tab w:val="left" w:pos="1080"/>
          <w:tab w:val="left" w:pos="1440"/>
        </w:tabs>
        <w:spacing w:before="60" w:after="120"/>
      </w:pPr>
      <w:hyperlink w:anchor="_Welcome_and_Introductions" w:history="1">
        <w:r w:rsidR="003A2FD8" w:rsidRPr="00096904">
          <w:t>Welcome and Introductions</w:t>
        </w:r>
      </w:hyperlink>
      <w:r w:rsidR="003A2FD8" w:rsidRPr="00096904">
        <w:t xml:space="preserve"> </w:t>
      </w:r>
    </w:p>
    <w:p w:rsidR="003A2FD8" w:rsidRPr="00096904" w:rsidRDefault="003A2FD8" w:rsidP="003A2FD8">
      <w:pPr>
        <w:pStyle w:val="List"/>
        <w:tabs>
          <w:tab w:val="left" w:pos="720"/>
          <w:tab w:val="left" w:pos="1080"/>
          <w:tab w:val="left" w:pos="1440"/>
        </w:tabs>
        <w:spacing w:before="60" w:after="120"/>
      </w:pPr>
      <w:r w:rsidRPr="00096904">
        <w:t xml:space="preserve">Approval of Agenda </w:t>
      </w:r>
    </w:p>
    <w:p w:rsidR="003A2FD8" w:rsidRDefault="003A2FD8" w:rsidP="003A2FD8">
      <w:pPr>
        <w:pStyle w:val="List"/>
        <w:tabs>
          <w:tab w:val="left" w:pos="720"/>
          <w:tab w:val="left" w:pos="1080"/>
          <w:tab w:val="left" w:pos="1440"/>
        </w:tabs>
        <w:spacing w:before="60" w:after="120"/>
      </w:pPr>
      <w:r w:rsidRPr="00096904">
        <w:t>Membership Updates</w:t>
      </w:r>
    </w:p>
    <w:p w:rsidR="003A2FD8" w:rsidRPr="00096904" w:rsidRDefault="003A2FD8" w:rsidP="003A2FD8">
      <w:pPr>
        <w:pStyle w:val="List"/>
        <w:tabs>
          <w:tab w:val="left" w:pos="720"/>
          <w:tab w:val="left" w:pos="1080"/>
          <w:tab w:val="left" w:pos="1440"/>
        </w:tabs>
        <w:spacing w:before="60" w:after="120"/>
      </w:pPr>
      <w:r w:rsidRPr="00096904">
        <w:t>Liaison Reports</w:t>
      </w:r>
    </w:p>
    <w:p w:rsidR="00CE1865" w:rsidRDefault="00CE1865" w:rsidP="00CE1865">
      <w:pPr>
        <w:pStyle w:val="List"/>
        <w:numPr>
          <w:ilvl w:val="1"/>
          <w:numId w:val="2"/>
        </w:numPr>
        <w:tabs>
          <w:tab w:val="left" w:pos="720"/>
          <w:tab w:val="left" w:pos="1080"/>
          <w:tab w:val="left" w:pos="1440"/>
        </w:tabs>
        <w:spacing w:before="60" w:after="120"/>
      </w:pPr>
      <w:r w:rsidRPr="0030344E">
        <w:t>DoD</w:t>
      </w:r>
    </w:p>
    <w:p w:rsidR="00CE1865" w:rsidRDefault="00CE1865" w:rsidP="00CE1865">
      <w:pPr>
        <w:pStyle w:val="List"/>
        <w:numPr>
          <w:ilvl w:val="1"/>
          <w:numId w:val="2"/>
        </w:numPr>
        <w:tabs>
          <w:tab w:val="left" w:pos="720"/>
          <w:tab w:val="left" w:pos="1080"/>
          <w:tab w:val="left" w:pos="1440"/>
        </w:tabs>
        <w:spacing w:before="60" w:after="120"/>
      </w:pPr>
      <w:r w:rsidRPr="0030344E">
        <w:t xml:space="preserve">ISO/IEC </w:t>
      </w:r>
      <w:r>
        <w:t xml:space="preserve">JTC1 SC31  </w:t>
      </w:r>
    </w:p>
    <w:p w:rsidR="00CE1865" w:rsidRDefault="00CE1865" w:rsidP="00CE1865">
      <w:pPr>
        <w:pStyle w:val="List"/>
        <w:numPr>
          <w:ilvl w:val="1"/>
          <w:numId w:val="2"/>
        </w:numPr>
        <w:tabs>
          <w:tab w:val="left" w:pos="720"/>
          <w:tab w:val="left" w:pos="1080"/>
          <w:tab w:val="left" w:pos="1440"/>
        </w:tabs>
        <w:spacing w:before="60" w:after="120"/>
      </w:pPr>
      <w:r w:rsidRPr="0030344E">
        <w:t>GS1US</w:t>
      </w:r>
    </w:p>
    <w:p w:rsidR="00732703" w:rsidRPr="00096904" w:rsidRDefault="00732703" w:rsidP="00732703">
      <w:pPr>
        <w:pStyle w:val="List"/>
        <w:tabs>
          <w:tab w:val="left" w:pos="720"/>
          <w:tab w:val="left" w:pos="1080"/>
          <w:tab w:val="left" w:pos="1440"/>
        </w:tabs>
        <w:spacing w:before="60" w:after="120"/>
      </w:pPr>
      <w:r w:rsidRPr="00096904">
        <w:t>Review DI Maintenance</w:t>
      </w:r>
    </w:p>
    <w:p w:rsidR="00D83590" w:rsidRDefault="00732703" w:rsidP="00A91B47">
      <w:pPr>
        <w:pStyle w:val="List"/>
        <w:tabs>
          <w:tab w:val="left" w:pos="720"/>
          <w:tab w:val="left" w:pos="1080"/>
          <w:tab w:val="left" w:pos="1440"/>
        </w:tabs>
        <w:spacing w:before="60" w:after="120"/>
      </w:pPr>
      <w:r w:rsidRPr="00096904">
        <w:t>MH10.8.13 Progress</w:t>
      </w:r>
    </w:p>
    <w:p w:rsidR="00F24606" w:rsidRDefault="00F24606" w:rsidP="00F24606">
      <w:pPr>
        <w:pStyle w:val="List"/>
        <w:tabs>
          <w:tab w:val="left" w:pos="720"/>
          <w:tab w:val="left" w:pos="1080"/>
          <w:tab w:val="left" w:pos="1440"/>
        </w:tabs>
        <w:spacing w:before="60" w:after="120"/>
      </w:pPr>
      <w:r w:rsidRPr="004A023D">
        <w:t>Discuss ISO 17</w:t>
      </w:r>
      <w:r>
        <w:t>363</w:t>
      </w:r>
    </w:p>
    <w:p w:rsidR="005A1823" w:rsidRDefault="005A1823" w:rsidP="00F24606">
      <w:pPr>
        <w:pStyle w:val="List"/>
        <w:tabs>
          <w:tab w:val="left" w:pos="720"/>
          <w:tab w:val="left" w:pos="1080"/>
          <w:tab w:val="left" w:pos="1440"/>
        </w:tabs>
        <w:spacing w:before="60" w:after="120"/>
      </w:pPr>
      <w:r>
        <w:t xml:space="preserve">Recommendations on </w:t>
      </w:r>
      <w:r w:rsidR="00705206">
        <w:t>k</w:t>
      </w:r>
      <w:r>
        <w:t>eeping MH10.8.7 vs. ISO</w:t>
      </w:r>
      <w:r w:rsidR="00D5285B">
        <w:t xml:space="preserve"> </w:t>
      </w:r>
      <w:r>
        <w:t>28219</w:t>
      </w:r>
    </w:p>
    <w:p w:rsidR="00F24606" w:rsidRDefault="0034210A" w:rsidP="00911F25">
      <w:pPr>
        <w:pStyle w:val="List"/>
        <w:tabs>
          <w:tab w:val="left" w:pos="720"/>
          <w:tab w:val="left" w:pos="1080"/>
          <w:tab w:val="left" w:pos="1440"/>
        </w:tabs>
        <w:spacing w:before="60" w:after="120"/>
      </w:pPr>
      <w:r>
        <w:t xml:space="preserve">Enterprise Data </w:t>
      </w:r>
      <w:r w:rsidR="0059070C">
        <w:t>Collection</w:t>
      </w:r>
      <w:r>
        <w:t xml:space="preserve"> Layer (ED</w:t>
      </w:r>
      <w:r w:rsidR="0059070C">
        <w:t>C</w:t>
      </w:r>
      <w:r>
        <w:t>L) Presentation</w:t>
      </w:r>
    </w:p>
    <w:p w:rsidR="00D27DBD" w:rsidRDefault="00D27DBD" w:rsidP="00911F25">
      <w:pPr>
        <w:pStyle w:val="List"/>
        <w:tabs>
          <w:tab w:val="left" w:pos="720"/>
          <w:tab w:val="left" w:pos="1080"/>
          <w:tab w:val="left" w:pos="1440"/>
        </w:tabs>
        <w:spacing w:before="60" w:after="120"/>
      </w:pPr>
      <w:r>
        <w:t>Discussion of the Action Item 100006</w:t>
      </w:r>
    </w:p>
    <w:p w:rsidR="00C86D03" w:rsidRPr="004A023D" w:rsidRDefault="00C86D03" w:rsidP="00C86D03">
      <w:pPr>
        <w:pStyle w:val="List"/>
        <w:tabs>
          <w:tab w:val="left" w:pos="720"/>
          <w:tab w:val="left" w:pos="1080"/>
          <w:tab w:val="left" w:pos="1440"/>
        </w:tabs>
        <w:spacing w:before="60" w:after="120"/>
      </w:pPr>
      <w:r w:rsidRPr="004A023D">
        <w:t>Meeting Planning (2010 – 2011)</w:t>
      </w:r>
    </w:p>
    <w:p w:rsidR="00C86D03" w:rsidRPr="00420C9A" w:rsidRDefault="00C86D03" w:rsidP="00C86D03">
      <w:pPr>
        <w:pStyle w:val="List"/>
        <w:tabs>
          <w:tab w:val="left" w:pos="720"/>
          <w:tab w:val="left" w:pos="1080"/>
          <w:tab w:val="left" w:pos="1440"/>
        </w:tabs>
        <w:spacing w:before="60" w:after="120"/>
      </w:pPr>
      <w:r>
        <w:t>2010 - 2011</w:t>
      </w:r>
      <w:r w:rsidRPr="00420C9A">
        <w:t xml:space="preserve"> Work Plan – Update</w:t>
      </w:r>
    </w:p>
    <w:p w:rsidR="00C86D03" w:rsidRDefault="00C86D03" w:rsidP="00C86D03">
      <w:pPr>
        <w:pStyle w:val="List"/>
        <w:tabs>
          <w:tab w:val="left" w:pos="720"/>
          <w:tab w:val="left" w:pos="1080"/>
          <w:tab w:val="left" w:pos="1440"/>
        </w:tabs>
        <w:spacing w:before="60" w:after="120"/>
      </w:pPr>
      <w:r w:rsidRPr="00420C9A">
        <w:t>New Business</w:t>
      </w:r>
      <w:r>
        <w:t xml:space="preserve"> </w:t>
      </w:r>
    </w:p>
    <w:p w:rsidR="00C86D03" w:rsidRPr="00096904" w:rsidRDefault="00C86D03" w:rsidP="00CC5144">
      <w:pPr>
        <w:pStyle w:val="List"/>
        <w:tabs>
          <w:tab w:val="left" w:pos="720"/>
          <w:tab w:val="left" w:pos="1080"/>
          <w:tab w:val="left" w:pos="1440"/>
        </w:tabs>
        <w:spacing w:before="60" w:after="120"/>
      </w:pPr>
      <w:r w:rsidRPr="00420C9A">
        <w:t>Action Item Assignment – Review</w:t>
      </w:r>
    </w:p>
    <w:p w:rsidR="00ED3869" w:rsidRPr="000F4B2E" w:rsidRDefault="00ED3869" w:rsidP="000F4B2E">
      <w:pPr>
        <w:pStyle w:val="Heading1"/>
      </w:pPr>
      <w:r w:rsidRPr="000F4B2E">
        <w:t>New Work Items</w:t>
      </w:r>
    </w:p>
    <w:p w:rsidR="00ED3869" w:rsidRPr="008D3687" w:rsidRDefault="00ED3869" w:rsidP="00692CFE">
      <w:pPr>
        <w:pStyle w:val="List"/>
        <w:tabs>
          <w:tab w:val="left" w:pos="720"/>
          <w:tab w:val="left" w:pos="1080"/>
          <w:tab w:val="left" w:pos="1440"/>
        </w:tabs>
        <w:spacing w:before="60" w:after="120"/>
      </w:pPr>
      <w:r>
        <w:t>None</w:t>
      </w:r>
    </w:p>
    <w:p w:rsidR="00ED3869" w:rsidRPr="000F4B2E" w:rsidRDefault="00ED3869" w:rsidP="000F4B2E">
      <w:pPr>
        <w:pStyle w:val="Heading1"/>
      </w:pPr>
      <w:r w:rsidRPr="000F4B2E">
        <w:t>New Initiatives</w:t>
      </w:r>
    </w:p>
    <w:p w:rsidR="00D27DBD" w:rsidRDefault="00D27DBD" w:rsidP="00692CFE">
      <w:pPr>
        <w:pStyle w:val="List"/>
        <w:tabs>
          <w:tab w:val="left" w:pos="720"/>
          <w:tab w:val="left" w:pos="1080"/>
          <w:tab w:val="left" w:pos="1440"/>
        </w:tabs>
        <w:spacing w:before="60" w:after="120"/>
      </w:pPr>
      <w:r>
        <w:t>Sprague</w:t>
      </w:r>
      <w:r w:rsidR="00127813">
        <w:t xml:space="preserve"> Ackley</w:t>
      </w:r>
      <w:r>
        <w:t xml:space="preserve"> talked about the need for a standardized application </w:t>
      </w:r>
      <w:r w:rsidR="00127813">
        <w:t>interface;</w:t>
      </w:r>
      <w:r>
        <w:t xml:space="preserve"> </w:t>
      </w:r>
      <w:r w:rsidR="00127813">
        <w:t xml:space="preserve">Mark </w:t>
      </w:r>
      <w:r>
        <w:t>Reboulet has a version of this using Sybase.</w:t>
      </w:r>
    </w:p>
    <w:p w:rsidR="00D27DBD" w:rsidRPr="008D3687" w:rsidRDefault="00D27DBD" w:rsidP="00692CFE">
      <w:pPr>
        <w:pStyle w:val="List"/>
        <w:tabs>
          <w:tab w:val="left" w:pos="720"/>
          <w:tab w:val="left" w:pos="1080"/>
          <w:tab w:val="left" w:pos="1440"/>
        </w:tabs>
        <w:spacing w:before="60" w:after="120"/>
      </w:pPr>
      <w:r w:rsidRPr="00D27DBD">
        <w:t>CDO Technologies</w:t>
      </w:r>
      <w:r>
        <w:t xml:space="preserve">, </w:t>
      </w:r>
      <w:r w:rsidRPr="00D27DBD">
        <w:t>Northrop Grumman</w:t>
      </w:r>
      <w:r>
        <w:t>, and Intermec to create a white paper on standardizing hand held applications on hardware, by March 15, 2010.  See Action Item 100006.</w:t>
      </w:r>
    </w:p>
    <w:p w:rsidR="00742080" w:rsidRDefault="00742080" w:rsidP="000F4B2E">
      <w:pPr>
        <w:pStyle w:val="Heading1"/>
      </w:pPr>
      <w:r w:rsidRPr="000F4B2E">
        <w:t>A</w:t>
      </w:r>
      <w:r w:rsidR="000F4B2E">
        <w:t>cknowledgements</w:t>
      </w:r>
    </w:p>
    <w:p w:rsidR="00990D39" w:rsidRPr="00130AC5" w:rsidRDefault="00990D39" w:rsidP="00990D39">
      <w:pPr>
        <w:numPr>
          <w:ilvl w:val="0"/>
          <w:numId w:val="2"/>
        </w:numPr>
      </w:pPr>
      <w:r>
        <w:t>A special thanks to Bob Fox for providing a telephone bridge for this meeting.</w:t>
      </w:r>
    </w:p>
    <w:p w:rsidR="00742080" w:rsidRPr="000F4B2E" w:rsidRDefault="00130AC5" w:rsidP="000F4B2E">
      <w:pPr>
        <w:pStyle w:val="Heading1"/>
      </w:pPr>
      <w:r>
        <w:t>P</w:t>
      </w:r>
      <w:r w:rsidR="00742080" w:rsidRPr="000F4B2E">
        <w:t>arking Lot Items</w:t>
      </w:r>
    </w:p>
    <w:p w:rsidR="00E4126D" w:rsidRDefault="00742080" w:rsidP="00692CFE">
      <w:pPr>
        <w:pStyle w:val="List"/>
        <w:tabs>
          <w:tab w:val="left" w:pos="720"/>
          <w:tab w:val="left" w:pos="1080"/>
          <w:tab w:val="left" w:pos="1440"/>
        </w:tabs>
        <w:spacing w:before="60" w:after="120"/>
      </w:pPr>
      <w:r w:rsidRPr="00A14948">
        <w:t>None</w:t>
      </w:r>
    </w:p>
    <w:p w:rsidR="00742080" w:rsidRPr="00692CFE" w:rsidRDefault="00742080" w:rsidP="00692CFE">
      <w:pPr>
        <w:spacing w:before="240"/>
        <w:rPr>
          <w:rFonts w:cs="Arial"/>
          <w:b/>
          <w:bCs/>
        </w:rPr>
      </w:pPr>
      <w:r w:rsidRPr="00CA4D92">
        <w:rPr>
          <w:rFonts w:cs="Arial"/>
          <w:b/>
          <w:bCs/>
        </w:rPr>
        <w:t>The</w:t>
      </w:r>
      <w:r w:rsidR="009F37AB">
        <w:rPr>
          <w:rFonts w:cs="Arial"/>
          <w:b/>
          <w:bCs/>
        </w:rPr>
        <w:t xml:space="preserve"> chair adjourned the meeting at </w:t>
      </w:r>
      <w:r w:rsidR="0034210A">
        <w:rPr>
          <w:rFonts w:cs="Arial"/>
          <w:b/>
          <w:bCs/>
        </w:rPr>
        <w:t xml:space="preserve">1600 </w:t>
      </w:r>
      <w:r w:rsidR="009F37AB">
        <w:rPr>
          <w:rFonts w:cs="Arial"/>
          <w:b/>
          <w:bCs/>
        </w:rPr>
        <w:t>hrs.</w:t>
      </w:r>
    </w:p>
    <w:p w:rsidR="00742080" w:rsidRDefault="00742080" w:rsidP="00064EBA">
      <w:pPr>
        <w:pStyle w:val="Heading2"/>
      </w:pPr>
      <w:r w:rsidRPr="00B93A19">
        <w:lastRenderedPageBreak/>
        <w:t>Attachme</w:t>
      </w:r>
      <w:r w:rsidRPr="00BC2110">
        <w:t xml:space="preserve">nts are found at the MH10.8 committee web </w:t>
      </w:r>
      <w:r>
        <w:t>site</w:t>
      </w:r>
    </w:p>
    <w:p w:rsidR="00742080" w:rsidRDefault="00851A37" w:rsidP="00064EBA">
      <w:pPr>
        <w:ind w:left="360"/>
      </w:pPr>
      <w:hyperlink r:id="rId21" w:history="1">
        <w:r w:rsidR="00742080" w:rsidRPr="00BC2110">
          <w:rPr>
            <w:rStyle w:val="Hyperlink"/>
          </w:rPr>
          <w:t>http://www.autoid.org/ANSI_MH10/ansi_mh10sc8.htm</w:t>
        </w:r>
      </w:hyperlink>
    </w:p>
    <w:p w:rsidR="00A91B47" w:rsidRDefault="00A91B47" w:rsidP="00064EBA">
      <w:pPr>
        <w:ind w:left="360"/>
      </w:pPr>
    </w:p>
    <w:p w:rsidR="00990D39" w:rsidRDefault="00990D39" w:rsidP="00CC5144">
      <w:pPr>
        <w:ind w:left="360"/>
      </w:pPr>
      <w:r w:rsidRPr="00A21381">
        <w:t>MH108_09046R2_ISO28219 - Form 13B Combined 20100108.doc</w:t>
      </w:r>
    </w:p>
    <w:p w:rsidR="00A21381" w:rsidRDefault="00A21381" w:rsidP="00064EBA">
      <w:pPr>
        <w:ind w:left="360"/>
      </w:pPr>
      <w:r w:rsidRPr="00A21381">
        <w:t>MH108_09046R</w:t>
      </w:r>
      <w:r w:rsidR="00990D39">
        <w:t>3</w:t>
      </w:r>
      <w:r w:rsidRPr="00A21381">
        <w:t>_ISO28219 - Form 13B Combined 20100108.doc</w:t>
      </w:r>
    </w:p>
    <w:p w:rsidR="003525B9" w:rsidRDefault="00A21381" w:rsidP="00064EBA">
      <w:pPr>
        <w:ind w:left="360"/>
      </w:pPr>
      <w:r w:rsidRPr="00A21381">
        <w:t xml:space="preserve"> </w:t>
      </w:r>
      <w:r w:rsidR="003525B9" w:rsidRPr="003525B9">
        <w:t xml:space="preserve">MH108_09049R2_ApvMin_PHF.doc </w:t>
      </w:r>
    </w:p>
    <w:p w:rsidR="00A91B47" w:rsidRDefault="00A91B47" w:rsidP="00064EBA">
      <w:pPr>
        <w:ind w:left="360"/>
      </w:pPr>
      <w:r w:rsidRPr="00A91B47">
        <w:t>MH108_10001_Roster.pdf</w:t>
      </w:r>
    </w:p>
    <w:p w:rsidR="00094D2D" w:rsidRDefault="00094D2D" w:rsidP="00064EBA">
      <w:pPr>
        <w:ind w:left="360"/>
      </w:pPr>
      <w:r w:rsidRPr="00094D2D">
        <w:t>MH108_10002</w:t>
      </w:r>
      <w:r w:rsidR="00FE12EE">
        <w:t>R1</w:t>
      </w:r>
      <w:r w:rsidRPr="00094D2D">
        <w:t>_MembershipStatus.pdf</w:t>
      </w:r>
    </w:p>
    <w:p w:rsidR="00FF6D79" w:rsidRDefault="00FF6D79" w:rsidP="00064EBA">
      <w:pPr>
        <w:ind w:left="360"/>
      </w:pPr>
      <w:r w:rsidRPr="00FF6D79">
        <w:t>MH108_10003_20100108Updated2DRelease.doc</w:t>
      </w:r>
    </w:p>
    <w:p w:rsidR="00FF6D79" w:rsidRDefault="00FF6D79" w:rsidP="00064EBA">
      <w:pPr>
        <w:ind w:left="360"/>
      </w:pPr>
      <w:r w:rsidRPr="00FF6D79">
        <w:t>MH108_10005_Adhesion Testing Results.pptx</w:t>
      </w:r>
    </w:p>
    <w:p w:rsidR="00601877" w:rsidRDefault="00601877" w:rsidP="00601877">
      <w:pPr>
        <w:ind w:left="360"/>
      </w:pPr>
      <w:r>
        <w:t>MH108_10006_Navy 2D Business Case</w:t>
      </w:r>
    </w:p>
    <w:p w:rsidR="00601877" w:rsidRDefault="00601877" w:rsidP="00064EBA">
      <w:pPr>
        <w:ind w:left="360"/>
      </w:pPr>
    </w:p>
    <w:p w:rsidR="008115F8" w:rsidRPr="004C0F5F" w:rsidRDefault="008115F8" w:rsidP="00D27DBD">
      <w:pPr>
        <w:widowControl w:val="0"/>
        <w:tabs>
          <w:tab w:val="left" w:pos="720"/>
        </w:tabs>
        <w:spacing w:after="0"/>
        <w:rPr>
          <w:rFonts w:ascii="Calibri" w:hAnsi="Calibri" w:cs="Arial"/>
        </w:rPr>
      </w:pPr>
    </w:p>
    <w:p w:rsidR="00031E8E" w:rsidRPr="00624FA2" w:rsidRDefault="00742080" w:rsidP="00692CFE">
      <w:pPr>
        <w:widowControl w:val="0"/>
        <w:tabs>
          <w:tab w:val="left" w:pos="720"/>
        </w:tabs>
        <w:jc w:val="center"/>
        <w:rPr>
          <w:b/>
          <w:bCs/>
          <w:sz w:val="24"/>
          <w:szCs w:val="24"/>
        </w:rPr>
      </w:pPr>
      <w:r w:rsidRPr="00624FA2">
        <w:rPr>
          <w:b/>
          <w:bCs/>
          <w:sz w:val="24"/>
          <w:szCs w:val="24"/>
        </w:rPr>
        <w:t>………</w:t>
      </w:r>
      <w:r>
        <w:rPr>
          <w:b/>
          <w:bCs/>
          <w:sz w:val="24"/>
          <w:szCs w:val="24"/>
        </w:rPr>
        <w:t>……</w:t>
      </w:r>
      <w:r w:rsidR="00031E8E">
        <w:rPr>
          <w:b/>
          <w:bCs/>
          <w:sz w:val="24"/>
          <w:szCs w:val="24"/>
        </w:rPr>
        <w:t>…………</w:t>
      </w:r>
      <w:r>
        <w:rPr>
          <w:b/>
          <w:bCs/>
          <w:sz w:val="24"/>
          <w:szCs w:val="24"/>
        </w:rPr>
        <w:t>…………</w:t>
      </w:r>
      <w:r w:rsidR="00D725C3">
        <w:rPr>
          <w:b/>
          <w:bCs/>
          <w:sz w:val="24"/>
          <w:szCs w:val="24"/>
        </w:rPr>
        <w:t>……..</w:t>
      </w:r>
    </w:p>
    <w:p w:rsidR="00742080" w:rsidRPr="00B95A88" w:rsidRDefault="00742080" w:rsidP="000F4B2E">
      <w:r w:rsidRPr="00B95A88">
        <w:t xml:space="preserve">Respectfully submitted on </w:t>
      </w:r>
      <w:r w:rsidR="00990D39">
        <w:t>February 1</w:t>
      </w:r>
      <w:r w:rsidR="00AC3368">
        <w:t>,</w:t>
      </w:r>
      <w:r w:rsidR="00843F25">
        <w:t xml:space="preserve"> </w:t>
      </w:r>
      <w:r w:rsidR="00ED3869">
        <w:t>20</w:t>
      </w:r>
      <w:r w:rsidR="00A91B47">
        <w:t>10</w:t>
      </w:r>
    </w:p>
    <w:p w:rsidR="00687E72" w:rsidRDefault="001A5FC8" w:rsidP="000F4B2E">
      <w:r>
        <w:t>Joe Lemieux, Secretary MH10 SC8</w:t>
      </w:r>
      <w:r w:rsidR="00742080" w:rsidRPr="00B95A88">
        <w:t xml:space="preserve">, Allied </w:t>
      </w:r>
      <w:r w:rsidR="00D27998">
        <w:t>AIDC</w:t>
      </w:r>
      <w:r w:rsidR="00742080" w:rsidRPr="00B95A88">
        <w:t>, Inc.</w:t>
      </w:r>
    </w:p>
    <w:sectPr w:rsidR="00687E72" w:rsidSect="00461E53">
      <w:headerReference w:type="default" r:id="rId22"/>
      <w:footerReference w:type="even" r:id="rId23"/>
      <w:footerReference w:type="default" r:id="rId24"/>
      <w:pgSz w:w="12240" w:h="15840"/>
      <w:pgMar w:top="1152" w:right="1440" w:bottom="108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329A1" w:rsidRDefault="007329A1">
      <w:r>
        <w:separator/>
      </w:r>
    </w:p>
    <w:p w:rsidR="007329A1" w:rsidRDefault="007329A1"/>
  </w:endnote>
  <w:endnote w:type="continuationSeparator" w:id="0">
    <w:p w:rsidR="007329A1" w:rsidRDefault="007329A1">
      <w:r>
        <w:continuationSeparator/>
      </w:r>
    </w:p>
    <w:p w:rsidR="007329A1" w:rsidRDefault="007329A1"/>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Times">
    <w:panose1 w:val="02020603060405020304"/>
    <w:charset w:val="00"/>
    <w:family w:val="roman"/>
    <w:pitch w:val="variable"/>
    <w:sig w:usb0="20002A87" w:usb1="00000000" w:usb2="00000000" w:usb3="00000000" w:csb0="000001FF" w:csb1="00000000"/>
  </w:font>
  <w:font w:name="Tahoma">
    <w:panose1 w:val="020B0604030504040204"/>
    <w:charset w:val="00"/>
    <w:family w:val="swiss"/>
    <w:pitch w:val="variable"/>
    <w:sig w:usb0="61002A87" w:usb1="80000000" w:usb2="00000008"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onsolas">
    <w:panose1 w:val="020B0609020204030204"/>
    <w:charset w:val="00"/>
    <w:family w:val="modern"/>
    <w:pitch w:val="fixed"/>
    <w:sig w:usb0="A00002EF" w:usb1="40002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31D9" w:rsidRDefault="00851A37">
    <w:pPr>
      <w:pStyle w:val="Footer"/>
      <w:framePr w:wrap="around" w:vAnchor="text" w:hAnchor="margin" w:xAlign="center" w:y="1"/>
      <w:rPr>
        <w:rStyle w:val="PageNumber"/>
      </w:rPr>
    </w:pPr>
    <w:r>
      <w:rPr>
        <w:rStyle w:val="PageNumber"/>
      </w:rPr>
      <w:fldChar w:fldCharType="begin"/>
    </w:r>
    <w:r w:rsidR="001831D9">
      <w:rPr>
        <w:rStyle w:val="PageNumber"/>
      </w:rPr>
      <w:instrText xml:space="preserve">PAGE  </w:instrText>
    </w:r>
    <w:r>
      <w:rPr>
        <w:rStyle w:val="PageNumber"/>
      </w:rPr>
      <w:fldChar w:fldCharType="end"/>
    </w:r>
  </w:p>
  <w:p w:rsidR="001831D9" w:rsidRDefault="001831D9">
    <w:pPr>
      <w:pStyle w:val="Footer"/>
    </w:pPr>
  </w:p>
  <w:p w:rsidR="001831D9" w:rsidRDefault="001831D9"/>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31D9" w:rsidRDefault="00851A37" w:rsidP="00F473E3">
    <w:pPr>
      <w:pStyle w:val="Footer"/>
      <w:framePr w:w="316" w:wrap="around" w:vAnchor="text" w:hAnchor="page" w:x="5971" w:y="36"/>
      <w:rPr>
        <w:rStyle w:val="PageNumber"/>
      </w:rPr>
    </w:pPr>
    <w:r>
      <w:rPr>
        <w:rStyle w:val="PageNumber"/>
      </w:rPr>
      <w:fldChar w:fldCharType="begin"/>
    </w:r>
    <w:r w:rsidR="001831D9">
      <w:rPr>
        <w:rStyle w:val="PageNumber"/>
      </w:rPr>
      <w:instrText xml:space="preserve">PAGE  </w:instrText>
    </w:r>
    <w:r>
      <w:rPr>
        <w:rStyle w:val="PageNumber"/>
      </w:rPr>
      <w:fldChar w:fldCharType="separate"/>
    </w:r>
    <w:r w:rsidR="00BD2C87">
      <w:rPr>
        <w:rStyle w:val="PageNumber"/>
        <w:noProof/>
      </w:rPr>
      <w:t>11</w:t>
    </w:r>
    <w:r>
      <w:rPr>
        <w:rStyle w:val="PageNumber"/>
      </w:rPr>
      <w:fldChar w:fldCharType="end"/>
    </w:r>
  </w:p>
  <w:p w:rsidR="001831D9" w:rsidRDefault="001831D9"/>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329A1" w:rsidRDefault="007329A1">
      <w:r>
        <w:separator/>
      </w:r>
    </w:p>
    <w:p w:rsidR="007329A1" w:rsidRDefault="007329A1"/>
  </w:footnote>
  <w:footnote w:type="continuationSeparator" w:id="0">
    <w:p w:rsidR="007329A1" w:rsidRDefault="007329A1">
      <w:r>
        <w:continuationSeparator/>
      </w:r>
    </w:p>
    <w:p w:rsidR="007329A1" w:rsidRDefault="007329A1"/>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31D9" w:rsidRDefault="001831D9">
    <w:pPr>
      <w:pStyle w:val="Header"/>
    </w:pPr>
    <w:smartTag w:uri="urn:schemas-microsoft-com:office:smarttags" w:element="PersonName">
      <w:r>
        <w:t>ANSI</w:t>
      </w:r>
    </w:smartTag>
    <w:r>
      <w:t xml:space="preserve"> MH10 SC8 Meeting</w:t>
    </w:r>
  </w:p>
  <w:p w:rsidR="001831D9" w:rsidRDefault="001831D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5712D13E"/>
    <w:lvl w:ilvl="0">
      <w:start w:val="1"/>
      <w:numFmt w:val="bullet"/>
      <w:lvlText w:val=""/>
      <w:lvlJc w:val="left"/>
      <w:pPr>
        <w:tabs>
          <w:tab w:val="num" w:pos="720"/>
        </w:tabs>
        <w:ind w:left="720" w:hanging="360"/>
      </w:pPr>
      <w:rPr>
        <w:rFonts w:ascii="Symbol" w:hAnsi="Symbol" w:hint="default"/>
      </w:rPr>
    </w:lvl>
  </w:abstractNum>
  <w:abstractNum w:abstractNumId="1">
    <w:nsid w:val="00A56F0B"/>
    <w:multiLevelType w:val="hybridMultilevel"/>
    <w:tmpl w:val="F31C019A"/>
    <w:lvl w:ilvl="0" w:tplc="FFFFFFFF">
      <w:start w:val="1"/>
      <w:numFmt w:val="decimal"/>
      <w:lvlText w:val="%1."/>
      <w:lvlJc w:val="left"/>
      <w:pPr>
        <w:tabs>
          <w:tab w:val="num" w:pos="360"/>
        </w:tabs>
        <w:ind w:left="360" w:hanging="360"/>
      </w:pPr>
      <w:rPr>
        <w:rFonts w:ascii="Arial" w:hAnsi="Arial" w:cs="Arial" w:hint="default"/>
      </w:rPr>
    </w:lvl>
    <w:lvl w:ilvl="1" w:tplc="40EAD7F0">
      <w:start w:val="1"/>
      <w:numFmt w:val="bullet"/>
      <w:lvlText w:val=""/>
      <w:lvlJc w:val="left"/>
      <w:pPr>
        <w:tabs>
          <w:tab w:val="num" w:pos="1080"/>
        </w:tabs>
        <w:ind w:left="1080" w:hanging="360"/>
      </w:pPr>
      <w:rPr>
        <w:rFonts w:ascii="Symbol" w:hAnsi="Symbol" w:hint="default"/>
        <w:color w:val="0000FF"/>
      </w:rPr>
    </w:lvl>
    <w:lvl w:ilvl="2" w:tplc="04090001">
      <w:start w:val="1"/>
      <w:numFmt w:val="bullet"/>
      <w:lvlText w:val=""/>
      <w:lvlJc w:val="left"/>
      <w:pPr>
        <w:tabs>
          <w:tab w:val="num" w:pos="1980"/>
        </w:tabs>
        <w:ind w:left="1980" w:hanging="360"/>
      </w:pPr>
      <w:rPr>
        <w:rFonts w:ascii="Symbol" w:hAnsi="Symbol" w:hint="default"/>
      </w:rPr>
    </w:lvl>
    <w:lvl w:ilvl="3" w:tplc="0409000B">
      <w:start w:val="1"/>
      <w:numFmt w:val="bullet"/>
      <w:lvlText w:val=""/>
      <w:lvlJc w:val="left"/>
      <w:pPr>
        <w:tabs>
          <w:tab w:val="num" w:pos="2520"/>
        </w:tabs>
        <w:ind w:left="2520" w:hanging="360"/>
      </w:pPr>
      <w:rPr>
        <w:rFonts w:ascii="Wingdings" w:hAnsi="Wingdings" w:hint="default"/>
      </w:r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2">
    <w:nsid w:val="0C9F738C"/>
    <w:multiLevelType w:val="hybridMultilevel"/>
    <w:tmpl w:val="3FFAD62C"/>
    <w:lvl w:ilvl="0" w:tplc="2CC03A80">
      <w:start w:val="1"/>
      <w:numFmt w:val="bullet"/>
      <w:lvlText w:val=""/>
      <w:lvlJc w:val="left"/>
      <w:pPr>
        <w:tabs>
          <w:tab w:val="num" w:pos="576"/>
        </w:tabs>
        <w:ind w:left="576" w:hanging="360"/>
      </w:pPr>
      <w:rPr>
        <w:rFonts w:ascii="Wingdings" w:hAnsi="Wingdings" w:hint="default"/>
        <w:sz w:val="18"/>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09B3060"/>
    <w:multiLevelType w:val="multilevel"/>
    <w:tmpl w:val="3C62D8C8"/>
    <w:lvl w:ilvl="0">
      <w:start w:val="2009"/>
      <w:numFmt w:val="decimal"/>
      <w:lvlText w:val="%1"/>
      <w:lvlJc w:val="left"/>
      <w:pPr>
        <w:ind w:left="885" w:hanging="885"/>
      </w:pPr>
      <w:rPr>
        <w:rFonts w:hint="default"/>
      </w:rPr>
    </w:lvl>
    <w:lvl w:ilvl="1">
      <w:start w:val="10"/>
      <w:numFmt w:val="decimal"/>
      <w:lvlText w:val="%1-%2"/>
      <w:lvlJc w:val="left"/>
      <w:pPr>
        <w:ind w:left="885" w:hanging="885"/>
      </w:pPr>
      <w:rPr>
        <w:rFonts w:hint="default"/>
      </w:rPr>
    </w:lvl>
    <w:lvl w:ilvl="2">
      <w:start w:val="1"/>
      <w:numFmt w:val="decimal"/>
      <w:lvlText w:val="%1-%2.%3"/>
      <w:lvlJc w:val="left"/>
      <w:pPr>
        <w:ind w:left="885" w:hanging="885"/>
      </w:pPr>
      <w:rPr>
        <w:rFonts w:hint="default"/>
      </w:rPr>
    </w:lvl>
    <w:lvl w:ilvl="3">
      <w:start w:val="1"/>
      <w:numFmt w:val="decimal"/>
      <w:lvlText w:val="%1-%2.%3.%4"/>
      <w:lvlJc w:val="left"/>
      <w:pPr>
        <w:ind w:left="885" w:hanging="88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6640995"/>
    <w:multiLevelType w:val="hybridMultilevel"/>
    <w:tmpl w:val="B31473BC"/>
    <w:lvl w:ilvl="0" w:tplc="CEC02CE8">
      <w:start w:val="1"/>
      <w:numFmt w:val="bullet"/>
      <w:pStyle w:val="ListBullet2"/>
      <w:lvlText w:val=""/>
      <w:lvlJc w:val="left"/>
      <w:pPr>
        <w:tabs>
          <w:tab w:val="num" w:pos="576"/>
        </w:tabs>
        <w:ind w:left="576" w:hanging="360"/>
      </w:pPr>
      <w:rPr>
        <w:rFonts w:ascii="Symbol" w:hAnsi="Symbol" w:hint="default"/>
      </w:rPr>
    </w:lvl>
    <w:lvl w:ilvl="1" w:tplc="04090003">
      <w:start w:val="1"/>
      <w:numFmt w:val="bullet"/>
      <w:lvlText w:val="o"/>
      <w:lvlJc w:val="left"/>
      <w:pPr>
        <w:tabs>
          <w:tab w:val="num" w:pos="1296"/>
        </w:tabs>
        <w:ind w:left="1296" w:hanging="360"/>
      </w:pPr>
      <w:rPr>
        <w:rFonts w:ascii="Courier New" w:hAnsi="Courier New" w:cs="Courier New" w:hint="default"/>
      </w:rPr>
    </w:lvl>
    <w:lvl w:ilvl="2" w:tplc="04090005">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5">
    <w:nsid w:val="2A8A1B78"/>
    <w:multiLevelType w:val="hybridMultilevel"/>
    <w:tmpl w:val="05389C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69009F"/>
    <w:multiLevelType w:val="hybridMultilevel"/>
    <w:tmpl w:val="F8F0C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4183E8D"/>
    <w:multiLevelType w:val="hybridMultilevel"/>
    <w:tmpl w:val="C78AB64C"/>
    <w:lvl w:ilvl="0" w:tplc="04090005">
      <w:start w:val="1"/>
      <w:numFmt w:val="bullet"/>
      <w:lvlText w:val=""/>
      <w:lvlJc w:val="left"/>
      <w:pPr>
        <w:tabs>
          <w:tab w:val="num" w:pos="576"/>
        </w:tabs>
        <w:ind w:left="576" w:hanging="360"/>
      </w:pPr>
      <w:rPr>
        <w:rFonts w:ascii="Wingdings" w:hAnsi="Wingdings" w:hint="default"/>
      </w:rPr>
    </w:lvl>
    <w:lvl w:ilvl="1" w:tplc="04090003">
      <w:start w:val="1"/>
      <w:numFmt w:val="bullet"/>
      <w:lvlText w:val="o"/>
      <w:lvlJc w:val="left"/>
      <w:pPr>
        <w:tabs>
          <w:tab w:val="num" w:pos="1296"/>
        </w:tabs>
        <w:ind w:left="1296"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nsid w:val="3BCA7775"/>
    <w:multiLevelType w:val="hybridMultilevel"/>
    <w:tmpl w:val="6E36996C"/>
    <w:lvl w:ilvl="0" w:tplc="72082180">
      <w:start w:val="1"/>
      <w:numFmt w:val="bullet"/>
      <w:pStyle w:val="List"/>
      <w:lvlText w:val=""/>
      <w:lvlJc w:val="left"/>
      <w:pPr>
        <w:tabs>
          <w:tab w:val="num" w:pos="360"/>
        </w:tabs>
        <w:ind w:left="360" w:hanging="360"/>
      </w:pPr>
      <w:rPr>
        <w:rFonts w:ascii="Wingdings" w:hAnsi="Wingdings"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9">
    <w:nsid w:val="424D45D3"/>
    <w:multiLevelType w:val="hybridMultilevel"/>
    <w:tmpl w:val="E1C8520A"/>
    <w:lvl w:ilvl="0" w:tplc="9B1AA55E">
      <w:start w:val="1"/>
      <w:numFmt w:val="bullet"/>
      <w:lvlText w:val="•"/>
      <w:lvlJc w:val="left"/>
      <w:pPr>
        <w:tabs>
          <w:tab w:val="num" w:pos="720"/>
        </w:tabs>
        <w:ind w:left="720" w:hanging="360"/>
      </w:pPr>
      <w:rPr>
        <w:rFonts w:ascii="Arial" w:hAnsi="Arial" w:hint="default"/>
      </w:rPr>
    </w:lvl>
    <w:lvl w:ilvl="1" w:tplc="93C8F760" w:tentative="1">
      <w:start w:val="1"/>
      <w:numFmt w:val="bullet"/>
      <w:lvlText w:val="•"/>
      <w:lvlJc w:val="left"/>
      <w:pPr>
        <w:tabs>
          <w:tab w:val="num" w:pos="1440"/>
        </w:tabs>
        <w:ind w:left="1440" w:hanging="360"/>
      </w:pPr>
      <w:rPr>
        <w:rFonts w:ascii="Arial" w:hAnsi="Arial" w:hint="default"/>
      </w:rPr>
    </w:lvl>
    <w:lvl w:ilvl="2" w:tplc="A3F8DA76" w:tentative="1">
      <w:start w:val="1"/>
      <w:numFmt w:val="bullet"/>
      <w:lvlText w:val="•"/>
      <w:lvlJc w:val="left"/>
      <w:pPr>
        <w:tabs>
          <w:tab w:val="num" w:pos="2160"/>
        </w:tabs>
        <w:ind w:left="2160" w:hanging="360"/>
      </w:pPr>
      <w:rPr>
        <w:rFonts w:ascii="Arial" w:hAnsi="Arial" w:hint="default"/>
      </w:rPr>
    </w:lvl>
    <w:lvl w:ilvl="3" w:tplc="6DF49FE6" w:tentative="1">
      <w:start w:val="1"/>
      <w:numFmt w:val="bullet"/>
      <w:lvlText w:val="•"/>
      <w:lvlJc w:val="left"/>
      <w:pPr>
        <w:tabs>
          <w:tab w:val="num" w:pos="2880"/>
        </w:tabs>
        <w:ind w:left="2880" w:hanging="360"/>
      </w:pPr>
      <w:rPr>
        <w:rFonts w:ascii="Arial" w:hAnsi="Arial" w:hint="default"/>
      </w:rPr>
    </w:lvl>
    <w:lvl w:ilvl="4" w:tplc="E8942220" w:tentative="1">
      <w:start w:val="1"/>
      <w:numFmt w:val="bullet"/>
      <w:lvlText w:val="•"/>
      <w:lvlJc w:val="left"/>
      <w:pPr>
        <w:tabs>
          <w:tab w:val="num" w:pos="3600"/>
        </w:tabs>
        <w:ind w:left="3600" w:hanging="360"/>
      </w:pPr>
      <w:rPr>
        <w:rFonts w:ascii="Arial" w:hAnsi="Arial" w:hint="default"/>
      </w:rPr>
    </w:lvl>
    <w:lvl w:ilvl="5" w:tplc="AC3AE298" w:tentative="1">
      <w:start w:val="1"/>
      <w:numFmt w:val="bullet"/>
      <w:lvlText w:val="•"/>
      <w:lvlJc w:val="left"/>
      <w:pPr>
        <w:tabs>
          <w:tab w:val="num" w:pos="4320"/>
        </w:tabs>
        <w:ind w:left="4320" w:hanging="360"/>
      </w:pPr>
      <w:rPr>
        <w:rFonts w:ascii="Arial" w:hAnsi="Arial" w:hint="default"/>
      </w:rPr>
    </w:lvl>
    <w:lvl w:ilvl="6" w:tplc="A4861E48" w:tentative="1">
      <w:start w:val="1"/>
      <w:numFmt w:val="bullet"/>
      <w:lvlText w:val="•"/>
      <w:lvlJc w:val="left"/>
      <w:pPr>
        <w:tabs>
          <w:tab w:val="num" w:pos="5040"/>
        </w:tabs>
        <w:ind w:left="5040" w:hanging="360"/>
      </w:pPr>
      <w:rPr>
        <w:rFonts w:ascii="Arial" w:hAnsi="Arial" w:hint="default"/>
      </w:rPr>
    </w:lvl>
    <w:lvl w:ilvl="7" w:tplc="36723004" w:tentative="1">
      <w:start w:val="1"/>
      <w:numFmt w:val="bullet"/>
      <w:lvlText w:val="•"/>
      <w:lvlJc w:val="left"/>
      <w:pPr>
        <w:tabs>
          <w:tab w:val="num" w:pos="5760"/>
        </w:tabs>
        <w:ind w:left="5760" w:hanging="360"/>
      </w:pPr>
      <w:rPr>
        <w:rFonts w:ascii="Arial" w:hAnsi="Arial" w:hint="default"/>
      </w:rPr>
    </w:lvl>
    <w:lvl w:ilvl="8" w:tplc="8F066AD4" w:tentative="1">
      <w:start w:val="1"/>
      <w:numFmt w:val="bullet"/>
      <w:lvlText w:val="•"/>
      <w:lvlJc w:val="left"/>
      <w:pPr>
        <w:tabs>
          <w:tab w:val="num" w:pos="6480"/>
        </w:tabs>
        <w:ind w:left="6480" w:hanging="360"/>
      </w:pPr>
      <w:rPr>
        <w:rFonts w:ascii="Arial" w:hAnsi="Arial" w:hint="default"/>
      </w:rPr>
    </w:lvl>
  </w:abstractNum>
  <w:abstractNum w:abstractNumId="10">
    <w:nsid w:val="526C369A"/>
    <w:multiLevelType w:val="hybridMultilevel"/>
    <w:tmpl w:val="A73C2E0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841BEB"/>
    <w:multiLevelType w:val="hybridMultilevel"/>
    <w:tmpl w:val="90A20B8A"/>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2">
    <w:nsid w:val="681E1219"/>
    <w:multiLevelType w:val="multilevel"/>
    <w:tmpl w:val="AEC68D36"/>
    <w:lvl w:ilvl="0">
      <w:start w:val="1"/>
      <w:numFmt w:val="bullet"/>
      <w:pStyle w:val="ListBullet"/>
      <w:lvlText w:val=""/>
      <w:lvlJc w:val="left"/>
      <w:pPr>
        <w:tabs>
          <w:tab w:val="num" w:pos="360"/>
        </w:tabs>
        <w:ind w:left="360" w:hanging="360"/>
      </w:pPr>
      <w:rPr>
        <w:rFonts w:ascii="Wingdings" w:hAnsi="Wingdings" w:hint="default"/>
        <w:sz w:val="18"/>
      </w:rPr>
    </w:lvl>
    <w:lvl w:ilvl="1">
      <w:start w:val="1"/>
      <w:numFmt w:val="bullet"/>
      <w:lvlText w:val=""/>
      <w:lvlJc w:val="left"/>
      <w:pPr>
        <w:tabs>
          <w:tab w:val="num" w:pos="720"/>
        </w:tabs>
        <w:ind w:left="720" w:hanging="360"/>
      </w:pPr>
      <w:rPr>
        <w:rFonts w:ascii="Wingdings" w:hAnsi="Wingdings" w:hint="default"/>
        <w:sz w:val="18"/>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766B4418"/>
    <w:multiLevelType w:val="hybridMultilevel"/>
    <w:tmpl w:val="2E1EA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4"/>
  </w:num>
  <w:num w:numId="4">
    <w:abstractNumId w:val="7"/>
  </w:num>
  <w:num w:numId="5">
    <w:abstractNumId w:val="10"/>
  </w:num>
  <w:num w:numId="6">
    <w:abstractNumId w:val="3"/>
  </w:num>
  <w:num w:numId="7">
    <w:abstractNumId w:val="4"/>
  </w:num>
  <w:num w:numId="8">
    <w:abstractNumId w:val="8"/>
  </w:num>
  <w:num w:numId="9">
    <w:abstractNumId w:val="6"/>
  </w:num>
  <w:num w:numId="10">
    <w:abstractNumId w:val="0"/>
  </w:num>
  <w:num w:numId="11">
    <w:abstractNumId w:val="13"/>
  </w:num>
  <w:num w:numId="12">
    <w:abstractNumId w:val="1"/>
  </w:num>
  <w:num w:numId="13">
    <w:abstractNumId w:val="2"/>
  </w:num>
  <w:num w:numId="14">
    <w:abstractNumId w:val="11"/>
  </w:num>
  <w:num w:numId="15">
    <w:abstractNumId w:val="8"/>
  </w:num>
  <w:num w:numId="16">
    <w:abstractNumId w:val="9"/>
  </w:num>
  <w:num w:numId="17">
    <w:abstractNumId w:val="5"/>
  </w:num>
  <w:num w:numId="18">
    <w:abstractNumId w:val="8"/>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1"/>
    <w:footnote w:id="0"/>
  </w:footnotePr>
  <w:endnotePr>
    <w:endnote w:id="-1"/>
    <w:endnote w:id="0"/>
  </w:endnotePr>
  <w:compat/>
  <w:rsids>
    <w:rsidRoot w:val="00742080"/>
    <w:rsid w:val="0000015E"/>
    <w:rsid w:val="00000A2A"/>
    <w:rsid w:val="000028FF"/>
    <w:rsid w:val="000030B7"/>
    <w:rsid w:val="00005065"/>
    <w:rsid w:val="000052D1"/>
    <w:rsid w:val="0000644B"/>
    <w:rsid w:val="000113F4"/>
    <w:rsid w:val="00013706"/>
    <w:rsid w:val="00014D3D"/>
    <w:rsid w:val="00016297"/>
    <w:rsid w:val="00016FC6"/>
    <w:rsid w:val="000200F0"/>
    <w:rsid w:val="0002316A"/>
    <w:rsid w:val="00026073"/>
    <w:rsid w:val="000260FB"/>
    <w:rsid w:val="00030CCC"/>
    <w:rsid w:val="00031897"/>
    <w:rsid w:val="00031E8E"/>
    <w:rsid w:val="00033347"/>
    <w:rsid w:val="000339E1"/>
    <w:rsid w:val="00034105"/>
    <w:rsid w:val="0003508A"/>
    <w:rsid w:val="0003610A"/>
    <w:rsid w:val="00037C3B"/>
    <w:rsid w:val="00040FAA"/>
    <w:rsid w:val="00043F9A"/>
    <w:rsid w:val="00044A79"/>
    <w:rsid w:val="00045C5E"/>
    <w:rsid w:val="00046022"/>
    <w:rsid w:val="00046E48"/>
    <w:rsid w:val="00047062"/>
    <w:rsid w:val="000470F3"/>
    <w:rsid w:val="00047C87"/>
    <w:rsid w:val="000517E0"/>
    <w:rsid w:val="00051881"/>
    <w:rsid w:val="00052179"/>
    <w:rsid w:val="0005382E"/>
    <w:rsid w:val="00053C16"/>
    <w:rsid w:val="00060E53"/>
    <w:rsid w:val="000622AF"/>
    <w:rsid w:val="000646FD"/>
    <w:rsid w:val="00064EBA"/>
    <w:rsid w:val="00065A3B"/>
    <w:rsid w:val="00067D21"/>
    <w:rsid w:val="00073233"/>
    <w:rsid w:val="00073A55"/>
    <w:rsid w:val="00073BFE"/>
    <w:rsid w:val="00074E34"/>
    <w:rsid w:val="00074EAD"/>
    <w:rsid w:val="0007625D"/>
    <w:rsid w:val="00076BB2"/>
    <w:rsid w:val="00076C75"/>
    <w:rsid w:val="000823B9"/>
    <w:rsid w:val="000831E6"/>
    <w:rsid w:val="000862A5"/>
    <w:rsid w:val="00086885"/>
    <w:rsid w:val="000900C6"/>
    <w:rsid w:val="000903C4"/>
    <w:rsid w:val="000907D7"/>
    <w:rsid w:val="00090C5B"/>
    <w:rsid w:val="00092282"/>
    <w:rsid w:val="00094D2D"/>
    <w:rsid w:val="00095ACB"/>
    <w:rsid w:val="000967AC"/>
    <w:rsid w:val="00096904"/>
    <w:rsid w:val="000A0C6A"/>
    <w:rsid w:val="000A40F1"/>
    <w:rsid w:val="000A4A2E"/>
    <w:rsid w:val="000A5BEF"/>
    <w:rsid w:val="000B02F1"/>
    <w:rsid w:val="000B265A"/>
    <w:rsid w:val="000B2EF6"/>
    <w:rsid w:val="000B4C8E"/>
    <w:rsid w:val="000B55ED"/>
    <w:rsid w:val="000B5877"/>
    <w:rsid w:val="000B6DBD"/>
    <w:rsid w:val="000B7E48"/>
    <w:rsid w:val="000C1117"/>
    <w:rsid w:val="000C3029"/>
    <w:rsid w:val="000C3B6F"/>
    <w:rsid w:val="000C3DFE"/>
    <w:rsid w:val="000C4AA7"/>
    <w:rsid w:val="000C5212"/>
    <w:rsid w:val="000C5529"/>
    <w:rsid w:val="000C683B"/>
    <w:rsid w:val="000C7430"/>
    <w:rsid w:val="000C7573"/>
    <w:rsid w:val="000D1337"/>
    <w:rsid w:val="000D14A2"/>
    <w:rsid w:val="000D2722"/>
    <w:rsid w:val="000D3E8F"/>
    <w:rsid w:val="000D5117"/>
    <w:rsid w:val="000D70B0"/>
    <w:rsid w:val="000D7477"/>
    <w:rsid w:val="000E1E14"/>
    <w:rsid w:val="000E2312"/>
    <w:rsid w:val="000E2786"/>
    <w:rsid w:val="000E2E7C"/>
    <w:rsid w:val="000E4212"/>
    <w:rsid w:val="000E5947"/>
    <w:rsid w:val="000E6BBA"/>
    <w:rsid w:val="000E70BE"/>
    <w:rsid w:val="000F11D1"/>
    <w:rsid w:val="000F1E68"/>
    <w:rsid w:val="000F28C0"/>
    <w:rsid w:val="000F3446"/>
    <w:rsid w:val="000F3EE1"/>
    <w:rsid w:val="000F4B2E"/>
    <w:rsid w:val="000F4FB9"/>
    <w:rsid w:val="000F778D"/>
    <w:rsid w:val="001004F6"/>
    <w:rsid w:val="00101842"/>
    <w:rsid w:val="001025EA"/>
    <w:rsid w:val="00102EF3"/>
    <w:rsid w:val="001035BB"/>
    <w:rsid w:val="00103619"/>
    <w:rsid w:val="00105D9A"/>
    <w:rsid w:val="00106C69"/>
    <w:rsid w:val="00107919"/>
    <w:rsid w:val="001111E9"/>
    <w:rsid w:val="00111234"/>
    <w:rsid w:val="001124FA"/>
    <w:rsid w:val="00113531"/>
    <w:rsid w:val="00116E85"/>
    <w:rsid w:val="00117A99"/>
    <w:rsid w:val="00121630"/>
    <w:rsid w:val="0012272C"/>
    <w:rsid w:val="001236D3"/>
    <w:rsid w:val="00125556"/>
    <w:rsid w:val="001256C3"/>
    <w:rsid w:val="001269F1"/>
    <w:rsid w:val="00126FF7"/>
    <w:rsid w:val="00127813"/>
    <w:rsid w:val="00130AC5"/>
    <w:rsid w:val="001316CC"/>
    <w:rsid w:val="00133C21"/>
    <w:rsid w:val="00134E5F"/>
    <w:rsid w:val="00134F19"/>
    <w:rsid w:val="001359EF"/>
    <w:rsid w:val="00136B7D"/>
    <w:rsid w:val="00137610"/>
    <w:rsid w:val="0014023C"/>
    <w:rsid w:val="00140B70"/>
    <w:rsid w:val="00141560"/>
    <w:rsid w:val="0014169C"/>
    <w:rsid w:val="00142FEA"/>
    <w:rsid w:val="00143509"/>
    <w:rsid w:val="00143519"/>
    <w:rsid w:val="00143F42"/>
    <w:rsid w:val="00146015"/>
    <w:rsid w:val="00147742"/>
    <w:rsid w:val="00147EB3"/>
    <w:rsid w:val="001504AF"/>
    <w:rsid w:val="0015150B"/>
    <w:rsid w:val="001520D5"/>
    <w:rsid w:val="0015273E"/>
    <w:rsid w:val="00152EBD"/>
    <w:rsid w:val="001530EE"/>
    <w:rsid w:val="00155BFA"/>
    <w:rsid w:val="00155DE9"/>
    <w:rsid w:val="0015697E"/>
    <w:rsid w:val="0015772B"/>
    <w:rsid w:val="001606A3"/>
    <w:rsid w:val="00160A09"/>
    <w:rsid w:val="00161147"/>
    <w:rsid w:val="001624CF"/>
    <w:rsid w:val="001626BA"/>
    <w:rsid w:val="001626E0"/>
    <w:rsid w:val="001629EC"/>
    <w:rsid w:val="00163774"/>
    <w:rsid w:val="00163AEC"/>
    <w:rsid w:val="001643C1"/>
    <w:rsid w:val="00167C68"/>
    <w:rsid w:val="00171FBC"/>
    <w:rsid w:val="00176382"/>
    <w:rsid w:val="00176F56"/>
    <w:rsid w:val="001800F3"/>
    <w:rsid w:val="0018027C"/>
    <w:rsid w:val="00182943"/>
    <w:rsid w:val="001831D9"/>
    <w:rsid w:val="00184D38"/>
    <w:rsid w:val="00184FF5"/>
    <w:rsid w:val="001857AA"/>
    <w:rsid w:val="00185F21"/>
    <w:rsid w:val="00186CD2"/>
    <w:rsid w:val="001904DA"/>
    <w:rsid w:val="001912C2"/>
    <w:rsid w:val="00192AA8"/>
    <w:rsid w:val="001943CF"/>
    <w:rsid w:val="00194EAA"/>
    <w:rsid w:val="00194F33"/>
    <w:rsid w:val="00195170"/>
    <w:rsid w:val="00195479"/>
    <w:rsid w:val="00195FBF"/>
    <w:rsid w:val="001A24D6"/>
    <w:rsid w:val="001A3761"/>
    <w:rsid w:val="001A3DD4"/>
    <w:rsid w:val="001A4110"/>
    <w:rsid w:val="001A4BDC"/>
    <w:rsid w:val="001A5FC8"/>
    <w:rsid w:val="001A6B40"/>
    <w:rsid w:val="001A7A53"/>
    <w:rsid w:val="001B0161"/>
    <w:rsid w:val="001B1010"/>
    <w:rsid w:val="001B1BC6"/>
    <w:rsid w:val="001B22CB"/>
    <w:rsid w:val="001B4765"/>
    <w:rsid w:val="001B6A8A"/>
    <w:rsid w:val="001B6CC2"/>
    <w:rsid w:val="001B73C8"/>
    <w:rsid w:val="001B78FC"/>
    <w:rsid w:val="001C0C08"/>
    <w:rsid w:val="001C10B0"/>
    <w:rsid w:val="001C2032"/>
    <w:rsid w:val="001C23EF"/>
    <w:rsid w:val="001C360D"/>
    <w:rsid w:val="001C4BB2"/>
    <w:rsid w:val="001C522A"/>
    <w:rsid w:val="001C7462"/>
    <w:rsid w:val="001C770A"/>
    <w:rsid w:val="001C7D57"/>
    <w:rsid w:val="001D2660"/>
    <w:rsid w:val="001D33CF"/>
    <w:rsid w:val="001D7822"/>
    <w:rsid w:val="001E0ED4"/>
    <w:rsid w:val="001E2B5F"/>
    <w:rsid w:val="001E418B"/>
    <w:rsid w:val="001E684A"/>
    <w:rsid w:val="001E6CD2"/>
    <w:rsid w:val="001E70E8"/>
    <w:rsid w:val="001F0615"/>
    <w:rsid w:val="001F0EBB"/>
    <w:rsid w:val="001F1032"/>
    <w:rsid w:val="001F11DE"/>
    <w:rsid w:val="001F123D"/>
    <w:rsid w:val="001F30C1"/>
    <w:rsid w:val="001F5AC5"/>
    <w:rsid w:val="001F6937"/>
    <w:rsid w:val="001F6C7F"/>
    <w:rsid w:val="0020160F"/>
    <w:rsid w:val="002025A3"/>
    <w:rsid w:val="00202C74"/>
    <w:rsid w:val="00202D7F"/>
    <w:rsid w:val="0020431B"/>
    <w:rsid w:val="00204957"/>
    <w:rsid w:val="00205131"/>
    <w:rsid w:val="00205DE6"/>
    <w:rsid w:val="002064B1"/>
    <w:rsid w:val="002071E3"/>
    <w:rsid w:val="00207AE7"/>
    <w:rsid w:val="002110FC"/>
    <w:rsid w:val="002151ED"/>
    <w:rsid w:val="002152A1"/>
    <w:rsid w:val="00215438"/>
    <w:rsid w:val="00217C41"/>
    <w:rsid w:val="00217E66"/>
    <w:rsid w:val="0022100F"/>
    <w:rsid w:val="00221383"/>
    <w:rsid w:val="00221A45"/>
    <w:rsid w:val="00222CD4"/>
    <w:rsid w:val="00224027"/>
    <w:rsid w:val="0022468E"/>
    <w:rsid w:val="00225324"/>
    <w:rsid w:val="00226B65"/>
    <w:rsid w:val="002271E0"/>
    <w:rsid w:val="00230A8E"/>
    <w:rsid w:val="00232871"/>
    <w:rsid w:val="00234D28"/>
    <w:rsid w:val="00235F50"/>
    <w:rsid w:val="0023662B"/>
    <w:rsid w:val="00237FC3"/>
    <w:rsid w:val="00240726"/>
    <w:rsid w:val="002421AD"/>
    <w:rsid w:val="00242DD8"/>
    <w:rsid w:val="002438B6"/>
    <w:rsid w:val="00243921"/>
    <w:rsid w:val="0024520E"/>
    <w:rsid w:val="0024619D"/>
    <w:rsid w:val="00246296"/>
    <w:rsid w:val="00250BFB"/>
    <w:rsid w:val="00251353"/>
    <w:rsid w:val="0025171F"/>
    <w:rsid w:val="002525BE"/>
    <w:rsid w:val="00253AD6"/>
    <w:rsid w:val="00255F98"/>
    <w:rsid w:val="00256040"/>
    <w:rsid w:val="00256141"/>
    <w:rsid w:val="00260F3B"/>
    <w:rsid w:val="00261ECF"/>
    <w:rsid w:val="00264665"/>
    <w:rsid w:val="00265B42"/>
    <w:rsid w:val="00265FC9"/>
    <w:rsid w:val="00266C37"/>
    <w:rsid w:val="00266E6E"/>
    <w:rsid w:val="00267B65"/>
    <w:rsid w:val="00267E18"/>
    <w:rsid w:val="002708CF"/>
    <w:rsid w:val="00271290"/>
    <w:rsid w:val="0027325D"/>
    <w:rsid w:val="00275EDA"/>
    <w:rsid w:val="00276049"/>
    <w:rsid w:val="002768CF"/>
    <w:rsid w:val="00280085"/>
    <w:rsid w:val="00285E5D"/>
    <w:rsid w:val="00286882"/>
    <w:rsid w:val="00286B7F"/>
    <w:rsid w:val="002879DE"/>
    <w:rsid w:val="00292435"/>
    <w:rsid w:val="002925D0"/>
    <w:rsid w:val="0029363F"/>
    <w:rsid w:val="002979EE"/>
    <w:rsid w:val="00297AD3"/>
    <w:rsid w:val="002A027C"/>
    <w:rsid w:val="002A085F"/>
    <w:rsid w:val="002A28C1"/>
    <w:rsid w:val="002A3482"/>
    <w:rsid w:val="002A6211"/>
    <w:rsid w:val="002A6967"/>
    <w:rsid w:val="002B06C2"/>
    <w:rsid w:val="002B233C"/>
    <w:rsid w:val="002B38A8"/>
    <w:rsid w:val="002B3D71"/>
    <w:rsid w:val="002B4183"/>
    <w:rsid w:val="002B554F"/>
    <w:rsid w:val="002B5618"/>
    <w:rsid w:val="002B688A"/>
    <w:rsid w:val="002B6CAD"/>
    <w:rsid w:val="002B7EA7"/>
    <w:rsid w:val="002C193F"/>
    <w:rsid w:val="002C39B0"/>
    <w:rsid w:val="002C3E3D"/>
    <w:rsid w:val="002C3ECE"/>
    <w:rsid w:val="002D4240"/>
    <w:rsid w:val="002D5FFB"/>
    <w:rsid w:val="002D6C87"/>
    <w:rsid w:val="002E07B2"/>
    <w:rsid w:val="002E09A8"/>
    <w:rsid w:val="002E590A"/>
    <w:rsid w:val="002F0542"/>
    <w:rsid w:val="002F0C20"/>
    <w:rsid w:val="002F0D54"/>
    <w:rsid w:val="002F1538"/>
    <w:rsid w:val="002F1DA2"/>
    <w:rsid w:val="002F4770"/>
    <w:rsid w:val="002F545F"/>
    <w:rsid w:val="00302A58"/>
    <w:rsid w:val="00302B7D"/>
    <w:rsid w:val="00302DE5"/>
    <w:rsid w:val="00302ED8"/>
    <w:rsid w:val="0030344E"/>
    <w:rsid w:val="00305262"/>
    <w:rsid w:val="00305C8B"/>
    <w:rsid w:val="003063F7"/>
    <w:rsid w:val="00307024"/>
    <w:rsid w:val="0031127C"/>
    <w:rsid w:val="00312D92"/>
    <w:rsid w:val="00313824"/>
    <w:rsid w:val="00313B96"/>
    <w:rsid w:val="003141DF"/>
    <w:rsid w:val="00314673"/>
    <w:rsid w:val="00316A6B"/>
    <w:rsid w:val="003173DC"/>
    <w:rsid w:val="00320EE1"/>
    <w:rsid w:val="00321E32"/>
    <w:rsid w:val="003221D0"/>
    <w:rsid w:val="00323008"/>
    <w:rsid w:val="00331398"/>
    <w:rsid w:val="003337F2"/>
    <w:rsid w:val="00333A83"/>
    <w:rsid w:val="00335187"/>
    <w:rsid w:val="00340499"/>
    <w:rsid w:val="00341917"/>
    <w:rsid w:val="0034210A"/>
    <w:rsid w:val="0034236E"/>
    <w:rsid w:val="003443BA"/>
    <w:rsid w:val="00351948"/>
    <w:rsid w:val="00352354"/>
    <w:rsid w:val="003525B9"/>
    <w:rsid w:val="003535FA"/>
    <w:rsid w:val="00353884"/>
    <w:rsid w:val="00353ED2"/>
    <w:rsid w:val="00354EFB"/>
    <w:rsid w:val="003550BF"/>
    <w:rsid w:val="00355B0D"/>
    <w:rsid w:val="003562B4"/>
    <w:rsid w:val="00356628"/>
    <w:rsid w:val="00356ADD"/>
    <w:rsid w:val="00362658"/>
    <w:rsid w:val="003638BE"/>
    <w:rsid w:val="003662AA"/>
    <w:rsid w:val="003663E9"/>
    <w:rsid w:val="00371A33"/>
    <w:rsid w:val="00374B77"/>
    <w:rsid w:val="00374BDA"/>
    <w:rsid w:val="00376734"/>
    <w:rsid w:val="00377FE2"/>
    <w:rsid w:val="0038056D"/>
    <w:rsid w:val="00383039"/>
    <w:rsid w:val="00383A44"/>
    <w:rsid w:val="00385464"/>
    <w:rsid w:val="003863F5"/>
    <w:rsid w:val="00387673"/>
    <w:rsid w:val="00391011"/>
    <w:rsid w:val="003926E9"/>
    <w:rsid w:val="00392B50"/>
    <w:rsid w:val="00392F82"/>
    <w:rsid w:val="00394DEC"/>
    <w:rsid w:val="00396C36"/>
    <w:rsid w:val="003A2FD8"/>
    <w:rsid w:val="003A42FD"/>
    <w:rsid w:val="003A6AE4"/>
    <w:rsid w:val="003A7280"/>
    <w:rsid w:val="003B07FD"/>
    <w:rsid w:val="003B10A9"/>
    <w:rsid w:val="003B148C"/>
    <w:rsid w:val="003B1720"/>
    <w:rsid w:val="003B210C"/>
    <w:rsid w:val="003B3719"/>
    <w:rsid w:val="003B59F7"/>
    <w:rsid w:val="003B715B"/>
    <w:rsid w:val="003B789F"/>
    <w:rsid w:val="003C1883"/>
    <w:rsid w:val="003C25D9"/>
    <w:rsid w:val="003C4519"/>
    <w:rsid w:val="003C522A"/>
    <w:rsid w:val="003C6D64"/>
    <w:rsid w:val="003D0A6B"/>
    <w:rsid w:val="003D0F7D"/>
    <w:rsid w:val="003D42C5"/>
    <w:rsid w:val="003D4595"/>
    <w:rsid w:val="003D47CF"/>
    <w:rsid w:val="003D5C8F"/>
    <w:rsid w:val="003D62CC"/>
    <w:rsid w:val="003D7608"/>
    <w:rsid w:val="003E02C7"/>
    <w:rsid w:val="003E1AFD"/>
    <w:rsid w:val="003E38DC"/>
    <w:rsid w:val="003E5B1D"/>
    <w:rsid w:val="003E5BDA"/>
    <w:rsid w:val="003E6757"/>
    <w:rsid w:val="003F2B2C"/>
    <w:rsid w:val="003F2C60"/>
    <w:rsid w:val="003F37AE"/>
    <w:rsid w:val="003F48DD"/>
    <w:rsid w:val="003F4E25"/>
    <w:rsid w:val="003F59CE"/>
    <w:rsid w:val="003F788D"/>
    <w:rsid w:val="004000C1"/>
    <w:rsid w:val="00400CDD"/>
    <w:rsid w:val="00400E21"/>
    <w:rsid w:val="00401B11"/>
    <w:rsid w:val="00402371"/>
    <w:rsid w:val="0040319F"/>
    <w:rsid w:val="00403542"/>
    <w:rsid w:val="00404064"/>
    <w:rsid w:val="00404C04"/>
    <w:rsid w:val="0040688C"/>
    <w:rsid w:val="00406F5A"/>
    <w:rsid w:val="00407ADA"/>
    <w:rsid w:val="004109AA"/>
    <w:rsid w:val="00410FCE"/>
    <w:rsid w:val="004138D0"/>
    <w:rsid w:val="0041432A"/>
    <w:rsid w:val="004148C2"/>
    <w:rsid w:val="004152DC"/>
    <w:rsid w:val="004173DD"/>
    <w:rsid w:val="00417C3A"/>
    <w:rsid w:val="00421219"/>
    <w:rsid w:val="00421F9A"/>
    <w:rsid w:val="004234D1"/>
    <w:rsid w:val="00424937"/>
    <w:rsid w:val="0042582C"/>
    <w:rsid w:val="00427988"/>
    <w:rsid w:val="00431616"/>
    <w:rsid w:val="00432441"/>
    <w:rsid w:val="00433216"/>
    <w:rsid w:val="004338A5"/>
    <w:rsid w:val="00435EA7"/>
    <w:rsid w:val="0043614C"/>
    <w:rsid w:val="00436460"/>
    <w:rsid w:val="00440C9A"/>
    <w:rsid w:val="0044350B"/>
    <w:rsid w:val="00443C5D"/>
    <w:rsid w:val="004441AC"/>
    <w:rsid w:val="00444D73"/>
    <w:rsid w:val="004461D0"/>
    <w:rsid w:val="00450218"/>
    <w:rsid w:val="004514C9"/>
    <w:rsid w:val="00452552"/>
    <w:rsid w:val="00452F9A"/>
    <w:rsid w:val="004561B2"/>
    <w:rsid w:val="0045633B"/>
    <w:rsid w:val="00460A95"/>
    <w:rsid w:val="00461E53"/>
    <w:rsid w:val="00461F97"/>
    <w:rsid w:val="0046266A"/>
    <w:rsid w:val="00462D5D"/>
    <w:rsid w:val="004654D2"/>
    <w:rsid w:val="00466A23"/>
    <w:rsid w:val="00466DC7"/>
    <w:rsid w:val="004670FD"/>
    <w:rsid w:val="00470090"/>
    <w:rsid w:val="0047196B"/>
    <w:rsid w:val="00473ABB"/>
    <w:rsid w:val="004771D0"/>
    <w:rsid w:val="004813B4"/>
    <w:rsid w:val="00485559"/>
    <w:rsid w:val="004975BB"/>
    <w:rsid w:val="004A0105"/>
    <w:rsid w:val="004A023D"/>
    <w:rsid w:val="004A1E6F"/>
    <w:rsid w:val="004A4909"/>
    <w:rsid w:val="004A7C08"/>
    <w:rsid w:val="004B4A93"/>
    <w:rsid w:val="004B67A8"/>
    <w:rsid w:val="004B698F"/>
    <w:rsid w:val="004B786D"/>
    <w:rsid w:val="004C09D4"/>
    <w:rsid w:val="004C0F5F"/>
    <w:rsid w:val="004C19A4"/>
    <w:rsid w:val="004C43B0"/>
    <w:rsid w:val="004C530A"/>
    <w:rsid w:val="004C6265"/>
    <w:rsid w:val="004C755D"/>
    <w:rsid w:val="004C7D85"/>
    <w:rsid w:val="004D0A3E"/>
    <w:rsid w:val="004D2274"/>
    <w:rsid w:val="004D2544"/>
    <w:rsid w:val="004D3343"/>
    <w:rsid w:val="004D3F30"/>
    <w:rsid w:val="004D70DD"/>
    <w:rsid w:val="004E097F"/>
    <w:rsid w:val="004E112F"/>
    <w:rsid w:val="004E18FD"/>
    <w:rsid w:val="004E2446"/>
    <w:rsid w:val="004E3778"/>
    <w:rsid w:val="004E43E8"/>
    <w:rsid w:val="004E5AAF"/>
    <w:rsid w:val="004E70A9"/>
    <w:rsid w:val="004E7143"/>
    <w:rsid w:val="004F2D9B"/>
    <w:rsid w:val="004F6817"/>
    <w:rsid w:val="004F7982"/>
    <w:rsid w:val="00500E4C"/>
    <w:rsid w:val="00500E58"/>
    <w:rsid w:val="00501039"/>
    <w:rsid w:val="00501BBE"/>
    <w:rsid w:val="0050278D"/>
    <w:rsid w:val="0050307D"/>
    <w:rsid w:val="00510896"/>
    <w:rsid w:val="00511D2C"/>
    <w:rsid w:val="00512447"/>
    <w:rsid w:val="0051391D"/>
    <w:rsid w:val="005150A1"/>
    <w:rsid w:val="005162CC"/>
    <w:rsid w:val="005215D2"/>
    <w:rsid w:val="00521961"/>
    <w:rsid w:val="00522867"/>
    <w:rsid w:val="00522CF7"/>
    <w:rsid w:val="00523F76"/>
    <w:rsid w:val="00524987"/>
    <w:rsid w:val="00526CF1"/>
    <w:rsid w:val="005277BF"/>
    <w:rsid w:val="00530024"/>
    <w:rsid w:val="0053086E"/>
    <w:rsid w:val="005329A2"/>
    <w:rsid w:val="00533530"/>
    <w:rsid w:val="005348FE"/>
    <w:rsid w:val="00535E43"/>
    <w:rsid w:val="005361E0"/>
    <w:rsid w:val="0053732B"/>
    <w:rsid w:val="005376B9"/>
    <w:rsid w:val="0054189F"/>
    <w:rsid w:val="005419AB"/>
    <w:rsid w:val="00541BAA"/>
    <w:rsid w:val="005430F7"/>
    <w:rsid w:val="00543C2C"/>
    <w:rsid w:val="00544F87"/>
    <w:rsid w:val="00545454"/>
    <w:rsid w:val="005456E6"/>
    <w:rsid w:val="00546E60"/>
    <w:rsid w:val="00552961"/>
    <w:rsid w:val="005535B2"/>
    <w:rsid w:val="00554B73"/>
    <w:rsid w:val="00557EAA"/>
    <w:rsid w:val="00561542"/>
    <w:rsid w:val="00561694"/>
    <w:rsid w:val="0056184E"/>
    <w:rsid w:val="00564440"/>
    <w:rsid w:val="00565DF3"/>
    <w:rsid w:val="00566A00"/>
    <w:rsid w:val="00570D2E"/>
    <w:rsid w:val="005751A8"/>
    <w:rsid w:val="00576351"/>
    <w:rsid w:val="00576797"/>
    <w:rsid w:val="005770AA"/>
    <w:rsid w:val="00577EF5"/>
    <w:rsid w:val="00584C9E"/>
    <w:rsid w:val="005876BE"/>
    <w:rsid w:val="005900D0"/>
    <w:rsid w:val="00590163"/>
    <w:rsid w:val="0059070C"/>
    <w:rsid w:val="00590BDA"/>
    <w:rsid w:val="00592A76"/>
    <w:rsid w:val="005949C1"/>
    <w:rsid w:val="00595E10"/>
    <w:rsid w:val="00596764"/>
    <w:rsid w:val="005A11FD"/>
    <w:rsid w:val="005A1823"/>
    <w:rsid w:val="005A24EA"/>
    <w:rsid w:val="005A2A40"/>
    <w:rsid w:val="005A30A1"/>
    <w:rsid w:val="005A48C5"/>
    <w:rsid w:val="005A54B1"/>
    <w:rsid w:val="005A6350"/>
    <w:rsid w:val="005A7003"/>
    <w:rsid w:val="005A73F7"/>
    <w:rsid w:val="005B1158"/>
    <w:rsid w:val="005B1B24"/>
    <w:rsid w:val="005B6353"/>
    <w:rsid w:val="005C154B"/>
    <w:rsid w:val="005C432C"/>
    <w:rsid w:val="005C6837"/>
    <w:rsid w:val="005D4BE5"/>
    <w:rsid w:val="005E038D"/>
    <w:rsid w:val="005E3346"/>
    <w:rsid w:val="005E493B"/>
    <w:rsid w:val="005E59DC"/>
    <w:rsid w:val="005E60CC"/>
    <w:rsid w:val="005E666E"/>
    <w:rsid w:val="005E676F"/>
    <w:rsid w:val="005E6B7E"/>
    <w:rsid w:val="005E6DB2"/>
    <w:rsid w:val="005E794A"/>
    <w:rsid w:val="005F269E"/>
    <w:rsid w:val="00601877"/>
    <w:rsid w:val="00602500"/>
    <w:rsid w:val="00603D96"/>
    <w:rsid w:val="00605670"/>
    <w:rsid w:val="00605FC1"/>
    <w:rsid w:val="00607667"/>
    <w:rsid w:val="00607B7D"/>
    <w:rsid w:val="00610489"/>
    <w:rsid w:val="0061129C"/>
    <w:rsid w:val="006112C5"/>
    <w:rsid w:val="00611BCD"/>
    <w:rsid w:val="006129B3"/>
    <w:rsid w:val="00613564"/>
    <w:rsid w:val="00613840"/>
    <w:rsid w:val="00614149"/>
    <w:rsid w:val="006145B3"/>
    <w:rsid w:val="006153C9"/>
    <w:rsid w:val="00616118"/>
    <w:rsid w:val="006224D9"/>
    <w:rsid w:val="0062379D"/>
    <w:rsid w:val="006346BE"/>
    <w:rsid w:val="00635A94"/>
    <w:rsid w:val="00636171"/>
    <w:rsid w:val="00637021"/>
    <w:rsid w:val="00637DB9"/>
    <w:rsid w:val="0064041B"/>
    <w:rsid w:val="00642641"/>
    <w:rsid w:val="00642810"/>
    <w:rsid w:val="0064285B"/>
    <w:rsid w:val="00642A7E"/>
    <w:rsid w:val="0064321E"/>
    <w:rsid w:val="00644354"/>
    <w:rsid w:val="00651CEE"/>
    <w:rsid w:val="00653364"/>
    <w:rsid w:val="00653CD8"/>
    <w:rsid w:val="00654B22"/>
    <w:rsid w:val="00654D98"/>
    <w:rsid w:val="00655452"/>
    <w:rsid w:val="00656EB9"/>
    <w:rsid w:val="00662E4F"/>
    <w:rsid w:val="0066623C"/>
    <w:rsid w:val="00667350"/>
    <w:rsid w:val="00667BCC"/>
    <w:rsid w:val="00670EBF"/>
    <w:rsid w:val="00671A90"/>
    <w:rsid w:val="00671B09"/>
    <w:rsid w:val="006722F3"/>
    <w:rsid w:val="00673E2F"/>
    <w:rsid w:val="00677D1E"/>
    <w:rsid w:val="00684C07"/>
    <w:rsid w:val="00685EFD"/>
    <w:rsid w:val="0068671A"/>
    <w:rsid w:val="00687751"/>
    <w:rsid w:val="00687E72"/>
    <w:rsid w:val="0069017D"/>
    <w:rsid w:val="006924BE"/>
    <w:rsid w:val="006929BE"/>
    <w:rsid w:val="00692B3D"/>
    <w:rsid w:val="00692CFE"/>
    <w:rsid w:val="00694488"/>
    <w:rsid w:val="00694A0F"/>
    <w:rsid w:val="00695657"/>
    <w:rsid w:val="00696D46"/>
    <w:rsid w:val="00697B54"/>
    <w:rsid w:val="006A0473"/>
    <w:rsid w:val="006A0528"/>
    <w:rsid w:val="006A1DEC"/>
    <w:rsid w:val="006A2399"/>
    <w:rsid w:val="006A4515"/>
    <w:rsid w:val="006A4FD4"/>
    <w:rsid w:val="006A599C"/>
    <w:rsid w:val="006A5D6C"/>
    <w:rsid w:val="006A66E9"/>
    <w:rsid w:val="006A71D1"/>
    <w:rsid w:val="006A78A8"/>
    <w:rsid w:val="006A78B0"/>
    <w:rsid w:val="006A7DEF"/>
    <w:rsid w:val="006B03E7"/>
    <w:rsid w:val="006B063D"/>
    <w:rsid w:val="006B16A2"/>
    <w:rsid w:val="006B3B36"/>
    <w:rsid w:val="006B576E"/>
    <w:rsid w:val="006C0010"/>
    <w:rsid w:val="006C2904"/>
    <w:rsid w:val="006C3F51"/>
    <w:rsid w:val="006C4A41"/>
    <w:rsid w:val="006C60DC"/>
    <w:rsid w:val="006D0C25"/>
    <w:rsid w:val="006D0F42"/>
    <w:rsid w:val="006D1418"/>
    <w:rsid w:val="006D67F8"/>
    <w:rsid w:val="006E4AC6"/>
    <w:rsid w:val="006E5458"/>
    <w:rsid w:val="006E5B25"/>
    <w:rsid w:val="006E6795"/>
    <w:rsid w:val="006E6CD8"/>
    <w:rsid w:val="006E6F0B"/>
    <w:rsid w:val="006E7D3F"/>
    <w:rsid w:val="006F00A5"/>
    <w:rsid w:val="006F2844"/>
    <w:rsid w:val="006F3339"/>
    <w:rsid w:val="006F5049"/>
    <w:rsid w:val="00702181"/>
    <w:rsid w:val="007045F6"/>
    <w:rsid w:val="00705206"/>
    <w:rsid w:val="0071124C"/>
    <w:rsid w:val="00711607"/>
    <w:rsid w:val="00713E6C"/>
    <w:rsid w:val="00714B6C"/>
    <w:rsid w:val="007158E7"/>
    <w:rsid w:val="007166E5"/>
    <w:rsid w:val="00717502"/>
    <w:rsid w:val="007238D1"/>
    <w:rsid w:val="007242F9"/>
    <w:rsid w:val="00724EF0"/>
    <w:rsid w:val="007263A6"/>
    <w:rsid w:val="00726FAA"/>
    <w:rsid w:val="0073004C"/>
    <w:rsid w:val="00731B5E"/>
    <w:rsid w:val="00732566"/>
    <w:rsid w:val="00732703"/>
    <w:rsid w:val="007329A1"/>
    <w:rsid w:val="007343D1"/>
    <w:rsid w:val="0073498D"/>
    <w:rsid w:val="0073504C"/>
    <w:rsid w:val="007357C8"/>
    <w:rsid w:val="00735E9D"/>
    <w:rsid w:val="00736C41"/>
    <w:rsid w:val="00737E3F"/>
    <w:rsid w:val="00740130"/>
    <w:rsid w:val="0074042A"/>
    <w:rsid w:val="0074106F"/>
    <w:rsid w:val="00742080"/>
    <w:rsid w:val="00742FDD"/>
    <w:rsid w:val="00744472"/>
    <w:rsid w:val="00745571"/>
    <w:rsid w:val="00746390"/>
    <w:rsid w:val="00750843"/>
    <w:rsid w:val="00750B00"/>
    <w:rsid w:val="00750F65"/>
    <w:rsid w:val="00753EE0"/>
    <w:rsid w:val="007544EF"/>
    <w:rsid w:val="00756B39"/>
    <w:rsid w:val="007570B3"/>
    <w:rsid w:val="00760111"/>
    <w:rsid w:val="00761497"/>
    <w:rsid w:val="00761A58"/>
    <w:rsid w:val="00762CB9"/>
    <w:rsid w:val="007637F4"/>
    <w:rsid w:val="00764A5D"/>
    <w:rsid w:val="00766462"/>
    <w:rsid w:val="007669BA"/>
    <w:rsid w:val="007726AD"/>
    <w:rsid w:val="00772D59"/>
    <w:rsid w:val="00774746"/>
    <w:rsid w:val="00774E2E"/>
    <w:rsid w:val="00775C1F"/>
    <w:rsid w:val="00775E01"/>
    <w:rsid w:val="007778B4"/>
    <w:rsid w:val="007800F2"/>
    <w:rsid w:val="007820D4"/>
    <w:rsid w:val="00782847"/>
    <w:rsid w:val="00782C15"/>
    <w:rsid w:val="007848F6"/>
    <w:rsid w:val="00786DDB"/>
    <w:rsid w:val="007877A1"/>
    <w:rsid w:val="0079086F"/>
    <w:rsid w:val="007910CF"/>
    <w:rsid w:val="0079121E"/>
    <w:rsid w:val="007912D5"/>
    <w:rsid w:val="00791A08"/>
    <w:rsid w:val="00791CFD"/>
    <w:rsid w:val="00791DC1"/>
    <w:rsid w:val="00791F5B"/>
    <w:rsid w:val="007922B0"/>
    <w:rsid w:val="00792579"/>
    <w:rsid w:val="00792856"/>
    <w:rsid w:val="007934EE"/>
    <w:rsid w:val="00793F87"/>
    <w:rsid w:val="00794381"/>
    <w:rsid w:val="0079729D"/>
    <w:rsid w:val="007A087C"/>
    <w:rsid w:val="007A0E98"/>
    <w:rsid w:val="007A32E0"/>
    <w:rsid w:val="007A3A85"/>
    <w:rsid w:val="007A4B3E"/>
    <w:rsid w:val="007A544F"/>
    <w:rsid w:val="007B2570"/>
    <w:rsid w:val="007B53AC"/>
    <w:rsid w:val="007B5446"/>
    <w:rsid w:val="007B6179"/>
    <w:rsid w:val="007C0A6F"/>
    <w:rsid w:val="007C1EE9"/>
    <w:rsid w:val="007C414F"/>
    <w:rsid w:val="007D027B"/>
    <w:rsid w:val="007D1EC4"/>
    <w:rsid w:val="007D34B2"/>
    <w:rsid w:val="007D3ED6"/>
    <w:rsid w:val="007D3F39"/>
    <w:rsid w:val="007D562E"/>
    <w:rsid w:val="007D5B21"/>
    <w:rsid w:val="007D67F7"/>
    <w:rsid w:val="007D6E62"/>
    <w:rsid w:val="007D7C44"/>
    <w:rsid w:val="007D7D13"/>
    <w:rsid w:val="007E2283"/>
    <w:rsid w:val="007E25F1"/>
    <w:rsid w:val="007E27EB"/>
    <w:rsid w:val="007E4D37"/>
    <w:rsid w:val="007E5768"/>
    <w:rsid w:val="007E7A67"/>
    <w:rsid w:val="007F3992"/>
    <w:rsid w:val="007F44FC"/>
    <w:rsid w:val="007F5E1D"/>
    <w:rsid w:val="007F6390"/>
    <w:rsid w:val="007F7F39"/>
    <w:rsid w:val="00800791"/>
    <w:rsid w:val="00801184"/>
    <w:rsid w:val="00802DBB"/>
    <w:rsid w:val="00803B91"/>
    <w:rsid w:val="00803B9D"/>
    <w:rsid w:val="00804AC8"/>
    <w:rsid w:val="008051C0"/>
    <w:rsid w:val="00806FD7"/>
    <w:rsid w:val="00807735"/>
    <w:rsid w:val="0081010E"/>
    <w:rsid w:val="008115F8"/>
    <w:rsid w:val="00812DA7"/>
    <w:rsid w:val="00814347"/>
    <w:rsid w:val="00817307"/>
    <w:rsid w:val="00820341"/>
    <w:rsid w:val="00820539"/>
    <w:rsid w:val="00823827"/>
    <w:rsid w:val="008254EE"/>
    <w:rsid w:val="0082636F"/>
    <w:rsid w:val="0082652F"/>
    <w:rsid w:val="008277B5"/>
    <w:rsid w:val="008329F5"/>
    <w:rsid w:val="00833AEB"/>
    <w:rsid w:val="00834EFA"/>
    <w:rsid w:val="00835BC0"/>
    <w:rsid w:val="00842809"/>
    <w:rsid w:val="00843F25"/>
    <w:rsid w:val="00845063"/>
    <w:rsid w:val="008465DC"/>
    <w:rsid w:val="0085133A"/>
    <w:rsid w:val="00851A37"/>
    <w:rsid w:val="00851C8D"/>
    <w:rsid w:val="00851E89"/>
    <w:rsid w:val="00852371"/>
    <w:rsid w:val="00855E38"/>
    <w:rsid w:val="008602F7"/>
    <w:rsid w:val="00860650"/>
    <w:rsid w:val="008622C4"/>
    <w:rsid w:val="008641FD"/>
    <w:rsid w:val="00864BB6"/>
    <w:rsid w:val="00864C41"/>
    <w:rsid w:val="00865D9F"/>
    <w:rsid w:val="0086644D"/>
    <w:rsid w:val="008748E8"/>
    <w:rsid w:val="00877A1D"/>
    <w:rsid w:val="00880076"/>
    <w:rsid w:val="00880C19"/>
    <w:rsid w:val="0088218D"/>
    <w:rsid w:val="00882B4E"/>
    <w:rsid w:val="008831DF"/>
    <w:rsid w:val="00885D32"/>
    <w:rsid w:val="00886E01"/>
    <w:rsid w:val="00890628"/>
    <w:rsid w:val="00891EF5"/>
    <w:rsid w:val="00893C56"/>
    <w:rsid w:val="0089581E"/>
    <w:rsid w:val="0089592B"/>
    <w:rsid w:val="00896781"/>
    <w:rsid w:val="008A0EFB"/>
    <w:rsid w:val="008A4E90"/>
    <w:rsid w:val="008A668C"/>
    <w:rsid w:val="008B049D"/>
    <w:rsid w:val="008B1695"/>
    <w:rsid w:val="008B2BC8"/>
    <w:rsid w:val="008B34D5"/>
    <w:rsid w:val="008B376C"/>
    <w:rsid w:val="008B38F8"/>
    <w:rsid w:val="008B4923"/>
    <w:rsid w:val="008B57A8"/>
    <w:rsid w:val="008B5CEB"/>
    <w:rsid w:val="008C2630"/>
    <w:rsid w:val="008C2E88"/>
    <w:rsid w:val="008C2F33"/>
    <w:rsid w:val="008C4FBF"/>
    <w:rsid w:val="008C5C93"/>
    <w:rsid w:val="008C7CEB"/>
    <w:rsid w:val="008D167C"/>
    <w:rsid w:val="008D3687"/>
    <w:rsid w:val="008D523E"/>
    <w:rsid w:val="008E0F69"/>
    <w:rsid w:val="008E104D"/>
    <w:rsid w:val="008E2637"/>
    <w:rsid w:val="008E33FB"/>
    <w:rsid w:val="008E3C34"/>
    <w:rsid w:val="008E54DD"/>
    <w:rsid w:val="008E57AC"/>
    <w:rsid w:val="008E7D59"/>
    <w:rsid w:val="008F2463"/>
    <w:rsid w:val="008F4820"/>
    <w:rsid w:val="008F5047"/>
    <w:rsid w:val="008F57CF"/>
    <w:rsid w:val="008F6351"/>
    <w:rsid w:val="008F6473"/>
    <w:rsid w:val="008F74DE"/>
    <w:rsid w:val="009013A3"/>
    <w:rsid w:val="009025A5"/>
    <w:rsid w:val="00902D0A"/>
    <w:rsid w:val="009030A2"/>
    <w:rsid w:val="00904954"/>
    <w:rsid w:val="009049E5"/>
    <w:rsid w:val="00904B9A"/>
    <w:rsid w:val="00904DFC"/>
    <w:rsid w:val="00911F25"/>
    <w:rsid w:val="00916E68"/>
    <w:rsid w:val="009213E1"/>
    <w:rsid w:val="009228C5"/>
    <w:rsid w:val="00923DF6"/>
    <w:rsid w:val="00924168"/>
    <w:rsid w:val="00925288"/>
    <w:rsid w:val="0092784B"/>
    <w:rsid w:val="009300B0"/>
    <w:rsid w:val="00931342"/>
    <w:rsid w:val="009320EF"/>
    <w:rsid w:val="0093281A"/>
    <w:rsid w:val="00932884"/>
    <w:rsid w:val="00934653"/>
    <w:rsid w:val="009358F4"/>
    <w:rsid w:val="00936129"/>
    <w:rsid w:val="00937317"/>
    <w:rsid w:val="00937A2D"/>
    <w:rsid w:val="009407D1"/>
    <w:rsid w:val="0094134E"/>
    <w:rsid w:val="009427D9"/>
    <w:rsid w:val="00943690"/>
    <w:rsid w:val="00943B01"/>
    <w:rsid w:val="00944AEB"/>
    <w:rsid w:val="00944B9D"/>
    <w:rsid w:val="00946D02"/>
    <w:rsid w:val="00946F6D"/>
    <w:rsid w:val="009475DC"/>
    <w:rsid w:val="00947DC2"/>
    <w:rsid w:val="00952911"/>
    <w:rsid w:val="00953EC4"/>
    <w:rsid w:val="009549AE"/>
    <w:rsid w:val="00957063"/>
    <w:rsid w:val="009609C9"/>
    <w:rsid w:val="0096131F"/>
    <w:rsid w:val="00961F6F"/>
    <w:rsid w:val="00965DBF"/>
    <w:rsid w:val="00966E21"/>
    <w:rsid w:val="009678F0"/>
    <w:rsid w:val="00974AD9"/>
    <w:rsid w:val="00975444"/>
    <w:rsid w:val="00975A90"/>
    <w:rsid w:val="00975F04"/>
    <w:rsid w:val="00976D6A"/>
    <w:rsid w:val="009805F5"/>
    <w:rsid w:val="009806B0"/>
    <w:rsid w:val="00981709"/>
    <w:rsid w:val="00990D39"/>
    <w:rsid w:val="0099192F"/>
    <w:rsid w:val="00991CCD"/>
    <w:rsid w:val="00993227"/>
    <w:rsid w:val="00993422"/>
    <w:rsid w:val="009944A2"/>
    <w:rsid w:val="00994C3B"/>
    <w:rsid w:val="00994D63"/>
    <w:rsid w:val="00995218"/>
    <w:rsid w:val="00995AC0"/>
    <w:rsid w:val="00995E31"/>
    <w:rsid w:val="00996F8B"/>
    <w:rsid w:val="00997CC6"/>
    <w:rsid w:val="009A079D"/>
    <w:rsid w:val="009A0CF9"/>
    <w:rsid w:val="009A0E43"/>
    <w:rsid w:val="009A1068"/>
    <w:rsid w:val="009A1C51"/>
    <w:rsid w:val="009A2B5F"/>
    <w:rsid w:val="009A7562"/>
    <w:rsid w:val="009A777B"/>
    <w:rsid w:val="009B297D"/>
    <w:rsid w:val="009B30AB"/>
    <w:rsid w:val="009B33B9"/>
    <w:rsid w:val="009B643F"/>
    <w:rsid w:val="009B6659"/>
    <w:rsid w:val="009B7629"/>
    <w:rsid w:val="009C25EA"/>
    <w:rsid w:val="009C39B2"/>
    <w:rsid w:val="009C624F"/>
    <w:rsid w:val="009C79F2"/>
    <w:rsid w:val="009C7C3B"/>
    <w:rsid w:val="009D0A7F"/>
    <w:rsid w:val="009D0F8F"/>
    <w:rsid w:val="009D1396"/>
    <w:rsid w:val="009D2669"/>
    <w:rsid w:val="009D3011"/>
    <w:rsid w:val="009D365B"/>
    <w:rsid w:val="009D3BC5"/>
    <w:rsid w:val="009D472A"/>
    <w:rsid w:val="009D4E7E"/>
    <w:rsid w:val="009D5055"/>
    <w:rsid w:val="009D6A0C"/>
    <w:rsid w:val="009E051D"/>
    <w:rsid w:val="009E0636"/>
    <w:rsid w:val="009E1618"/>
    <w:rsid w:val="009E1A3C"/>
    <w:rsid w:val="009E39E6"/>
    <w:rsid w:val="009E414E"/>
    <w:rsid w:val="009E4ECE"/>
    <w:rsid w:val="009E5777"/>
    <w:rsid w:val="009E616B"/>
    <w:rsid w:val="009E6D45"/>
    <w:rsid w:val="009E7FFB"/>
    <w:rsid w:val="009F12CA"/>
    <w:rsid w:val="009F2708"/>
    <w:rsid w:val="009F332D"/>
    <w:rsid w:val="009F37AB"/>
    <w:rsid w:val="009F4118"/>
    <w:rsid w:val="00A01F73"/>
    <w:rsid w:val="00A0210A"/>
    <w:rsid w:val="00A02EEB"/>
    <w:rsid w:val="00A06BC8"/>
    <w:rsid w:val="00A14E7C"/>
    <w:rsid w:val="00A15351"/>
    <w:rsid w:val="00A15837"/>
    <w:rsid w:val="00A158A7"/>
    <w:rsid w:val="00A16879"/>
    <w:rsid w:val="00A21265"/>
    <w:rsid w:val="00A21381"/>
    <w:rsid w:val="00A219C2"/>
    <w:rsid w:val="00A258B4"/>
    <w:rsid w:val="00A25C95"/>
    <w:rsid w:val="00A25EC3"/>
    <w:rsid w:val="00A272A9"/>
    <w:rsid w:val="00A27A9A"/>
    <w:rsid w:val="00A31749"/>
    <w:rsid w:val="00A3604F"/>
    <w:rsid w:val="00A37E08"/>
    <w:rsid w:val="00A40068"/>
    <w:rsid w:val="00A404D9"/>
    <w:rsid w:val="00A41954"/>
    <w:rsid w:val="00A41DF3"/>
    <w:rsid w:val="00A45107"/>
    <w:rsid w:val="00A46F18"/>
    <w:rsid w:val="00A47045"/>
    <w:rsid w:val="00A470D2"/>
    <w:rsid w:val="00A52D3A"/>
    <w:rsid w:val="00A530D3"/>
    <w:rsid w:val="00A53165"/>
    <w:rsid w:val="00A53741"/>
    <w:rsid w:val="00A53860"/>
    <w:rsid w:val="00A60471"/>
    <w:rsid w:val="00A60634"/>
    <w:rsid w:val="00A616D5"/>
    <w:rsid w:val="00A61F9B"/>
    <w:rsid w:val="00A62414"/>
    <w:rsid w:val="00A64686"/>
    <w:rsid w:val="00A65E7B"/>
    <w:rsid w:val="00A66423"/>
    <w:rsid w:val="00A66E3F"/>
    <w:rsid w:val="00A70361"/>
    <w:rsid w:val="00A70EA2"/>
    <w:rsid w:val="00A72522"/>
    <w:rsid w:val="00A72D14"/>
    <w:rsid w:val="00A72F80"/>
    <w:rsid w:val="00A75E87"/>
    <w:rsid w:val="00A75FEC"/>
    <w:rsid w:val="00A809EF"/>
    <w:rsid w:val="00A80FC7"/>
    <w:rsid w:val="00A8134F"/>
    <w:rsid w:val="00A814E1"/>
    <w:rsid w:val="00A8180A"/>
    <w:rsid w:val="00A83837"/>
    <w:rsid w:val="00A83E29"/>
    <w:rsid w:val="00A84980"/>
    <w:rsid w:val="00A85215"/>
    <w:rsid w:val="00A86D96"/>
    <w:rsid w:val="00A8765B"/>
    <w:rsid w:val="00A87EE3"/>
    <w:rsid w:val="00A91B47"/>
    <w:rsid w:val="00A923E0"/>
    <w:rsid w:val="00A944D6"/>
    <w:rsid w:val="00A96AF7"/>
    <w:rsid w:val="00A96B55"/>
    <w:rsid w:val="00AA1022"/>
    <w:rsid w:val="00AA12B2"/>
    <w:rsid w:val="00AA36A5"/>
    <w:rsid w:val="00AA3D99"/>
    <w:rsid w:val="00AA3EA7"/>
    <w:rsid w:val="00AA60C9"/>
    <w:rsid w:val="00AA6F7E"/>
    <w:rsid w:val="00AA785A"/>
    <w:rsid w:val="00AB1977"/>
    <w:rsid w:val="00AB2689"/>
    <w:rsid w:val="00AB7DEB"/>
    <w:rsid w:val="00AC1D4C"/>
    <w:rsid w:val="00AC2BC1"/>
    <w:rsid w:val="00AC3368"/>
    <w:rsid w:val="00AC62EE"/>
    <w:rsid w:val="00AD072F"/>
    <w:rsid w:val="00AD2807"/>
    <w:rsid w:val="00AD7375"/>
    <w:rsid w:val="00AE2079"/>
    <w:rsid w:val="00AE23C6"/>
    <w:rsid w:val="00AE3C36"/>
    <w:rsid w:val="00AE539D"/>
    <w:rsid w:val="00AE5D74"/>
    <w:rsid w:val="00AF10E5"/>
    <w:rsid w:val="00AF461C"/>
    <w:rsid w:val="00AF605D"/>
    <w:rsid w:val="00AF7AE1"/>
    <w:rsid w:val="00B00FEE"/>
    <w:rsid w:val="00B01B1D"/>
    <w:rsid w:val="00B01F29"/>
    <w:rsid w:val="00B0237C"/>
    <w:rsid w:val="00B03092"/>
    <w:rsid w:val="00B03803"/>
    <w:rsid w:val="00B04BF6"/>
    <w:rsid w:val="00B053E8"/>
    <w:rsid w:val="00B06F5F"/>
    <w:rsid w:val="00B106A6"/>
    <w:rsid w:val="00B12AE1"/>
    <w:rsid w:val="00B12EBF"/>
    <w:rsid w:val="00B1376B"/>
    <w:rsid w:val="00B14D58"/>
    <w:rsid w:val="00B15271"/>
    <w:rsid w:val="00B16078"/>
    <w:rsid w:val="00B16C40"/>
    <w:rsid w:val="00B21080"/>
    <w:rsid w:val="00B2219C"/>
    <w:rsid w:val="00B223BA"/>
    <w:rsid w:val="00B26B76"/>
    <w:rsid w:val="00B36563"/>
    <w:rsid w:val="00B36E24"/>
    <w:rsid w:val="00B370BE"/>
    <w:rsid w:val="00B37640"/>
    <w:rsid w:val="00B420CD"/>
    <w:rsid w:val="00B42AAA"/>
    <w:rsid w:val="00B4314C"/>
    <w:rsid w:val="00B438AC"/>
    <w:rsid w:val="00B45ECD"/>
    <w:rsid w:val="00B463A7"/>
    <w:rsid w:val="00B47C41"/>
    <w:rsid w:val="00B518B2"/>
    <w:rsid w:val="00B525DF"/>
    <w:rsid w:val="00B547C4"/>
    <w:rsid w:val="00B5622B"/>
    <w:rsid w:val="00B57FD8"/>
    <w:rsid w:val="00B6248C"/>
    <w:rsid w:val="00B64585"/>
    <w:rsid w:val="00B64DB5"/>
    <w:rsid w:val="00B64F35"/>
    <w:rsid w:val="00B658DF"/>
    <w:rsid w:val="00B663EE"/>
    <w:rsid w:val="00B669F4"/>
    <w:rsid w:val="00B66A94"/>
    <w:rsid w:val="00B70E64"/>
    <w:rsid w:val="00B71475"/>
    <w:rsid w:val="00B72934"/>
    <w:rsid w:val="00B729FE"/>
    <w:rsid w:val="00B73B9D"/>
    <w:rsid w:val="00B761CF"/>
    <w:rsid w:val="00B777FE"/>
    <w:rsid w:val="00B81BE5"/>
    <w:rsid w:val="00B81C5A"/>
    <w:rsid w:val="00B8602B"/>
    <w:rsid w:val="00B90E83"/>
    <w:rsid w:val="00B90EBD"/>
    <w:rsid w:val="00B9109D"/>
    <w:rsid w:val="00B934E6"/>
    <w:rsid w:val="00B94490"/>
    <w:rsid w:val="00B95DE3"/>
    <w:rsid w:val="00B97167"/>
    <w:rsid w:val="00B971ED"/>
    <w:rsid w:val="00B975B6"/>
    <w:rsid w:val="00BA1EA7"/>
    <w:rsid w:val="00BA4109"/>
    <w:rsid w:val="00BB1745"/>
    <w:rsid w:val="00BB5504"/>
    <w:rsid w:val="00BB7C1A"/>
    <w:rsid w:val="00BC0948"/>
    <w:rsid w:val="00BC14E7"/>
    <w:rsid w:val="00BC2323"/>
    <w:rsid w:val="00BC47FD"/>
    <w:rsid w:val="00BC5590"/>
    <w:rsid w:val="00BC5C5A"/>
    <w:rsid w:val="00BD03F2"/>
    <w:rsid w:val="00BD0ED4"/>
    <w:rsid w:val="00BD1A1C"/>
    <w:rsid w:val="00BD2C0B"/>
    <w:rsid w:val="00BD2C87"/>
    <w:rsid w:val="00BD43FE"/>
    <w:rsid w:val="00BD5FA7"/>
    <w:rsid w:val="00BD61E5"/>
    <w:rsid w:val="00BD76C9"/>
    <w:rsid w:val="00BE61AA"/>
    <w:rsid w:val="00BE6D6C"/>
    <w:rsid w:val="00BF1003"/>
    <w:rsid w:val="00BF2D19"/>
    <w:rsid w:val="00BF3984"/>
    <w:rsid w:val="00BF460C"/>
    <w:rsid w:val="00BF579D"/>
    <w:rsid w:val="00BF5E12"/>
    <w:rsid w:val="00C023FA"/>
    <w:rsid w:val="00C054AA"/>
    <w:rsid w:val="00C063DD"/>
    <w:rsid w:val="00C10860"/>
    <w:rsid w:val="00C131FE"/>
    <w:rsid w:val="00C13961"/>
    <w:rsid w:val="00C13FC5"/>
    <w:rsid w:val="00C17BC0"/>
    <w:rsid w:val="00C20AAC"/>
    <w:rsid w:val="00C251EC"/>
    <w:rsid w:val="00C252D3"/>
    <w:rsid w:val="00C26331"/>
    <w:rsid w:val="00C2695F"/>
    <w:rsid w:val="00C274C9"/>
    <w:rsid w:val="00C27A18"/>
    <w:rsid w:val="00C31099"/>
    <w:rsid w:val="00C31794"/>
    <w:rsid w:val="00C32243"/>
    <w:rsid w:val="00C327AE"/>
    <w:rsid w:val="00C33A27"/>
    <w:rsid w:val="00C3508C"/>
    <w:rsid w:val="00C35548"/>
    <w:rsid w:val="00C360CA"/>
    <w:rsid w:val="00C363A9"/>
    <w:rsid w:val="00C3659D"/>
    <w:rsid w:val="00C3779C"/>
    <w:rsid w:val="00C378DB"/>
    <w:rsid w:val="00C40447"/>
    <w:rsid w:val="00C4247B"/>
    <w:rsid w:val="00C42527"/>
    <w:rsid w:val="00C42603"/>
    <w:rsid w:val="00C51FF5"/>
    <w:rsid w:val="00C531BF"/>
    <w:rsid w:val="00C537A9"/>
    <w:rsid w:val="00C53B9C"/>
    <w:rsid w:val="00C5519F"/>
    <w:rsid w:val="00C5658A"/>
    <w:rsid w:val="00C6076C"/>
    <w:rsid w:val="00C619EB"/>
    <w:rsid w:val="00C631D9"/>
    <w:rsid w:val="00C63A97"/>
    <w:rsid w:val="00C64636"/>
    <w:rsid w:val="00C65564"/>
    <w:rsid w:val="00C66B26"/>
    <w:rsid w:val="00C70CD7"/>
    <w:rsid w:val="00C73BB6"/>
    <w:rsid w:val="00C74C6C"/>
    <w:rsid w:val="00C74E92"/>
    <w:rsid w:val="00C75238"/>
    <w:rsid w:val="00C75B45"/>
    <w:rsid w:val="00C7665B"/>
    <w:rsid w:val="00C767FC"/>
    <w:rsid w:val="00C76F8E"/>
    <w:rsid w:val="00C82C95"/>
    <w:rsid w:val="00C84929"/>
    <w:rsid w:val="00C85146"/>
    <w:rsid w:val="00C86D03"/>
    <w:rsid w:val="00C872DE"/>
    <w:rsid w:val="00C87BC7"/>
    <w:rsid w:val="00C90108"/>
    <w:rsid w:val="00C92783"/>
    <w:rsid w:val="00C937DA"/>
    <w:rsid w:val="00C97B0C"/>
    <w:rsid w:val="00CA0D59"/>
    <w:rsid w:val="00CA1361"/>
    <w:rsid w:val="00CA2927"/>
    <w:rsid w:val="00CA310B"/>
    <w:rsid w:val="00CA31E8"/>
    <w:rsid w:val="00CA7664"/>
    <w:rsid w:val="00CA7A67"/>
    <w:rsid w:val="00CB09E2"/>
    <w:rsid w:val="00CB0F7A"/>
    <w:rsid w:val="00CB29D4"/>
    <w:rsid w:val="00CB4ABC"/>
    <w:rsid w:val="00CB55A9"/>
    <w:rsid w:val="00CB5F58"/>
    <w:rsid w:val="00CB6B3F"/>
    <w:rsid w:val="00CB7634"/>
    <w:rsid w:val="00CB7F71"/>
    <w:rsid w:val="00CC0832"/>
    <w:rsid w:val="00CC128E"/>
    <w:rsid w:val="00CC2094"/>
    <w:rsid w:val="00CC219A"/>
    <w:rsid w:val="00CC23F2"/>
    <w:rsid w:val="00CC248E"/>
    <w:rsid w:val="00CC24E9"/>
    <w:rsid w:val="00CC5144"/>
    <w:rsid w:val="00CC5492"/>
    <w:rsid w:val="00CC5591"/>
    <w:rsid w:val="00CC5859"/>
    <w:rsid w:val="00CC608F"/>
    <w:rsid w:val="00CD14AC"/>
    <w:rsid w:val="00CD353C"/>
    <w:rsid w:val="00CD604B"/>
    <w:rsid w:val="00CD6E23"/>
    <w:rsid w:val="00CD74FE"/>
    <w:rsid w:val="00CD756F"/>
    <w:rsid w:val="00CE05E7"/>
    <w:rsid w:val="00CE1865"/>
    <w:rsid w:val="00CE3E20"/>
    <w:rsid w:val="00CE5162"/>
    <w:rsid w:val="00CE658A"/>
    <w:rsid w:val="00CE7120"/>
    <w:rsid w:val="00CE7630"/>
    <w:rsid w:val="00CE7DE5"/>
    <w:rsid w:val="00CF0AD4"/>
    <w:rsid w:val="00CF7EB7"/>
    <w:rsid w:val="00D000E5"/>
    <w:rsid w:val="00D01B5B"/>
    <w:rsid w:val="00D032CB"/>
    <w:rsid w:val="00D03A92"/>
    <w:rsid w:val="00D04D1E"/>
    <w:rsid w:val="00D07888"/>
    <w:rsid w:val="00D111E2"/>
    <w:rsid w:val="00D11877"/>
    <w:rsid w:val="00D12C36"/>
    <w:rsid w:val="00D145C5"/>
    <w:rsid w:val="00D1511A"/>
    <w:rsid w:val="00D221EA"/>
    <w:rsid w:val="00D26D3F"/>
    <w:rsid w:val="00D27998"/>
    <w:rsid w:val="00D27A26"/>
    <w:rsid w:val="00D27DBD"/>
    <w:rsid w:val="00D31962"/>
    <w:rsid w:val="00D32E4F"/>
    <w:rsid w:val="00D337AB"/>
    <w:rsid w:val="00D346ED"/>
    <w:rsid w:val="00D4270E"/>
    <w:rsid w:val="00D42A52"/>
    <w:rsid w:val="00D43A88"/>
    <w:rsid w:val="00D43D19"/>
    <w:rsid w:val="00D43EEF"/>
    <w:rsid w:val="00D442D5"/>
    <w:rsid w:val="00D46E91"/>
    <w:rsid w:val="00D47682"/>
    <w:rsid w:val="00D515AE"/>
    <w:rsid w:val="00D51871"/>
    <w:rsid w:val="00D518EF"/>
    <w:rsid w:val="00D5285B"/>
    <w:rsid w:val="00D52D73"/>
    <w:rsid w:val="00D5306A"/>
    <w:rsid w:val="00D54F88"/>
    <w:rsid w:val="00D56411"/>
    <w:rsid w:val="00D57CA9"/>
    <w:rsid w:val="00D60739"/>
    <w:rsid w:val="00D61CC3"/>
    <w:rsid w:val="00D648A4"/>
    <w:rsid w:val="00D6641C"/>
    <w:rsid w:val="00D664EA"/>
    <w:rsid w:val="00D667DA"/>
    <w:rsid w:val="00D67C8A"/>
    <w:rsid w:val="00D725C3"/>
    <w:rsid w:val="00D737D9"/>
    <w:rsid w:val="00D74372"/>
    <w:rsid w:val="00D74E82"/>
    <w:rsid w:val="00D75A6D"/>
    <w:rsid w:val="00D80C61"/>
    <w:rsid w:val="00D810F1"/>
    <w:rsid w:val="00D8211C"/>
    <w:rsid w:val="00D83590"/>
    <w:rsid w:val="00D84223"/>
    <w:rsid w:val="00D87C6F"/>
    <w:rsid w:val="00D87E5E"/>
    <w:rsid w:val="00D92088"/>
    <w:rsid w:val="00D931FA"/>
    <w:rsid w:val="00D9324B"/>
    <w:rsid w:val="00D951B3"/>
    <w:rsid w:val="00D95E2B"/>
    <w:rsid w:val="00D95E2E"/>
    <w:rsid w:val="00DA0C8C"/>
    <w:rsid w:val="00DA3AB4"/>
    <w:rsid w:val="00DA5E63"/>
    <w:rsid w:val="00DB07E8"/>
    <w:rsid w:val="00DB2E17"/>
    <w:rsid w:val="00DB4FCB"/>
    <w:rsid w:val="00DB6139"/>
    <w:rsid w:val="00DB76F3"/>
    <w:rsid w:val="00DB7A67"/>
    <w:rsid w:val="00DC089E"/>
    <w:rsid w:val="00DC3FF1"/>
    <w:rsid w:val="00DC4E61"/>
    <w:rsid w:val="00DC4F02"/>
    <w:rsid w:val="00DC710D"/>
    <w:rsid w:val="00DC7DF0"/>
    <w:rsid w:val="00DD07FF"/>
    <w:rsid w:val="00DD0EA7"/>
    <w:rsid w:val="00DD1466"/>
    <w:rsid w:val="00DD1BFD"/>
    <w:rsid w:val="00DD3C32"/>
    <w:rsid w:val="00DD6111"/>
    <w:rsid w:val="00DD6CB2"/>
    <w:rsid w:val="00DD73DF"/>
    <w:rsid w:val="00DD7723"/>
    <w:rsid w:val="00DD7B49"/>
    <w:rsid w:val="00DE0524"/>
    <w:rsid w:val="00DE0FC3"/>
    <w:rsid w:val="00DE111A"/>
    <w:rsid w:val="00DE1D58"/>
    <w:rsid w:val="00DE1F53"/>
    <w:rsid w:val="00DE25E6"/>
    <w:rsid w:val="00DE367E"/>
    <w:rsid w:val="00DE3AEA"/>
    <w:rsid w:val="00DE48E0"/>
    <w:rsid w:val="00DE5261"/>
    <w:rsid w:val="00DE5FB0"/>
    <w:rsid w:val="00DE625F"/>
    <w:rsid w:val="00DE6657"/>
    <w:rsid w:val="00DE66F2"/>
    <w:rsid w:val="00DE6F8A"/>
    <w:rsid w:val="00DE76E5"/>
    <w:rsid w:val="00DE7AEB"/>
    <w:rsid w:val="00DF1CC2"/>
    <w:rsid w:val="00DF245B"/>
    <w:rsid w:val="00DF2A09"/>
    <w:rsid w:val="00DF48DA"/>
    <w:rsid w:val="00DF4EBE"/>
    <w:rsid w:val="00DF5A0C"/>
    <w:rsid w:val="00DF703A"/>
    <w:rsid w:val="00E0125F"/>
    <w:rsid w:val="00E01709"/>
    <w:rsid w:val="00E02779"/>
    <w:rsid w:val="00E03511"/>
    <w:rsid w:val="00E05573"/>
    <w:rsid w:val="00E06E7F"/>
    <w:rsid w:val="00E06FCF"/>
    <w:rsid w:val="00E0786A"/>
    <w:rsid w:val="00E07880"/>
    <w:rsid w:val="00E10531"/>
    <w:rsid w:val="00E10E04"/>
    <w:rsid w:val="00E114DE"/>
    <w:rsid w:val="00E14929"/>
    <w:rsid w:val="00E17579"/>
    <w:rsid w:val="00E2054D"/>
    <w:rsid w:val="00E24946"/>
    <w:rsid w:val="00E25BA3"/>
    <w:rsid w:val="00E2613B"/>
    <w:rsid w:val="00E265FE"/>
    <w:rsid w:val="00E27095"/>
    <w:rsid w:val="00E2766D"/>
    <w:rsid w:val="00E27F36"/>
    <w:rsid w:val="00E3012A"/>
    <w:rsid w:val="00E33957"/>
    <w:rsid w:val="00E3437F"/>
    <w:rsid w:val="00E37FB9"/>
    <w:rsid w:val="00E410A2"/>
    <w:rsid w:val="00E4126D"/>
    <w:rsid w:val="00E45521"/>
    <w:rsid w:val="00E45852"/>
    <w:rsid w:val="00E545AC"/>
    <w:rsid w:val="00E5568F"/>
    <w:rsid w:val="00E55BA1"/>
    <w:rsid w:val="00E56C24"/>
    <w:rsid w:val="00E56E57"/>
    <w:rsid w:val="00E6149C"/>
    <w:rsid w:val="00E61678"/>
    <w:rsid w:val="00E61AC4"/>
    <w:rsid w:val="00E61FC7"/>
    <w:rsid w:val="00E6295D"/>
    <w:rsid w:val="00E62B28"/>
    <w:rsid w:val="00E63064"/>
    <w:rsid w:val="00E63226"/>
    <w:rsid w:val="00E64B7B"/>
    <w:rsid w:val="00E64E05"/>
    <w:rsid w:val="00E67120"/>
    <w:rsid w:val="00E6781E"/>
    <w:rsid w:val="00E7018F"/>
    <w:rsid w:val="00E709FB"/>
    <w:rsid w:val="00E71E79"/>
    <w:rsid w:val="00E725DC"/>
    <w:rsid w:val="00E72891"/>
    <w:rsid w:val="00E73CC8"/>
    <w:rsid w:val="00E74507"/>
    <w:rsid w:val="00E7524F"/>
    <w:rsid w:val="00E76FBB"/>
    <w:rsid w:val="00E777F2"/>
    <w:rsid w:val="00E77C4D"/>
    <w:rsid w:val="00E77EB4"/>
    <w:rsid w:val="00E80CC7"/>
    <w:rsid w:val="00E846E3"/>
    <w:rsid w:val="00E85E97"/>
    <w:rsid w:val="00E864EB"/>
    <w:rsid w:val="00E86966"/>
    <w:rsid w:val="00E87D8F"/>
    <w:rsid w:val="00E903A4"/>
    <w:rsid w:val="00E917D7"/>
    <w:rsid w:val="00E93667"/>
    <w:rsid w:val="00E95373"/>
    <w:rsid w:val="00E95BDF"/>
    <w:rsid w:val="00E95EF9"/>
    <w:rsid w:val="00E96E03"/>
    <w:rsid w:val="00E972B7"/>
    <w:rsid w:val="00EA0A65"/>
    <w:rsid w:val="00EA246D"/>
    <w:rsid w:val="00EA3A08"/>
    <w:rsid w:val="00EA63C7"/>
    <w:rsid w:val="00EA7DF4"/>
    <w:rsid w:val="00EB0514"/>
    <w:rsid w:val="00EB0CBE"/>
    <w:rsid w:val="00EB2490"/>
    <w:rsid w:val="00EB371F"/>
    <w:rsid w:val="00EB5EE4"/>
    <w:rsid w:val="00EB6BCA"/>
    <w:rsid w:val="00EC01A6"/>
    <w:rsid w:val="00EC1A8E"/>
    <w:rsid w:val="00EC27F5"/>
    <w:rsid w:val="00EC34F0"/>
    <w:rsid w:val="00EC41D1"/>
    <w:rsid w:val="00EC785C"/>
    <w:rsid w:val="00EC7E5F"/>
    <w:rsid w:val="00ED10BA"/>
    <w:rsid w:val="00ED133A"/>
    <w:rsid w:val="00ED280D"/>
    <w:rsid w:val="00ED3869"/>
    <w:rsid w:val="00ED5696"/>
    <w:rsid w:val="00ED7272"/>
    <w:rsid w:val="00EE08D6"/>
    <w:rsid w:val="00EE3D36"/>
    <w:rsid w:val="00EE4C6A"/>
    <w:rsid w:val="00EE5F1E"/>
    <w:rsid w:val="00EE6037"/>
    <w:rsid w:val="00EE7260"/>
    <w:rsid w:val="00EF0004"/>
    <w:rsid w:val="00EF4958"/>
    <w:rsid w:val="00EF5509"/>
    <w:rsid w:val="00EF75CE"/>
    <w:rsid w:val="00F06A7F"/>
    <w:rsid w:val="00F117CC"/>
    <w:rsid w:val="00F12465"/>
    <w:rsid w:val="00F1265C"/>
    <w:rsid w:val="00F1612B"/>
    <w:rsid w:val="00F22D2E"/>
    <w:rsid w:val="00F24606"/>
    <w:rsid w:val="00F24C99"/>
    <w:rsid w:val="00F25741"/>
    <w:rsid w:val="00F278F5"/>
    <w:rsid w:val="00F27A47"/>
    <w:rsid w:val="00F30EF4"/>
    <w:rsid w:val="00F33298"/>
    <w:rsid w:val="00F33A12"/>
    <w:rsid w:val="00F35907"/>
    <w:rsid w:val="00F42426"/>
    <w:rsid w:val="00F4335A"/>
    <w:rsid w:val="00F44A58"/>
    <w:rsid w:val="00F44DF3"/>
    <w:rsid w:val="00F456C0"/>
    <w:rsid w:val="00F46329"/>
    <w:rsid w:val="00F473E3"/>
    <w:rsid w:val="00F47711"/>
    <w:rsid w:val="00F508B9"/>
    <w:rsid w:val="00F51D1C"/>
    <w:rsid w:val="00F522B0"/>
    <w:rsid w:val="00F533CD"/>
    <w:rsid w:val="00F53D91"/>
    <w:rsid w:val="00F548C6"/>
    <w:rsid w:val="00F54BD6"/>
    <w:rsid w:val="00F566F0"/>
    <w:rsid w:val="00F57531"/>
    <w:rsid w:val="00F60E45"/>
    <w:rsid w:val="00F61382"/>
    <w:rsid w:val="00F616CB"/>
    <w:rsid w:val="00F626E7"/>
    <w:rsid w:val="00F64038"/>
    <w:rsid w:val="00F6462F"/>
    <w:rsid w:val="00F64EDA"/>
    <w:rsid w:val="00F74840"/>
    <w:rsid w:val="00F74977"/>
    <w:rsid w:val="00F770A0"/>
    <w:rsid w:val="00F805B0"/>
    <w:rsid w:val="00F811BD"/>
    <w:rsid w:val="00F84AD8"/>
    <w:rsid w:val="00F87747"/>
    <w:rsid w:val="00F91526"/>
    <w:rsid w:val="00F91B4B"/>
    <w:rsid w:val="00F922DE"/>
    <w:rsid w:val="00F92AB4"/>
    <w:rsid w:val="00F92E4E"/>
    <w:rsid w:val="00F95321"/>
    <w:rsid w:val="00F96055"/>
    <w:rsid w:val="00FA130D"/>
    <w:rsid w:val="00FA2289"/>
    <w:rsid w:val="00FA7026"/>
    <w:rsid w:val="00FA7437"/>
    <w:rsid w:val="00FB1E27"/>
    <w:rsid w:val="00FB39C3"/>
    <w:rsid w:val="00FB5A36"/>
    <w:rsid w:val="00FB5D2D"/>
    <w:rsid w:val="00FB6416"/>
    <w:rsid w:val="00FB7DB3"/>
    <w:rsid w:val="00FC29E2"/>
    <w:rsid w:val="00FC3567"/>
    <w:rsid w:val="00FC367B"/>
    <w:rsid w:val="00FC4238"/>
    <w:rsid w:val="00FC6138"/>
    <w:rsid w:val="00FC6CF4"/>
    <w:rsid w:val="00FC77D9"/>
    <w:rsid w:val="00FC7E4B"/>
    <w:rsid w:val="00FD10B0"/>
    <w:rsid w:val="00FD1432"/>
    <w:rsid w:val="00FD2CC8"/>
    <w:rsid w:val="00FD4B41"/>
    <w:rsid w:val="00FD66CD"/>
    <w:rsid w:val="00FD6B81"/>
    <w:rsid w:val="00FD7420"/>
    <w:rsid w:val="00FD7A07"/>
    <w:rsid w:val="00FE12EE"/>
    <w:rsid w:val="00FE229D"/>
    <w:rsid w:val="00FE4385"/>
    <w:rsid w:val="00FE46DB"/>
    <w:rsid w:val="00FE5328"/>
    <w:rsid w:val="00FE5716"/>
    <w:rsid w:val="00FE779D"/>
    <w:rsid w:val="00FE78A3"/>
    <w:rsid w:val="00FE7B00"/>
    <w:rsid w:val="00FF3E25"/>
    <w:rsid w:val="00FF4AEE"/>
    <w:rsid w:val="00FF4B1D"/>
    <w:rsid w:val="00FF68EB"/>
    <w:rsid w:val="00FF6D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06F5F"/>
    <w:pPr>
      <w:spacing w:before="60" w:after="120"/>
    </w:pPr>
    <w:rPr>
      <w:rFonts w:ascii="Arial" w:eastAsia="Times" w:hAnsi="Arial"/>
    </w:rPr>
  </w:style>
  <w:style w:type="paragraph" w:styleId="Heading1">
    <w:name w:val="heading 1"/>
    <w:basedOn w:val="Normal"/>
    <w:next w:val="Normal"/>
    <w:link w:val="Heading1Char"/>
    <w:qFormat/>
    <w:rsid w:val="00742080"/>
    <w:pPr>
      <w:keepNext/>
      <w:tabs>
        <w:tab w:val="left" w:pos="720"/>
      </w:tabs>
      <w:spacing w:before="360"/>
      <w:outlineLvl w:val="0"/>
    </w:pPr>
    <w:rPr>
      <w:b/>
      <w:sz w:val="24"/>
    </w:rPr>
  </w:style>
  <w:style w:type="paragraph" w:styleId="Heading2">
    <w:name w:val="heading 2"/>
    <w:basedOn w:val="Normal"/>
    <w:next w:val="Normal"/>
    <w:qFormat/>
    <w:rsid w:val="00566A00"/>
    <w:pPr>
      <w:keepNext/>
      <w:widowControl w:val="0"/>
      <w:tabs>
        <w:tab w:val="left" w:pos="720"/>
      </w:tabs>
      <w:spacing w:before="360"/>
      <w:outlineLvl w:val="1"/>
    </w:pPr>
    <w:rPr>
      <w:b/>
      <w:u w:val="single"/>
    </w:rPr>
  </w:style>
  <w:style w:type="paragraph" w:styleId="Heading3">
    <w:name w:val="heading 3"/>
    <w:basedOn w:val="Normal"/>
    <w:next w:val="Normal"/>
    <w:qFormat/>
    <w:rsid w:val="00742080"/>
    <w:pPr>
      <w:keepNext/>
      <w:spacing w:before="120"/>
      <w:outlineLvl w:val="2"/>
    </w:pPr>
    <w:rPr>
      <w:rFonts w:eastAsia="Times New Roman"/>
      <w:b/>
    </w:rPr>
  </w:style>
  <w:style w:type="paragraph" w:styleId="Heading4">
    <w:name w:val="heading 4"/>
    <w:basedOn w:val="Normal"/>
    <w:next w:val="Normal"/>
    <w:qFormat/>
    <w:rsid w:val="00742080"/>
    <w:pPr>
      <w:keepNext/>
      <w:widowControl w:val="0"/>
      <w:tabs>
        <w:tab w:val="left" w:pos="720"/>
      </w:tabs>
      <w:ind w:left="1440" w:hanging="1440"/>
      <w:outlineLvl w:val="3"/>
    </w:pPr>
    <w:rPr>
      <w:b/>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12AE1"/>
    <w:pPr>
      <w:spacing w:after="60"/>
    </w:pPr>
    <w:rPr>
      <w:b/>
      <w:sz w:val="36"/>
    </w:rPr>
  </w:style>
  <w:style w:type="paragraph" w:styleId="ListBullet">
    <w:name w:val="List Bullet"/>
    <w:basedOn w:val="List"/>
    <w:rsid w:val="00B12AE1"/>
    <w:pPr>
      <w:numPr>
        <w:numId w:val="1"/>
      </w:numPr>
      <w:tabs>
        <w:tab w:val="left" w:pos="720"/>
        <w:tab w:val="left" w:pos="1080"/>
        <w:tab w:val="left" w:pos="1440"/>
      </w:tabs>
      <w:spacing w:before="120" w:after="60"/>
      <w:ind w:right="720"/>
    </w:pPr>
  </w:style>
  <w:style w:type="paragraph" w:styleId="List">
    <w:name w:val="List"/>
    <w:basedOn w:val="Normal"/>
    <w:rsid w:val="00C74E92"/>
    <w:pPr>
      <w:numPr>
        <w:numId w:val="2"/>
      </w:numPr>
      <w:spacing w:before="20" w:after="20"/>
    </w:pPr>
  </w:style>
  <w:style w:type="character" w:styleId="Hyperlink">
    <w:name w:val="Hyperlink"/>
    <w:basedOn w:val="DefaultParagraphFont"/>
    <w:rsid w:val="00742080"/>
    <w:rPr>
      <w:rFonts w:ascii="Arial" w:hAnsi="Arial"/>
      <w:color w:val="0000FF"/>
      <w:sz w:val="20"/>
      <w:u w:val="single"/>
    </w:rPr>
  </w:style>
  <w:style w:type="paragraph" w:customStyle="1" w:styleId="Preformatted">
    <w:name w:val="Preformatted"/>
    <w:basedOn w:val="Normal"/>
    <w:rsid w:val="00742080"/>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eastAsia="Times New Roman" w:hAnsi="Courier New"/>
    </w:rPr>
  </w:style>
  <w:style w:type="character" w:styleId="FollowedHyperlink">
    <w:name w:val="FollowedHyperlink"/>
    <w:basedOn w:val="DefaultParagraphFont"/>
    <w:rsid w:val="00742080"/>
    <w:rPr>
      <w:color w:val="0000FF"/>
      <w:u w:val="single"/>
    </w:rPr>
  </w:style>
  <w:style w:type="paragraph" w:styleId="Header">
    <w:name w:val="header"/>
    <w:basedOn w:val="Normal"/>
    <w:rsid w:val="00742080"/>
    <w:pPr>
      <w:tabs>
        <w:tab w:val="center" w:pos="4320"/>
        <w:tab w:val="right" w:pos="8640"/>
      </w:tabs>
      <w:spacing w:before="0" w:after="0"/>
      <w:jc w:val="center"/>
    </w:pPr>
    <w:rPr>
      <w:b/>
    </w:rPr>
  </w:style>
  <w:style w:type="paragraph" w:styleId="Footer">
    <w:name w:val="footer"/>
    <w:basedOn w:val="Normal"/>
    <w:link w:val="FooterChar"/>
    <w:uiPriority w:val="99"/>
    <w:rsid w:val="00742080"/>
    <w:pPr>
      <w:tabs>
        <w:tab w:val="center" w:pos="4320"/>
        <w:tab w:val="right" w:pos="8640"/>
      </w:tabs>
    </w:pPr>
    <w:rPr>
      <w:rFonts w:eastAsia="Times New Roman"/>
    </w:rPr>
  </w:style>
  <w:style w:type="paragraph" w:styleId="ListBullet5">
    <w:name w:val="List Bullet 5"/>
    <w:basedOn w:val="ListBullet"/>
    <w:rsid w:val="00742080"/>
    <w:pPr>
      <w:numPr>
        <w:numId w:val="0"/>
      </w:numPr>
      <w:tabs>
        <w:tab w:val="clear" w:pos="720"/>
        <w:tab w:val="num" w:pos="2160"/>
      </w:tabs>
      <w:spacing w:before="0" w:after="0" w:line="360" w:lineRule="auto"/>
      <w:ind w:left="2160" w:hanging="360"/>
    </w:pPr>
  </w:style>
  <w:style w:type="paragraph" w:styleId="ListBullet4">
    <w:name w:val="List Bullet 4"/>
    <w:basedOn w:val="ListBullet"/>
    <w:rsid w:val="00742080"/>
    <w:pPr>
      <w:numPr>
        <w:numId w:val="0"/>
      </w:numPr>
      <w:tabs>
        <w:tab w:val="clear" w:pos="720"/>
        <w:tab w:val="num" w:pos="1800"/>
      </w:tabs>
      <w:spacing w:before="0" w:after="0" w:line="360" w:lineRule="auto"/>
      <w:ind w:left="1800" w:hanging="360"/>
    </w:pPr>
  </w:style>
  <w:style w:type="paragraph" w:styleId="ListBullet3">
    <w:name w:val="List Bullet 3"/>
    <w:basedOn w:val="ListBullet"/>
    <w:rsid w:val="00742080"/>
    <w:pPr>
      <w:numPr>
        <w:numId w:val="0"/>
      </w:numPr>
      <w:tabs>
        <w:tab w:val="clear" w:pos="720"/>
        <w:tab w:val="num" w:pos="1440"/>
      </w:tabs>
      <w:spacing w:before="0" w:after="0" w:line="360" w:lineRule="auto"/>
      <w:ind w:left="1440" w:hanging="360"/>
    </w:pPr>
  </w:style>
  <w:style w:type="paragraph" w:styleId="ListBullet2">
    <w:name w:val="List Bullet 2"/>
    <w:basedOn w:val="ListBullet"/>
    <w:rsid w:val="00CB0F7A"/>
    <w:pPr>
      <w:numPr>
        <w:numId w:val="3"/>
      </w:numPr>
      <w:tabs>
        <w:tab w:val="clear" w:pos="720"/>
        <w:tab w:val="clear" w:pos="1080"/>
      </w:tabs>
      <w:spacing w:before="40" w:after="40"/>
      <w:ind w:right="288"/>
    </w:pPr>
  </w:style>
  <w:style w:type="character" w:styleId="PageNumber">
    <w:name w:val="page number"/>
    <w:basedOn w:val="DefaultParagraphFont"/>
    <w:rsid w:val="00742080"/>
  </w:style>
  <w:style w:type="character" w:styleId="Strong">
    <w:name w:val="Strong"/>
    <w:basedOn w:val="DefaultParagraphFont"/>
    <w:qFormat/>
    <w:rsid w:val="00742080"/>
    <w:rPr>
      <w:b/>
      <w:bCs/>
    </w:rPr>
  </w:style>
  <w:style w:type="paragraph" w:styleId="BodyText">
    <w:name w:val="Body Text"/>
    <w:basedOn w:val="Normal"/>
    <w:link w:val="BodyTextChar"/>
    <w:rsid w:val="006A2399"/>
    <w:pPr>
      <w:spacing w:before="0" w:after="0"/>
      <w:ind w:right="-720"/>
    </w:pPr>
    <w:rPr>
      <w:rFonts w:ascii="Times New Roman" w:eastAsia="Times New Roman" w:hAnsi="Times New Roman"/>
      <w:szCs w:val="24"/>
    </w:rPr>
  </w:style>
  <w:style w:type="paragraph" w:styleId="DocumentMap">
    <w:name w:val="Document Map"/>
    <w:basedOn w:val="Normal"/>
    <w:semiHidden/>
    <w:rsid w:val="007D7D13"/>
    <w:pPr>
      <w:shd w:val="clear" w:color="auto" w:fill="000080"/>
    </w:pPr>
    <w:rPr>
      <w:rFonts w:ascii="Tahoma" w:hAnsi="Tahoma" w:cs="Tahoma"/>
    </w:rPr>
  </w:style>
  <w:style w:type="table" w:styleId="TableGrid">
    <w:name w:val="Table Grid"/>
    <w:basedOn w:val="TableNormal"/>
    <w:rsid w:val="00DE1F53"/>
    <w:rPr>
      <w:rFonts w:eastAsia="MS Mincho"/>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B01F29"/>
    <w:rPr>
      <w:rFonts w:ascii="Arial" w:hAnsi="Arial"/>
    </w:rPr>
  </w:style>
  <w:style w:type="paragraph" w:styleId="BalloonText">
    <w:name w:val="Balloon Text"/>
    <w:basedOn w:val="Normal"/>
    <w:link w:val="BalloonTextChar"/>
    <w:rsid w:val="00163AEC"/>
    <w:pPr>
      <w:spacing w:before="0" w:after="0"/>
    </w:pPr>
    <w:rPr>
      <w:rFonts w:ascii="Tahoma" w:hAnsi="Tahoma" w:cs="Tahoma"/>
      <w:sz w:val="16"/>
      <w:szCs w:val="16"/>
    </w:rPr>
  </w:style>
  <w:style w:type="character" w:customStyle="1" w:styleId="BalloonTextChar">
    <w:name w:val="Balloon Text Char"/>
    <w:basedOn w:val="DefaultParagraphFont"/>
    <w:link w:val="BalloonText"/>
    <w:rsid w:val="00163AEC"/>
    <w:rPr>
      <w:rFonts w:ascii="Tahoma" w:eastAsia="Times" w:hAnsi="Tahoma" w:cs="Tahoma"/>
      <w:sz w:val="16"/>
      <w:szCs w:val="16"/>
    </w:rPr>
  </w:style>
  <w:style w:type="paragraph" w:styleId="NormalWeb">
    <w:name w:val="Normal (Web)"/>
    <w:basedOn w:val="Normal"/>
    <w:uiPriority w:val="99"/>
    <w:unhideWhenUsed/>
    <w:rsid w:val="002071E3"/>
    <w:pPr>
      <w:spacing w:before="100" w:beforeAutospacing="1" w:after="100" w:afterAutospacing="1"/>
    </w:pPr>
    <w:rPr>
      <w:rFonts w:ascii="Times New Roman" w:eastAsia="Times New Roman" w:hAnsi="Times New Roman"/>
      <w:sz w:val="24"/>
      <w:szCs w:val="24"/>
    </w:rPr>
  </w:style>
  <w:style w:type="character" w:customStyle="1" w:styleId="BodyTextChar">
    <w:name w:val="Body Text Char"/>
    <w:basedOn w:val="DefaultParagraphFont"/>
    <w:link w:val="BodyText"/>
    <w:rsid w:val="00161147"/>
    <w:rPr>
      <w:szCs w:val="24"/>
    </w:rPr>
  </w:style>
  <w:style w:type="paragraph" w:styleId="Revision">
    <w:name w:val="Revision"/>
    <w:hidden/>
    <w:uiPriority w:val="99"/>
    <w:semiHidden/>
    <w:rsid w:val="00655452"/>
    <w:rPr>
      <w:rFonts w:ascii="Arial" w:eastAsia="Times" w:hAnsi="Arial"/>
    </w:rPr>
  </w:style>
  <w:style w:type="paragraph" w:styleId="PlainText">
    <w:name w:val="Plain Text"/>
    <w:basedOn w:val="Normal"/>
    <w:link w:val="PlainTextChar"/>
    <w:unhideWhenUsed/>
    <w:rsid w:val="00B47C41"/>
    <w:pPr>
      <w:spacing w:before="0" w:after="0"/>
    </w:pPr>
    <w:rPr>
      <w:rFonts w:ascii="Consolas" w:eastAsia="Calibri" w:hAnsi="Consolas"/>
      <w:sz w:val="21"/>
      <w:szCs w:val="21"/>
    </w:rPr>
  </w:style>
  <w:style w:type="character" w:customStyle="1" w:styleId="PlainTextChar">
    <w:name w:val="Plain Text Char"/>
    <w:basedOn w:val="DefaultParagraphFont"/>
    <w:link w:val="PlainText"/>
    <w:uiPriority w:val="99"/>
    <w:rsid w:val="00B47C41"/>
    <w:rPr>
      <w:rFonts w:ascii="Consolas" w:eastAsia="Calibri" w:hAnsi="Consolas" w:cs="Times New Roman"/>
      <w:sz w:val="21"/>
      <w:szCs w:val="21"/>
    </w:rPr>
  </w:style>
  <w:style w:type="character" w:customStyle="1" w:styleId="apple-tab-span">
    <w:name w:val="apple-tab-span"/>
    <w:basedOn w:val="DefaultParagraphFont"/>
    <w:rsid w:val="00D43A88"/>
  </w:style>
  <w:style w:type="character" w:customStyle="1" w:styleId="apple-style-span">
    <w:name w:val="apple-style-span"/>
    <w:basedOn w:val="DefaultParagraphFont"/>
    <w:rsid w:val="00713E6C"/>
  </w:style>
  <w:style w:type="paragraph" w:styleId="IntenseQuote">
    <w:name w:val="Intense Quote"/>
    <w:basedOn w:val="Normal"/>
    <w:next w:val="Normal"/>
    <w:link w:val="IntenseQuoteChar"/>
    <w:uiPriority w:val="30"/>
    <w:qFormat/>
    <w:rsid w:val="001606A3"/>
    <w:pPr>
      <w:pBdr>
        <w:bottom w:val="single" w:sz="4" w:space="4" w:color="4F81BD"/>
      </w:pBdr>
      <w:spacing w:before="200" w:after="280"/>
      <w:ind w:left="936" w:right="936"/>
    </w:pPr>
    <w:rPr>
      <w:b/>
      <w:bCs/>
      <w:i/>
      <w:iCs/>
      <w:color w:val="4F81BD"/>
      <w:sz w:val="18"/>
    </w:rPr>
  </w:style>
  <w:style w:type="character" w:customStyle="1" w:styleId="IntenseQuoteChar">
    <w:name w:val="Intense Quote Char"/>
    <w:basedOn w:val="DefaultParagraphFont"/>
    <w:link w:val="IntenseQuote"/>
    <w:uiPriority w:val="30"/>
    <w:rsid w:val="001606A3"/>
    <w:rPr>
      <w:rFonts w:ascii="Arial" w:eastAsia="Times" w:hAnsi="Arial"/>
      <w:b/>
      <w:bCs/>
      <w:i/>
      <w:iCs/>
      <w:color w:val="4F81BD"/>
      <w:sz w:val="18"/>
    </w:rPr>
  </w:style>
  <w:style w:type="paragraph" w:styleId="NoSpacing">
    <w:name w:val="No Spacing"/>
    <w:uiPriority w:val="1"/>
    <w:qFormat/>
    <w:rsid w:val="00F117CC"/>
    <w:pPr>
      <w:jc w:val="both"/>
    </w:pPr>
    <w:rPr>
      <w:rFonts w:ascii="Arial" w:eastAsia="MS Mincho" w:hAnsi="Arial"/>
      <w:lang w:val="en-GB" w:eastAsia="ja-JP"/>
    </w:rPr>
  </w:style>
  <w:style w:type="character" w:styleId="Emphasis">
    <w:name w:val="Emphasis"/>
    <w:basedOn w:val="DefaultParagraphFont"/>
    <w:qFormat/>
    <w:rsid w:val="00CE1865"/>
    <w:rPr>
      <w:i/>
      <w:iCs/>
    </w:rPr>
  </w:style>
  <w:style w:type="character" w:customStyle="1" w:styleId="Heading1Char">
    <w:name w:val="Heading 1 Char"/>
    <w:basedOn w:val="DefaultParagraphFont"/>
    <w:link w:val="Heading1"/>
    <w:rsid w:val="00094D2D"/>
    <w:rPr>
      <w:rFonts w:ascii="Arial" w:eastAsia="Times" w:hAnsi="Arial"/>
      <w:b/>
      <w:sz w:val="24"/>
    </w:rPr>
  </w:style>
</w:styles>
</file>

<file path=word/webSettings.xml><?xml version="1.0" encoding="utf-8"?>
<w:webSettings xmlns:r="http://schemas.openxmlformats.org/officeDocument/2006/relationships" xmlns:w="http://schemas.openxmlformats.org/wordprocessingml/2006/main">
  <w:divs>
    <w:div w:id="43607224">
      <w:bodyDiv w:val="1"/>
      <w:marLeft w:val="0"/>
      <w:marRight w:val="0"/>
      <w:marTop w:val="0"/>
      <w:marBottom w:val="0"/>
      <w:divBdr>
        <w:top w:val="none" w:sz="0" w:space="0" w:color="auto"/>
        <w:left w:val="none" w:sz="0" w:space="0" w:color="auto"/>
        <w:bottom w:val="none" w:sz="0" w:space="0" w:color="auto"/>
        <w:right w:val="none" w:sz="0" w:space="0" w:color="auto"/>
      </w:divBdr>
    </w:div>
    <w:div w:id="77413055">
      <w:bodyDiv w:val="1"/>
      <w:marLeft w:val="0"/>
      <w:marRight w:val="0"/>
      <w:marTop w:val="0"/>
      <w:marBottom w:val="0"/>
      <w:divBdr>
        <w:top w:val="none" w:sz="0" w:space="0" w:color="auto"/>
        <w:left w:val="none" w:sz="0" w:space="0" w:color="auto"/>
        <w:bottom w:val="none" w:sz="0" w:space="0" w:color="auto"/>
        <w:right w:val="none" w:sz="0" w:space="0" w:color="auto"/>
      </w:divBdr>
    </w:div>
    <w:div w:id="169953679">
      <w:bodyDiv w:val="1"/>
      <w:marLeft w:val="0"/>
      <w:marRight w:val="0"/>
      <w:marTop w:val="0"/>
      <w:marBottom w:val="0"/>
      <w:divBdr>
        <w:top w:val="none" w:sz="0" w:space="0" w:color="auto"/>
        <w:left w:val="none" w:sz="0" w:space="0" w:color="auto"/>
        <w:bottom w:val="none" w:sz="0" w:space="0" w:color="auto"/>
        <w:right w:val="none" w:sz="0" w:space="0" w:color="auto"/>
      </w:divBdr>
    </w:div>
    <w:div w:id="218173212">
      <w:bodyDiv w:val="1"/>
      <w:marLeft w:val="0"/>
      <w:marRight w:val="0"/>
      <w:marTop w:val="0"/>
      <w:marBottom w:val="0"/>
      <w:divBdr>
        <w:top w:val="none" w:sz="0" w:space="0" w:color="auto"/>
        <w:left w:val="none" w:sz="0" w:space="0" w:color="auto"/>
        <w:bottom w:val="none" w:sz="0" w:space="0" w:color="auto"/>
        <w:right w:val="none" w:sz="0" w:space="0" w:color="auto"/>
      </w:divBdr>
    </w:div>
    <w:div w:id="376783743">
      <w:bodyDiv w:val="1"/>
      <w:marLeft w:val="0"/>
      <w:marRight w:val="0"/>
      <w:marTop w:val="0"/>
      <w:marBottom w:val="0"/>
      <w:divBdr>
        <w:top w:val="none" w:sz="0" w:space="0" w:color="auto"/>
        <w:left w:val="none" w:sz="0" w:space="0" w:color="auto"/>
        <w:bottom w:val="none" w:sz="0" w:space="0" w:color="auto"/>
        <w:right w:val="none" w:sz="0" w:space="0" w:color="auto"/>
      </w:divBdr>
    </w:div>
    <w:div w:id="450822709">
      <w:bodyDiv w:val="1"/>
      <w:marLeft w:val="0"/>
      <w:marRight w:val="0"/>
      <w:marTop w:val="0"/>
      <w:marBottom w:val="0"/>
      <w:divBdr>
        <w:top w:val="none" w:sz="0" w:space="0" w:color="auto"/>
        <w:left w:val="none" w:sz="0" w:space="0" w:color="auto"/>
        <w:bottom w:val="none" w:sz="0" w:space="0" w:color="auto"/>
        <w:right w:val="none" w:sz="0" w:space="0" w:color="auto"/>
      </w:divBdr>
    </w:div>
    <w:div w:id="555438738">
      <w:bodyDiv w:val="1"/>
      <w:marLeft w:val="0"/>
      <w:marRight w:val="0"/>
      <w:marTop w:val="0"/>
      <w:marBottom w:val="0"/>
      <w:divBdr>
        <w:top w:val="none" w:sz="0" w:space="0" w:color="auto"/>
        <w:left w:val="none" w:sz="0" w:space="0" w:color="auto"/>
        <w:bottom w:val="none" w:sz="0" w:space="0" w:color="auto"/>
        <w:right w:val="none" w:sz="0" w:space="0" w:color="auto"/>
      </w:divBdr>
    </w:div>
    <w:div w:id="558128399">
      <w:bodyDiv w:val="1"/>
      <w:marLeft w:val="0"/>
      <w:marRight w:val="0"/>
      <w:marTop w:val="0"/>
      <w:marBottom w:val="0"/>
      <w:divBdr>
        <w:top w:val="none" w:sz="0" w:space="0" w:color="auto"/>
        <w:left w:val="none" w:sz="0" w:space="0" w:color="auto"/>
        <w:bottom w:val="none" w:sz="0" w:space="0" w:color="auto"/>
        <w:right w:val="none" w:sz="0" w:space="0" w:color="auto"/>
      </w:divBdr>
    </w:div>
    <w:div w:id="638531763">
      <w:bodyDiv w:val="1"/>
      <w:marLeft w:val="0"/>
      <w:marRight w:val="0"/>
      <w:marTop w:val="0"/>
      <w:marBottom w:val="0"/>
      <w:divBdr>
        <w:top w:val="none" w:sz="0" w:space="0" w:color="auto"/>
        <w:left w:val="none" w:sz="0" w:space="0" w:color="auto"/>
        <w:bottom w:val="none" w:sz="0" w:space="0" w:color="auto"/>
        <w:right w:val="none" w:sz="0" w:space="0" w:color="auto"/>
      </w:divBdr>
    </w:div>
    <w:div w:id="667832964">
      <w:bodyDiv w:val="1"/>
      <w:marLeft w:val="0"/>
      <w:marRight w:val="0"/>
      <w:marTop w:val="0"/>
      <w:marBottom w:val="0"/>
      <w:divBdr>
        <w:top w:val="none" w:sz="0" w:space="0" w:color="auto"/>
        <w:left w:val="none" w:sz="0" w:space="0" w:color="auto"/>
        <w:bottom w:val="none" w:sz="0" w:space="0" w:color="auto"/>
        <w:right w:val="none" w:sz="0" w:space="0" w:color="auto"/>
      </w:divBdr>
    </w:div>
    <w:div w:id="737290752">
      <w:bodyDiv w:val="1"/>
      <w:marLeft w:val="0"/>
      <w:marRight w:val="0"/>
      <w:marTop w:val="0"/>
      <w:marBottom w:val="0"/>
      <w:divBdr>
        <w:top w:val="none" w:sz="0" w:space="0" w:color="auto"/>
        <w:left w:val="none" w:sz="0" w:space="0" w:color="auto"/>
        <w:bottom w:val="none" w:sz="0" w:space="0" w:color="auto"/>
        <w:right w:val="none" w:sz="0" w:space="0" w:color="auto"/>
      </w:divBdr>
      <w:divsChild>
        <w:div w:id="734204493">
          <w:marLeft w:val="547"/>
          <w:marRight w:val="0"/>
          <w:marTop w:val="91"/>
          <w:marBottom w:val="0"/>
          <w:divBdr>
            <w:top w:val="none" w:sz="0" w:space="0" w:color="auto"/>
            <w:left w:val="none" w:sz="0" w:space="0" w:color="auto"/>
            <w:bottom w:val="none" w:sz="0" w:space="0" w:color="auto"/>
            <w:right w:val="none" w:sz="0" w:space="0" w:color="auto"/>
          </w:divBdr>
        </w:div>
        <w:div w:id="1163200710">
          <w:marLeft w:val="547"/>
          <w:marRight w:val="0"/>
          <w:marTop w:val="91"/>
          <w:marBottom w:val="0"/>
          <w:divBdr>
            <w:top w:val="none" w:sz="0" w:space="0" w:color="auto"/>
            <w:left w:val="none" w:sz="0" w:space="0" w:color="auto"/>
            <w:bottom w:val="none" w:sz="0" w:space="0" w:color="auto"/>
            <w:right w:val="none" w:sz="0" w:space="0" w:color="auto"/>
          </w:divBdr>
        </w:div>
        <w:div w:id="1430656957">
          <w:marLeft w:val="547"/>
          <w:marRight w:val="0"/>
          <w:marTop w:val="91"/>
          <w:marBottom w:val="0"/>
          <w:divBdr>
            <w:top w:val="none" w:sz="0" w:space="0" w:color="auto"/>
            <w:left w:val="none" w:sz="0" w:space="0" w:color="auto"/>
            <w:bottom w:val="none" w:sz="0" w:space="0" w:color="auto"/>
            <w:right w:val="none" w:sz="0" w:space="0" w:color="auto"/>
          </w:divBdr>
        </w:div>
        <w:div w:id="1784689860">
          <w:marLeft w:val="547"/>
          <w:marRight w:val="0"/>
          <w:marTop w:val="91"/>
          <w:marBottom w:val="0"/>
          <w:divBdr>
            <w:top w:val="none" w:sz="0" w:space="0" w:color="auto"/>
            <w:left w:val="none" w:sz="0" w:space="0" w:color="auto"/>
            <w:bottom w:val="none" w:sz="0" w:space="0" w:color="auto"/>
            <w:right w:val="none" w:sz="0" w:space="0" w:color="auto"/>
          </w:divBdr>
        </w:div>
        <w:div w:id="1798058837">
          <w:marLeft w:val="547"/>
          <w:marRight w:val="0"/>
          <w:marTop w:val="91"/>
          <w:marBottom w:val="0"/>
          <w:divBdr>
            <w:top w:val="none" w:sz="0" w:space="0" w:color="auto"/>
            <w:left w:val="none" w:sz="0" w:space="0" w:color="auto"/>
            <w:bottom w:val="none" w:sz="0" w:space="0" w:color="auto"/>
            <w:right w:val="none" w:sz="0" w:space="0" w:color="auto"/>
          </w:divBdr>
        </w:div>
      </w:divsChild>
    </w:div>
    <w:div w:id="748578268">
      <w:bodyDiv w:val="1"/>
      <w:marLeft w:val="0"/>
      <w:marRight w:val="0"/>
      <w:marTop w:val="0"/>
      <w:marBottom w:val="0"/>
      <w:divBdr>
        <w:top w:val="none" w:sz="0" w:space="0" w:color="auto"/>
        <w:left w:val="none" w:sz="0" w:space="0" w:color="auto"/>
        <w:bottom w:val="none" w:sz="0" w:space="0" w:color="auto"/>
        <w:right w:val="none" w:sz="0" w:space="0" w:color="auto"/>
      </w:divBdr>
    </w:div>
    <w:div w:id="765493141">
      <w:bodyDiv w:val="1"/>
      <w:marLeft w:val="0"/>
      <w:marRight w:val="0"/>
      <w:marTop w:val="0"/>
      <w:marBottom w:val="0"/>
      <w:divBdr>
        <w:top w:val="none" w:sz="0" w:space="0" w:color="auto"/>
        <w:left w:val="none" w:sz="0" w:space="0" w:color="auto"/>
        <w:bottom w:val="none" w:sz="0" w:space="0" w:color="auto"/>
        <w:right w:val="none" w:sz="0" w:space="0" w:color="auto"/>
      </w:divBdr>
      <w:divsChild>
        <w:div w:id="174418858">
          <w:marLeft w:val="547"/>
          <w:marRight w:val="0"/>
          <w:marTop w:val="96"/>
          <w:marBottom w:val="0"/>
          <w:divBdr>
            <w:top w:val="none" w:sz="0" w:space="0" w:color="auto"/>
            <w:left w:val="none" w:sz="0" w:space="0" w:color="auto"/>
            <w:bottom w:val="none" w:sz="0" w:space="0" w:color="auto"/>
            <w:right w:val="none" w:sz="0" w:space="0" w:color="auto"/>
          </w:divBdr>
        </w:div>
        <w:div w:id="264189090">
          <w:marLeft w:val="1166"/>
          <w:marRight w:val="0"/>
          <w:marTop w:val="77"/>
          <w:marBottom w:val="0"/>
          <w:divBdr>
            <w:top w:val="none" w:sz="0" w:space="0" w:color="auto"/>
            <w:left w:val="none" w:sz="0" w:space="0" w:color="auto"/>
            <w:bottom w:val="none" w:sz="0" w:space="0" w:color="auto"/>
            <w:right w:val="none" w:sz="0" w:space="0" w:color="auto"/>
          </w:divBdr>
        </w:div>
        <w:div w:id="668869756">
          <w:marLeft w:val="1166"/>
          <w:marRight w:val="0"/>
          <w:marTop w:val="86"/>
          <w:marBottom w:val="0"/>
          <w:divBdr>
            <w:top w:val="none" w:sz="0" w:space="0" w:color="auto"/>
            <w:left w:val="none" w:sz="0" w:space="0" w:color="auto"/>
            <w:bottom w:val="none" w:sz="0" w:space="0" w:color="auto"/>
            <w:right w:val="none" w:sz="0" w:space="0" w:color="auto"/>
          </w:divBdr>
        </w:div>
        <w:div w:id="731199347">
          <w:marLeft w:val="1166"/>
          <w:marRight w:val="0"/>
          <w:marTop w:val="77"/>
          <w:marBottom w:val="0"/>
          <w:divBdr>
            <w:top w:val="none" w:sz="0" w:space="0" w:color="auto"/>
            <w:left w:val="none" w:sz="0" w:space="0" w:color="auto"/>
            <w:bottom w:val="none" w:sz="0" w:space="0" w:color="auto"/>
            <w:right w:val="none" w:sz="0" w:space="0" w:color="auto"/>
          </w:divBdr>
        </w:div>
        <w:div w:id="1293055694">
          <w:marLeft w:val="547"/>
          <w:marRight w:val="0"/>
          <w:marTop w:val="96"/>
          <w:marBottom w:val="0"/>
          <w:divBdr>
            <w:top w:val="none" w:sz="0" w:space="0" w:color="auto"/>
            <w:left w:val="none" w:sz="0" w:space="0" w:color="auto"/>
            <w:bottom w:val="none" w:sz="0" w:space="0" w:color="auto"/>
            <w:right w:val="none" w:sz="0" w:space="0" w:color="auto"/>
          </w:divBdr>
        </w:div>
        <w:div w:id="1549879278">
          <w:marLeft w:val="1166"/>
          <w:marRight w:val="0"/>
          <w:marTop w:val="86"/>
          <w:marBottom w:val="0"/>
          <w:divBdr>
            <w:top w:val="none" w:sz="0" w:space="0" w:color="auto"/>
            <w:left w:val="none" w:sz="0" w:space="0" w:color="auto"/>
            <w:bottom w:val="none" w:sz="0" w:space="0" w:color="auto"/>
            <w:right w:val="none" w:sz="0" w:space="0" w:color="auto"/>
          </w:divBdr>
        </w:div>
        <w:div w:id="1571312106">
          <w:marLeft w:val="547"/>
          <w:marRight w:val="0"/>
          <w:marTop w:val="96"/>
          <w:marBottom w:val="0"/>
          <w:divBdr>
            <w:top w:val="none" w:sz="0" w:space="0" w:color="auto"/>
            <w:left w:val="none" w:sz="0" w:space="0" w:color="auto"/>
            <w:bottom w:val="none" w:sz="0" w:space="0" w:color="auto"/>
            <w:right w:val="none" w:sz="0" w:space="0" w:color="auto"/>
          </w:divBdr>
        </w:div>
        <w:div w:id="1592351645">
          <w:marLeft w:val="547"/>
          <w:marRight w:val="0"/>
          <w:marTop w:val="96"/>
          <w:marBottom w:val="0"/>
          <w:divBdr>
            <w:top w:val="none" w:sz="0" w:space="0" w:color="auto"/>
            <w:left w:val="none" w:sz="0" w:space="0" w:color="auto"/>
            <w:bottom w:val="none" w:sz="0" w:space="0" w:color="auto"/>
            <w:right w:val="none" w:sz="0" w:space="0" w:color="auto"/>
          </w:divBdr>
        </w:div>
        <w:div w:id="2013727188">
          <w:marLeft w:val="1166"/>
          <w:marRight w:val="0"/>
          <w:marTop w:val="86"/>
          <w:marBottom w:val="0"/>
          <w:divBdr>
            <w:top w:val="none" w:sz="0" w:space="0" w:color="auto"/>
            <w:left w:val="none" w:sz="0" w:space="0" w:color="auto"/>
            <w:bottom w:val="none" w:sz="0" w:space="0" w:color="auto"/>
            <w:right w:val="none" w:sz="0" w:space="0" w:color="auto"/>
          </w:divBdr>
        </w:div>
      </w:divsChild>
    </w:div>
    <w:div w:id="797264513">
      <w:bodyDiv w:val="1"/>
      <w:marLeft w:val="0"/>
      <w:marRight w:val="0"/>
      <w:marTop w:val="0"/>
      <w:marBottom w:val="0"/>
      <w:divBdr>
        <w:top w:val="none" w:sz="0" w:space="0" w:color="auto"/>
        <w:left w:val="none" w:sz="0" w:space="0" w:color="auto"/>
        <w:bottom w:val="none" w:sz="0" w:space="0" w:color="auto"/>
        <w:right w:val="none" w:sz="0" w:space="0" w:color="auto"/>
      </w:divBdr>
    </w:div>
    <w:div w:id="847254607">
      <w:bodyDiv w:val="1"/>
      <w:marLeft w:val="0"/>
      <w:marRight w:val="0"/>
      <w:marTop w:val="0"/>
      <w:marBottom w:val="0"/>
      <w:divBdr>
        <w:top w:val="none" w:sz="0" w:space="0" w:color="auto"/>
        <w:left w:val="none" w:sz="0" w:space="0" w:color="auto"/>
        <w:bottom w:val="none" w:sz="0" w:space="0" w:color="auto"/>
        <w:right w:val="none" w:sz="0" w:space="0" w:color="auto"/>
      </w:divBdr>
    </w:div>
    <w:div w:id="883445089">
      <w:bodyDiv w:val="1"/>
      <w:marLeft w:val="0"/>
      <w:marRight w:val="0"/>
      <w:marTop w:val="0"/>
      <w:marBottom w:val="0"/>
      <w:divBdr>
        <w:top w:val="none" w:sz="0" w:space="0" w:color="auto"/>
        <w:left w:val="none" w:sz="0" w:space="0" w:color="auto"/>
        <w:bottom w:val="none" w:sz="0" w:space="0" w:color="auto"/>
        <w:right w:val="none" w:sz="0" w:space="0" w:color="auto"/>
      </w:divBdr>
    </w:div>
    <w:div w:id="897134469">
      <w:bodyDiv w:val="1"/>
      <w:marLeft w:val="0"/>
      <w:marRight w:val="0"/>
      <w:marTop w:val="0"/>
      <w:marBottom w:val="0"/>
      <w:divBdr>
        <w:top w:val="none" w:sz="0" w:space="0" w:color="auto"/>
        <w:left w:val="none" w:sz="0" w:space="0" w:color="auto"/>
        <w:bottom w:val="none" w:sz="0" w:space="0" w:color="auto"/>
        <w:right w:val="none" w:sz="0" w:space="0" w:color="auto"/>
      </w:divBdr>
    </w:div>
    <w:div w:id="920986680">
      <w:bodyDiv w:val="1"/>
      <w:marLeft w:val="0"/>
      <w:marRight w:val="0"/>
      <w:marTop w:val="0"/>
      <w:marBottom w:val="0"/>
      <w:divBdr>
        <w:top w:val="none" w:sz="0" w:space="0" w:color="auto"/>
        <w:left w:val="none" w:sz="0" w:space="0" w:color="auto"/>
        <w:bottom w:val="none" w:sz="0" w:space="0" w:color="auto"/>
        <w:right w:val="none" w:sz="0" w:space="0" w:color="auto"/>
      </w:divBdr>
    </w:div>
    <w:div w:id="978607065">
      <w:bodyDiv w:val="1"/>
      <w:marLeft w:val="0"/>
      <w:marRight w:val="0"/>
      <w:marTop w:val="0"/>
      <w:marBottom w:val="0"/>
      <w:divBdr>
        <w:top w:val="none" w:sz="0" w:space="0" w:color="auto"/>
        <w:left w:val="none" w:sz="0" w:space="0" w:color="auto"/>
        <w:bottom w:val="none" w:sz="0" w:space="0" w:color="auto"/>
        <w:right w:val="none" w:sz="0" w:space="0" w:color="auto"/>
      </w:divBdr>
    </w:div>
    <w:div w:id="1163275245">
      <w:bodyDiv w:val="1"/>
      <w:marLeft w:val="0"/>
      <w:marRight w:val="0"/>
      <w:marTop w:val="0"/>
      <w:marBottom w:val="0"/>
      <w:divBdr>
        <w:top w:val="none" w:sz="0" w:space="0" w:color="auto"/>
        <w:left w:val="none" w:sz="0" w:space="0" w:color="auto"/>
        <w:bottom w:val="none" w:sz="0" w:space="0" w:color="auto"/>
        <w:right w:val="none" w:sz="0" w:space="0" w:color="auto"/>
      </w:divBdr>
    </w:div>
    <w:div w:id="1216888952">
      <w:bodyDiv w:val="1"/>
      <w:marLeft w:val="0"/>
      <w:marRight w:val="0"/>
      <w:marTop w:val="0"/>
      <w:marBottom w:val="0"/>
      <w:divBdr>
        <w:top w:val="none" w:sz="0" w:space="0" w:color="auto"/>
        <w:left w:val="none" w:sz="0" w:space="0" w:color="auto"/>
        <w:bottom w:val="none" w:sz="0" w:space="0" w:color="auto"/>
        <w:right w:val="none" w:sz="0" w:space="0" w:color="auto"/>
      </w:divBdr>
    </w:div>
    <w:div w:id="1264068872">
      <w:bodyDiv w:val="1"/>
      <w:marLeft w:val="0"/>
      <w:marRight w:val="0"/>
      <w:marTop w:val="0"/>
      <w:marBottom w:val="0"/>
      <w:divBdr>
        <w:top w:val="none" w:sz="0" w:space="0" w:color="auto"/>
        <w:left w:val="none" w:sz="0" w:space="0" w:color="auto"/>
        <w:bottom w:val="none" w:sz="0" w:space="0" w:color="auto"/>
        <w:right w:val="none" w:sz="0" w:space="0" w:color="auto"/>
      </w:divBdr>
    </w:div>
    <w:div w:id="1293747546">
      <w:bodyDiv w:val="1"/>
      <w:marLeft w:val="0"/>
      <w:marRight w:val="0"/>
      <w:marTop w:val="0"/>
      <w:marBottom w:val="0"/>
      <w:divBdr>
        <w:top w:val="none" w:sz="0" w:space="0" w:color="auto"/>
        <w:left w:val="none" w:sz="0" w:space="0" w:color="auto"/>
        <w:bottom w:val="none" w:sz="0" w:space="0" w:color="auto"/>
        <w:right w:val="none" w:sz="0" w:space="0" w:color="auto"/>
      </w:divBdr>
    </w:div>
    <w:div w:id="1296137752">
      <w:bodyDiv w:val="1"/>
      <w:marLeft w:val="0"/>
      <w:marRight w:val="0"/>
      <w:marTop w:val="0"/>
      <w:marBottom w:val="0"/>
      <w:divBdr>
        <w:top w:val="none" w:sz="0" w:space="0" w:color="auto"/>
        <w:left w:val="none" w:sz="0" w:space="0" w:color="auto"/>
        <w:bottom w:val="none" w:sz="0" w:space="0" w:color="auto"/>
        <w:right w:val="none" w:sz="0" w:space="0" w:color="auto"/>
      </w:divBdr>
    </w:div>
    <w:div w:id="1358047796">
      <w:bodyDiv w:val="1"/>
      <w:marLeft w:val="0"/>
      <w:marRight w:val="0"/>
      <w:marTop w:val="0"/>
      <w:marBottom w:val="0"/>
      <w:divBdr>
        <w:top w:val="none" w:sz="0" w:space="0" w:color="auto"/>
        <w:left w:val="none" w:sz="0" w:space="0" w:color="auto"/>
        <w:bottom w:val="none" w:sz="0" w:space="0" w:color="auto"/>
        <w:right w:val="none" w:sz="0" w:space="0" w:color="auto"/>
      </w:divBdr>
    </w:div>
    <w:div w:id="1359964667">
      <w:bodyDiv w:val="1"/>
      <w:marLeft w:val="0"/>
      <w:marRight w:val="0"/>
      <w:marTop w:val="0"/>
      <w:marBottom w:val="0"/>
      <w:divBdr>
        <w:top w:val="none" w:sz="0" w:space="0" w:color="auto"/>
        <w:left w:val="none" w:sz="0" w:space="0" w:color="auto"/>
        <w:bottom w:val="none" w:sz="0" w:space="0" w:color="auto"/>
        <w:right w:val="none" w:sz="0" w:space="0" w:color="auto"/>
      </w:divBdr>
    </w:div>
    <w:div w:id="1388457159">
      <w:bodyDiv w:val="1"/>
      <w:marLeft w:val="0"/>
      <w:marRight w:val="0"/>
      <w:marTop w:val="0"/>
      <w:marBottom w:val="0"/>
      <w:divBdr>
        <w:top w:val="none" w:sz="0" w:space="0" w:color="auto"/>
        <w:left w:val="none" w:sz="0" w:space="0" w:color="auto"/>
        <w:bottom w:val="none" w:sz="0" w:space="0" w:color="auto"/>
        <w:right w:val="none" w:sz="0" w:space="0" w:color="auto"/>
      </w:divBdr>
    </w:div>
    <w:div w:id="1472672649">
      <w:bodyDiv w:val="1"/>
      <w:marLeft w:val="0"/>
      <w:marRight w:val="0"/>
      <w:marTop w:val="0"/>
      <w:marBottom w:val="0"/>
      <w:divBdr>
        <w:top w:val="none" w:sz="0" w:space="0" w:color="auto"/>
        <w:left w:val="none" w:sz="0" w:space="0" w:color="auto"/>
        <w:bottom w:val="none" w:sz="0" w:space="0" w:color="auto"/>
        <w:right w:val="none" w:sz="0" w:space="0" w:color="auto"/>
      </w:divBdr>
    </w:div>
    <w:div w:id="1538011064">
      <w:bodyDiv w:val="1"/>
      <w:marLeft w:val="0"/>
      <w:marRight w:val="0"/>
      <w:marTop w:val="0"/>
      <w:marBottom w:val="0"/>
      <w:divBdr>
        <w:top w:val="none" w:sz="0" w:space="0" w:color="auto"/>
        <w:left w:val="none" w:sz="0" w:space="0" w:color="auto"/>
        <w:bottom w:val="none" w:sz="0" w:space="0" w:color="auto"/>
        <w:right w:val="none" w:sz="0" w:space="0" w:color="auto"/>
      </w:divBdr>
    </w:div>
    <w:div w:id="1610812483">
      <w:bodyDiv w:val="1"/>
      <w:marLeft w:val="0"/>
      <w:marRight w:val="0"/>
      <w:marTop w:val="0"/>
      <w:marBottom w:val="0"/>
      <w:divBdr>
        <w:top w:val="none" w:sz="0" w:space="0" w:color="auto"/>
        <w:left w:val="none" w:sz="0" w:space="0" w:color="auto"/>
        <w:bottom w:val="none" w:sz="0" w:space="0" w:color="auto"/>
        <w:right w:val="none" w:sz="0" w:space="0" w:color="auto"/>
      </w:divBdr>
    </w:div>
    <w:div w:id="1628007696">
      <w:bodyDiv w:val="1"/>
      <w:marLeft w:val="0"/>
      <w:marRight w:val="0"/>
      <w:marTop w:val="0"/>
      <w:marBottom w:val="0"/>
      <w:divBdr>
        <w:top w:val="none" w:sz="0" w:space="0" w:color="auto"/>
        <w:left w:val="none" w:sz="0" w:space="0" w:color="auto"/>
        <w:bottom w:val="none" w:sz="0" w:space="0" w:color="auto"/>
        <w:right w:val="none" w:sz="0" w:space="0" w:color="auto"/>
      </w:divBdr>
    </w:div>
    <w:div w:id="1643922106">
      <w:bodyDiv w:val="1"/>
      <w:marLeft w:val="0"/>
      <w:marRight w:val="0"/>
      <w:marTop w:val="0"/>
      <w:marBottom w:val="0"/>
      <w:divBdr>
        <w:top w:val="none" w:sz="0" w:space="0" w:color="auto"/>
        <w:left w:val="none" w:sz="0" w:space="0" w:color="auto"/>
        <w:bottom w:val="none" w:sz="0" w:space="0" w:color="auto"/>
        <w:right w:val="none" w:sz="0" w:space="0" w:color="auto"/>
      </w:divBdr>
    </w:div>
    <w:div w:id="1689939248">
      <w:bodyDiv w:val="1"/>
      <w:marLeft w:val="0"/>
      <w:marRight w:val="0"/>
      <w:marTop w:val="0"/>
      <w:marBottom w:val="0"/>
      <w:divBdr>
        <w:top w:val="none" w:sz="0" w:space="0" w:color="auto"/>
        <w:left w:val="none" w:sz="0" w:space="0" w:color="auto"/>
        <w:bottom w:val="none" w:sz="0" w:space="0" w:color="auto"/>
        <w:right w:val="none" w:sz="0" w:space="0" w:color="auto"/>
      </w:divBdr>
    </w:div>
    <w:div w:id="1784684894">
      <w:bodyDiv w:val="1"/>
      <w:marLeft w:val="0"/>
      <w:marRight w:val="0"/>
      <w:marTop w:val="0"/>
      <w:marBottom w:val="0"/>
      <w:divBdr>
        <w:top w:val="none" w:sz="0" w:space="0" w:color="auto"/>
        <w:left w:val="none" w:sz="0" w:space="0" w:color="auto"/>
        <w:bottom w:val="none" w:sz="0" w:space="0" w:color="auto"/>
        <w:right w:val="none" w:sz="0" w:space="0" w:color="auto"/>
      </w:divBdr>
    </w:div>
    <w:div w:id="1803577636">
      <w:bodyDiv w:val="1"/>
      <w:marLeft w:val="0"/>
      <w:marRight w:val="0"/>
      <w:marTop w:val="0"/>
      <w:marBottom w:val="0"/>
      <w:divBdr>
        <w:top w:val="none" w:sz="0" w:space="0" w:color="auto"/>
        <w:left w:val="none" w:sz="0" w:space="0" w:color="auto"/>
        <w:bottom w:val="none" w:sz="0" w:space="0" w:color="auto"/>
        <w:right w:val="none" w:sz="0" w:space="0" w:color="auto"/>
      </w:divBdr>
    </w:div>
    <w:div w:id="1932742394">
      <w:bodyDiv w:val="1"/>
      <w:marLeft w:val="0"/>
      <w:marRight w:val="0"/>
      <w:marTop w:val="0"/>
      <w:marBottom w:val="0"/>
      <w:divBdr>
        <w:top w:val="none" w:sz="0" w:space="0" w:color="auto"/>
        <w:left w:val="none" w:sz="0" w:space="0" w:color="auto"/>
        <w:bottom w:val="none" w:sz="0" w:space="0" w:color="auto"/>
        <w:right w:val="none" w:sz="0" w:space="0" w:color="auto"/>
      </w:divBdr>
    </w:div>
    <w:div w:id="2010668046">
      <w:bodyDiv w:val="1"/>
      <w:marLeft w:val="0"/>
      <w:marRight w:val="0"/>
      <w:marTop w:val="0"/>
      <w:marBottom w:val="0"/>
      <w:divBdr>
        <w:top w:val="none" w:sz="0" w:space="0" w:color="auto"/>
        <w:left w:val="none" w:sz="0" w:space="0" w:color="auto"/>
        <w:bottom w:val="none" w:sz="0" w:space="0" w:color="auto"/>
        <w:right w:val="none" w:sz="0" w:space="0" w:color="auto"/>
      </w:divBdr>
    </w:div>
    <w:div w:id="2011135960">
      <w:bodyDiv w:val="1"/>
      <w:marLeft w:val="0"/>
      <w:marRight w:val="0"/>
      <w:marTop w:val="0"/>
      <w:marBottom w:val="0"/>
      <w:divBdr>
        <w:top w:val="none" w:sz="0" w:space="0" w:color="auto"/>
        <w:left w:val="none" w:sz="0" w:space="0" w:color="auto"/>
        <w:bottom w:val="none" w:sz="0" w:space="0" w:color="auto"/>
        <w:right w:val="none" w:sz="0" w:space="0" w:color="auto"/>
      </w:divBdr>
    </w:div>
    <w:div w:id="2063670693">
      <w:bodyDiv w:val="1"/>
      <w:marLeft w:val="0"/>
      <w:marRight w:val="0"/>
      <w:marTop w:val="0"/>
      <w:marBottom w:val="0"/>
      <w:divBdr>
        <w:top w:val="none" w:sz="0" w:space="0" w:color="auto"/>
        <w:left w:val="none" w:sz="0" w:space="0" w:color="auto"/>
        <w:bottom w:val="none" w:sz="0" w:space="0" w:color="auto"/>
        <w:right w:val="none" w:sz="0" w:space="0" w:color="auto"/>
      </w:divBdr>
    </w:div>
    <w:div w:id="2086566346">
      <w:bodyDiv w:val="1"/>
      <w:marLeft w:val="0"/>
      <w:marRight w:val="0"/>
      <w:marTop w:val="0"/>
      <w:marBottom w:val="0"/>
      <w:divBdr>
        <w:top w:val="none" w:sz="0" w:space="0" w:color="auto"/>
        <w:left w:val="none" w:sz="0" w:space="0" w:color="auto"/>
        <w:bottom w:val="none" w:sz="0" w:space="0" w:color="auto"/>
        <w:right w:val="none" w:sz="0" w:space="0" w:color="auto"/>
      </w:divBdr>
      <w:divsChild>
        <w:div w:id="1246258292">
          <w:marLeft w:val="547"/>
          <w:marRight w:val="0"/>
          <w:marTop w:val="91"/>
          <w:marBottom w:val="0"/>
          <w:divBdr>
            <w:top w:val="none" w:sz="0" w:space="0" w:color="auto"/>
            <w:left w:val="none" w:sz="0" w:space="0" w:color="auto"/>
            <w:bottom w:val="none" w:sz="0" w:space="0" w:color="auto"/>
            <w:right w:val="none" w:sz="0" w:space="0" w:color="auto"/>
          </w:divBdr>
        </w:div>
        <w:div w:id="1409307980">
          <w:marLeft w:val="547"/>
          <w:marRight w:val="0"/>
          <w:marTop w:val="91"/>
          <w:marBottom w:val="0"/>
          <w:divBdr>
            <w:top w:val="none" w:sz="0" w:space="0" w:color="auto"/>
            <w:left w:val="none" w:sz="0" w:space="0" w:color="auto"/>
            <w:bottom w:val="none" w:sz="0" w:space="0" w:color="auto"/>
            <w:right w:val="none" w:sz="0" w:space="0" w:color="auto"/>
          </w:divBdr>
        </w:div>
        <w:div w:id="1573345753">
          <w:marLeft w:val="547"/>
          <w:marRight w:val="0"/>
          <w:marTop w:val="91"/>
          <w:marBottom w:val="0"/>
          <w:divBdr>
            <w:top w:val="none" w:sz="0" w:space="0" w:color="auto"/>
            <w:left w:val="none" w:sz="0" w:space="0" w:color="auto"/>
            <w:bottom w:val="none" w:sz="0" w:space="0" w:color="auto"/>
            <w:right w:val="none" w:sz="0" w:space="0" w:color="auto"/>
          </w:divBdr>
        </w:div>
        <w:div w:id="1658798894">
          <w:marLeft w:val="547"/>
          <w:marRight w:val="0"/>
          <w:marTop w:val="91"/>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ejl@alliedaidc.com" TargetMode="External"/><Relationship Id="rId13" Type="http://schemas.openxmlformats.org/officeDocument/2006/relationships/hyperlink" Target="mailto:khockler@alionscience.com" TargetMode="External"/><Relationship Id="rId18" Type="http://schemas.openxmlformats.org/officeDocument/2006/relationships/hyperlink" Target="http://www.atis.org/bcsc/"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www.autoid.org/ANSI_MH10/ansi_mh10sc8.htm" TargetMode="External"/><Relationship Id="rId7" Type="http://schemas.openxmlformats.org/officeDocument/2006/relationships/endnotes" Target="endnotes.xml"/><Relationship Id="rId12" Type="http://schemas.openxmlformats.org/officeDocument/2006/relationships/hyperlink" Target="mailto:Mark.reboulet@wpafb.af.mil" TargetMode="External"/><Relationship Id="rId17" Type="http://schemas.openxmlformats.org/officeDocument/2006/relationships/hyperlink" Target="mailto:gary.bruner@navy.mi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mailto:mrowland@sikorsky.com" TargetMode="External"/><Relationship Id="rId20" Type="http://schemas.openxmlformats.org/officeDocument/2006/relationships/hyperlink" Target="https://www.aiag.org/source/Meetings/cMeetingFunctionDetail.cfm?section=unknown&amp;product_major=E10AUTOID&amp;functionstartdisplayrow=1&amp;mtype=spec"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teve@hightechaid.com" TargetMode="Externa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mailto:bud.klein@averydennison.com" TargetMode="External"/><Relationship Id="rId23" Type="http://schemas.openxmlformats.org/officeDocument/2006/relationships/footer" Target="footer1.xml"/><Relationship Id="rId10" Type="http://schemas.openxmlformats.org/officeDocument/2006/relationships/hyperlink" Target="mailto:mjthomas@fedex.com" TargetMode="External"/><Relationship Id="rId19" Type="http://schemas.openxmlformats.org/officeDocument/2006/relationships/hyperlink" Target="http://www.aiag.org/staticcontent/about/directions.cfm" TargetMode="External"/><Relationship Id="rId4" Type="http://schemas.openxmlformats.org/officeDocument/2006/relationships/settings" Target="settings.xml"/><Relationship Id="rId9" Type="http://schemas.openxmlformats.org/officeDocument/2006/relationships/hyperlink" Target="mailto:rfox@telcordia.com" TargetMode="External"/><Relationship Id="rId14" Type="http://schemas.openxmlformats.org/officeDocument/2006/relationships/hyperlink" Target="mailto:agilligan@rcn.com"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832782-1C93-4648-92F0-87C6FFD487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3809</Words>
  <Characters>21712</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MH108_10004_drMin_SNA.doc</vt:lpstr>
    </vt:vector>
  </TitlesOfParts>
  <Company>Allied AIDC</Company>
  <LinksUpToDate>false</LinksUpToDate>
  <CharactersWithSpaces>25471</CharactersWithSpaces>
  <SharedDoc>false</SharedDoc>
  <HLinks>
    <vt:vector size="96" baseType="variant">
      <vt:variant>
        <vt:i4>4522015</vt:i4>
      </vt:variant>
      <vt:variant>
        <vt:i4>45</vt:i4>
      </vt:variant>
      <vt:variant>
        <vt:i4>0</vt:i4>
      </vt:variant>
      <vt:variant>
        <vt:i4>5</vt:i4>
      </vt:variant>
      <vt:variant>
        <vt:lpwstr>http://www.autoid.org/ANSI_MH10/ansi_mh10sc8.htm</vt:lpwstr>
      </vt:variant>
      <vt:variant>
        <vt:lpwstr/>
      </vt:variant>
      <vt:variant>
        <vt:i4>8060998</vt:i4>
      </vt:variant>
      <vt:variant>
        <vt:i4>42</vt:i4>
      </vt:variant>
      <vt:variant>
        <vt:i4>0</vt:i4>
      </vt:variant>
      <vt:variant>
        <vt:i4>5</vt:i4>
      </vt:variant>
      <vt:variant>
        <vt:lpwstr/>
      </vt:variant>
      <vt:variant>
        <vt:lpwstr>_Welcome_and_Introductions</vt:lpwstr>
      </vt:variant>
      <vt:variant>
        <vt:i4>2228229</vt:i4>
      </vt:variant>
      <vt:variant>
        <vt:i4>39</vt:i4>
      </vt:variant>
      <vt:variant>
        <vt:i4>0</vt:i4>
      </vt:variant>
      <vt:variant>
        <vt:i4>5</vt:i4>
      </vt:variant>
      <vt:variant>
        <vt:lpwstr>https://www.aiag.org/source/Meetings/cMeetingFunctionDetail.cfm?section=unknown&amp;product_major=E10AUTOID&amp;functionstartdisplayrow=1&amp;mtype=spec</vt:lpwstr>
      </vt:variant>
      <vt:variant>
        <vt:lpwstr/>
      </vt:variant>
      <vt:variant>
        <vt:i4>3342449</vt:i4>
      </vt:variant>
      <vt:variant>
        <vt:i4>36</vt:i4>
      </vt:variant>
      <vt:variant>
        <vt:i4>0</vt:i4>
      </vt:variant>
      <vt:variant>
        <vt:i4>5</vt:i4>
      </vt:variant>
      <vt:variant>
        <vt:lpwstr>http://www.aiag.org/staticcontent/about/directions.cfm</vt:lpwstr>
      </vt:variant>
      <vt:variant>
        <vt:lpwstr/>
      </vt:variant>
      <vt:variant>
        <vt:i4>5242958</vt:i4>
      </vt:variant>
      <vt:variant>
        <vt:i4>33</vt:i4>
      </vt:variant>
      <vt:variant>
        <vt:i4>0</vt:i4>
      </vt:variant>
      <vt:variant>
        <vt:i4>5</vt:i4>
      </vt:variant>
      <vt:variant>
        <vt:lpwstr>http://www.atis.org/bcsc/</vt:lpwstr>
      </vt:variant>
      <vt:variant>
        <vt:lpwstr/>
      </vt:variant>
      <vt:variant>
        <vt:i4>8060998</vt:i4>
      </vt:variant>
      <vt:variant>
        <vt:i4>30</vt:i4>
      </vt:variant>
      <vt:variant>
        <vt:i4>0</vt:i4>
      </vt:variant>
      <vt:variant>
        <vt:i4>5</vt:i4>
      </vt:variant>
      <vt:variant>
        <vt:lpwstr/>
      </vt:variant>
      <vt:variant>
        <vt:lpwstr>_Welcome_and_Introductions</vt:lpwstr>
      </vt:variant>
      <vt:variant>
        <vt:i4>6815765</vt:i4>
      </vt:variant>
      <vt:variant>
        <vt:i4>27</vt:i4>
      </vt:variant>
      <vt:variant>
        <vt:i4>0</vt:i4>
      </vt:variant>
      <vt:variant>
        <vt:i4>5</vt:i4>
      </vt:variant>
      <vt:variant>
        <vt:lpwstr>mailto:gary.bruner@navy.mil</vt:lpwstr>
      </vt:variant>
      <vt:variant>
        <vt:lpwstr/>
      </vt:variant>
      <vt:variant>
        <vt:i4>2097162</vt:i4>
      </vt:variant>
      <vt:variant>
        <vt:i4>24</vt:i4>
      </vt:variant>
      <vt:variant>
        <vt:i4>0</vt:i4>
      </vt:variant>
      <vt:variant>
        <vt:i4>5</vt:i4>
      </vt:variant>
      <vt:variant>
        <vt:lpwstr>mailto:mrowland@sikorsky.com</vt:lpwstr>
      </vt:variant>
      <vt:variant>
        <vt:lpwstr/>
      </vt:variant>
      <vt:variant>
        <vt:i4>6357021</vt:i4>
      </vt:variant>
      <vt:variant>
        <vt:i4>21</vt:i4>
      </vt:variant>
      <vt:variant>
        <vt:i4>0</vt:i4>
      </vt:variant>
      <vt:variant>
        <vt:i4>5</vt:i4>
      </vt:variant>
      <vt:variant>
        <vt:lpwstr>mailto:bud.klein@averydennison.com</vt:lpwstr>
      </vt:variant>
      <vt:variant>
        <vt:lpwstr/>
      </vt:variant>
      <vt:variant>
        <vt:i4>1900587</vt:i4>
      </vt:variant>
      <vt:variant>
        <vt:i4>18</vt:i4>
      </vt:variant>
      <vt:variant>
        <vt:i4>0</vt:i4>
      </vt:variant>
      <vt:variant>
        <vt:i4>5</vt:i4>
      </vt:variant>
      <vt:variant>
        <vt:lpwstr>mailto:agilligan@rcn.com</vt:lpwstr>
      </vt:variant>
      <vt:variant>
        <vt:lpwstr/>
      </vt:variant>
      <vt:variant>
        <vt:i4>3407901</vt:i4>
      </vt:variant>
      <vt:variant>
        <vt:i4>15</vt:i4>
      </vt:variant>
      <vt:variant>
        <vt:i4>0</vt:i4>
      </vt:variant>
      <vt:variant>
        <vt:i4>5</vt:i4>
      </vt:variant>
      <vt:variant>
        <vt:lpwstr>mailto:khockler@alionscience.com</vt:lpwstr>
      </vt:variant>
      <vt:variant>
        <vt:lpwstr/>
      </vt:variant>
      <vt:variant>
        <vt:i4>1245235</vt:i4>
      </vt:variant>
      <vt:variant>
        <vt:i4>12</vt:i4>
      </vt:variant>
      <vt:variant>
        <vt:i4>0</vt:i4>
      </vt:variant>
      <vt:variant>
        <vt:i4>5</vt:i4>
      </vt:variant>
      <vt:variant>
        <vt:lpwstr>mailto:Mark.reboulet@wpafb.af.mil</vt:lpwstr>
      </vt:variant>
      <vt:variant>
        <vt:lpwstr/>
      </vt:variant>
      <vt:variant>
        <vt:i4>131116</vt:i4>
      </vt:variant>
      <vt:variant>
        <vt:i4>9</vt:i4>
      </vt:variant>
      <vt:variant>
        <vt:i4>0</vt:i4>
      </vt:variant>
      <vt:variant>
        <vt:i4>5</vt:i4>
      </vt:variant>
      <vt:variant>
        <vt:lpwstr>mailto:steve@hightechaid.com</vt:lpwstr>
      </vt:variant>
      <vt:variant>
        <vt:lpwstr/>
      </vt:variant>
      <vt:variant>
        <vt:i4>7602255</vt:i4>
      </vt:variant>
      <vt:variant>
        <vt:i4>6</vt:i4>
      </vt:variant>
      <vt:variant>
        <vt:i4>0</vt:i4>
      </vt:variant>
      <vt:variant>
        <vt:i4>5</vt:i4>
      </vt:variant>
      <vt:variant>
        <vt:lpwstr>mailto:mjthomas@fedex.com</vt:lpwstr>
      </vt:variant>
      <vt:variant>
        <vt:lpwstr/>
      </vt:variant>
      <vt:variant>
        <vt:i4>6488133</vt:i4>
      </vt:variant>
      <vt:variant>
        <vt:i4>3</vt:i4>
      </vt:variant>
      <vt:variant>
        <vt:i4>0</vt:i4>
      </vt:variant>
      <vt:variant>
        <vt:i4>5</vt:i4>
      </vt:variant>
      <vt:variant>
        <vt:lpwstr>mailto:rfox@telcordia.com</vt:lpwstr>
      </vt:variant>
      <vt:variant>
        <vt:lpwstr/>
      </vt:variant>
      <vt:variant>
        <vt:i4>4653160</vt:i4>
      </vt:variant>
      <vt:variant>
        <vt:i4>0</vt:i4>
      </vt:variant>
      <vt:variant>
        <vt:i4>0</vt:i4>
      </vt:variant>
      <vt:variant>
        <vt:i4>5</vt:i4>
      </vt:variant>
      <vt:variant>
        <vt:lpwstr>mailto:ejl@alliedaidc.com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MH108_10004_drMin_SNA.doc</dc:title>
  <dc:subject>MH10 SC 8 Meeting Minutes</dc:subject>
  <dc:creator>Edward J Lemieux</dc:creator>
  <cp:keywords>Seal Beach 2010 Meeting</cp:keywords>
  <cp:lastModifiedBy>Joe Lemieux</cp:lastModifiedBy>
  <cp:revision>3</cp:revision>
  <cp:lastPrinted>2007-01-05T19:20:00Z</cp:lastPrinted>
  <dcterms:created xsi:type="dcterms:W3CDTF">2010-04-20T13:18:00Z</dcterms:created>
  <dcterms:modified xsi:type="dcterms:W3CDTF">2010-04-20T14:41:00Z</dcterms:modified>
</cp:coreProperties>
</file>