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A376E"/>
          <w:sz w:val="20"/>
          <w:szCs w:val="20"/>
        </w:rPr>
        <w:t xml:space="preserve">RCCG TABERNACLE OF DAVID (TOD)</w:t>
      </w:r>
    </w:p>
    <w:p>
      <w:pPr>
        <w:spacing w:after="40" w:before="40"/>
        <w:jc w:val="center"/>
      </w:pPr>
      <w:r>
        <w:rPr>
          <w:rFonts w:ascii="Calibri" w:cs="Calibri" w:eastAsia="Calibri" w:hAnsi="Calibri"/>
          <w:b/>
          <w:bCs/>
          <w:color w:val="1A376E"/>
          <w:sz w:val="36"/>
          <w:szCs w:val="36"/>
        </w:rPr>
        <w:t xml:space="preserve">GAME SUNDAY</w:t>
      </w:r>
    </w:p>
    <w:p>
      <w:pPr>
        <w:spacing w:after="40"/>
        <w:jc w:val="center"/>
      </w:pPr>
      <w:r>
        <w:rPr>
          <w:rFonts w:ascii="Calibri" w:cs="Calibri" w:eastAsia="Calibri" w:hAnsi="Calibri"/>
          <w:b/>
          <w:bCs/>
          <w:color w:val="B88600"/>
          <w:sz w:val="26"/>
          <w:szCs w:val="26"/>
        </w:rPr>
        <w:t xml:space="preserve">John 12  +  Psalms 19:7-11</w:t>
      </w:r>
    </w:p>
    <w:p>
      <w:pPr>
        <w:spacing w:after="80"/>
        <w:jc w:val="center"/>
      </w:pPr>
      <w:r>
        <w:rPr>
          <w:rFonts w:ascii="Calibri" w:cs="Calibri" w:eastAsia="Calibri" w:hAnsi="Calibri"/>
          <w:color w:val="666666"/>
          <w:sz w:val="18"/>
          <w:szCs w:val="18"/>
        </w:rPr>
        <w:t xml:space="preserve">2026-06-14  |  PRE-TEENS</w:t>
      </w:r>
    </w:p>
    <w:p>
      <w:pPr>
        <w:pBdr>
          <w:bottom w:val="single" w:color="CCCCCC" w:sz="6" w:space="1"/>
        </w:pBdr>
        <w:spacing w:after="40" w:before="40"/>
      </w:pPr>
    </w:p>
    <w:p>
      <w:pPr>
        <w:spacing w:after="80" w:before="200"/>
      </w:pPr>
      <w:r>
        <w:rPr>
          <w:rFonts w:ascii="Calibri" w:cs="Calibri" w:eastAsia="Calibri" w:hAnsi="Calibri"/>
          <w:b/>
          <w:bCs/>
          <w:color w:val="1A376E"/>
          <w:sz w:val="24"/>
          <w:szCs w:val="24"/>
        </w:rPr>
        <w:t xml:space="preserve">OVERARCHING BIBLICAL PRINCIPLE</w:t>
      </w:r>
    </w:p>
    <w:p>
      <w:pPr>
        <w:spacing w:after="60" w:before="20"/>
      </w:pPr>
      <w:r>
        <w:rPr>
          <w:rFonts w:ascii="Calibri" w:cs="Calibri" w:eastAsia="Calibri" w:hAnsi="Calibri"/>
          <w:b w:val="false"/>
          <w:bCs w:val="false"/>
          <w:sz w:val="20"/>
          <w:szCs w:val="20"/>
        </w:rPr>
        <w:t xml:space="preserve">True greatness in God's kingdom comes through giving — giving our very best to Jesus like Mary did, and being willing to let go so that God can do something far greater, just as a seed must be planted before it can grow into something wonderful.</w:t>
      </w:r>
    </w:p>
    <w:p>
      <w:pPr>
        <w:spacing w:after="0" w:before="160"/>
      </w:pPr>
      <w:r>
        <w:t xml:space="preserve"/>
      </w:r>
    </w:p>
    <w:p>
      <w:pPr>
        <w:spacing w:after="80" w:before="200"/>
      </w:pPr>
      <w:r>
        <w:rPr>
          <w:rFonts w:ascii="Calibri" w:cs="Calibri" w:eastAsia="Calibri" w:hAnsi="Calibri"/>
          <w:b/>
          <w:bCs/>
          <w:color w:val="1A376E"/>
          <w:sz w:val="24"/>
          <w:szCs w:val="24"/>
        </w:rPr>
        <w:t xml:space="preserve">5 NARRATIVE SECTIONS</w:t>
      </w:r>
    </w:p>
    <w:p>
      <w:pPr>
        <w:pStyle w:val="ListParagraph"/>
        <w:numPr>
          <w:ilvl w:val="0"/>
          <w:numId w:val="2"/>
        </w:numPr>
        <w:spacing w:after="20" w:before="20"/>
      </w:pPr>
      <w:r>
        <w:rPr>
          <w:rFonts w:ascii="Calibri" w:cs="Calibri" w:eastAsia="Calibri" w:hAnsi="Calibri"/>
          <w:b/>
          <w:bCs/>
          <w:sz w:val="20"/>
          <w:szCs w:val="20"/>
        </w:rPr>
        <w:t xml:space="preserve">Mary's Beautiful Gift for Jesus  </w:t>
      </w:r>
      <w:r>
        <w:rPr>
          <w:rFonts w:ascii="Calibri" w:cs="Calibri" w:eastAsia="Calibri" w:hAnsi="Calibri"/>
          <w:color w:val="666666"/>
          <w:sz w:val="20"/>
          <w:szCs w:val="20"/>
        </w:rPr>
        <w:t xml:space="preserve">John 12:1-8</w:t>
      </w:r>
    </w:p>
    <w:p>
      <w:pPr>
        <w:pStyle w:val="ListParagraph"/>
        <w:numPr>
          <w:ilvl w:val="0"/>
          <w:numId w:val="2"/>
        </w:numPr>
        <w:spacing w:after="20" w:before="20"/>
      </w:pPr>
      <w:r>
        <w:rPr>
          <w:rFonts w:ascii="Calibri" w:cs="Calibri" w:eastAsia="Calibri" w:hAnsi="Calibri"/>
          <w:b/>
          <w:bCs/>
          <w:sz w:val="20"/>
          <w:szCs w:val="20"/>
        </w:rPr>
        <w:t xml:space="preserve">The Plot Against Lazarus  </w:t>
      </w:r>
      <w:r>
        <w:rPr>
          <w:rFonts w:ascii="Calibri" w:cs="Calibri" w:eastAsia="Calibri" w:hAnsi="Calibri"/>
          <w:color w:val="666666"/>
          <w:sz w:val="20"/>
          <w:szCs w:val="20"/>
        </w:rPr>
        <w:t xml:space="preserve">John 12:9-11</w:t>
      </w:r>
    </w:p>
    <w:p>
      <w:pPr>
        <w:pStyle w:val="ListParagraph"/>
        <w:numPr>
          <w:ilvl w:val="0"/>
          <w:numId w:val="2"/>
        </w:numPr>
        <w:spacing w:after="20" w:before="20"/>
      </w:pPr>
      <w:r>
        <w:rPr>
          <w:rFonts w:ascii="Calibri" w:cs="Calibri" w:eastAsia="Calibri" w:hAnsi="Calibri"/>
          <w:b/>
          <w:bCs/>
          <w:sz w:val="20"/>
          <w:szCs w:val="20"/>
        </w:rPr>
        <w:t xml:space="preserve">Jesus Rides Into Jerusalem  </w:t>
      </w:r>
      <w:r>
        <w:rPr>
          <w:rFonts w:ascii="Calibri" w:cs="Calibri" w:eastAsia="Calibri" w:hAnsi="Calibri"/>
          <w:color w:val="666666"/>
          <w:sz w:val="20"/>
          <w:szCs w:val="20"/>
        </w:rPr>
        <w:t xml:space="preserve">John 12:12-19</w:t>
      </w:r>
    </w:p>
    <w:p>
      <w:pPr>
        <w:pStyle w:val="ListParagraph"/>
        <w:numPr>
          <w:ilvl w:val="0"/>
          <w:numId w:val="2"/>
        </w:numPr>
        <w:spacing w:after="20" w:before="20"/>
      </w:pPr>
      <w:r>
        <w:rPr>
          <w:rFonts w:ascii="Calibri" w:cs="Calibri" w:eastAsia="Calibri" w:hAnsi="Calibri"/>
          <w:b/>
          <w:bCs/>
          <w:sz w:val="20"/>
          <w:szCs w:val="20"/>
        </w:rPr>
        <w:t xml:space="preserve">A Seed Must Die to Bear Fruit  </w:t>
      </w:r>
      <w:r>
        <w:rPr>
          <w:rFonts w:ascii="Calibri" w:cs="Calibri" w:eastAsia="Calibri" w:hAnsi="Calibri"/>
          <w:color w:val="666666"/>
          <w:sz w:val="20"/>
          <w:szCs w:val="20"/>
        </w:rPr>
        <w:t xml:space="preserve">John 12:20-36</w:t>
      </w:r>
    </w:p>
    <w:p>
      <w:pPr>
        <w:pStyle w:val="ListParagraph"/>
        <w:numPr>
          <w:ilvl w:val="0"/>
          <w:numId w:val="2"/>
        </w:numPr>
        <w:spacing w:after="20" w:before="20"/>
      </w:pPr>
      <w:r>
        <w:rPr>
          <w:rFonts w:ascii="Calibri" w:cs="Calibri" w:eastAsia="Calibri" w:hAnsi="Calibri"/>
          <w:b/>
          <w:bCs/>
          <w:sz w:val="20"/>
          <w:szCs w:val="20"/>
        </w:rPr>
        <w:t xml:space="preserve">Why Many Did Not Believe  </w:t>
      </w:r>
      <w:r>
        <w:rPr>
          <w:rFonts w:ascii="Calibri" w:cs="Calibri" w:eastAsia="Calibri" w:hAnsi="Calibri"/>
          <w:color w:val="666666"/>
          <w:sz w:val="20"/>
          <w:szCs w:val="20"/>
        </w:rPr>
        <w:t xml:space="preserve">John 12:37-50</w:t>
      </w:r>
    </w:p>
    <w:p>
      <w:pPr>
        <w:spacing w:after="0" w:before="240"/>
      </w:pPr>
      <w:r>
        <w:t xml:space="preserve"/>
      </w:r>
    </w:p>
    <w:p>
      <w:pPr>
        <w:spacing w:after="80" w:before="200"/>
      </w:pPr>
      <w:r>
        <w:rPr>
          <w:rFonts w:ascii="Calibri" w:cs="Calibri" w:eastAsia="Calibri" w:hAnsi="Calibri"/>
          <w:b/>
          <w:bCs/>
          <w:color w:val="1A376E"/>
          <w:sz w:val="24"/>
          <w:szCs w:val="24"/>
        </w:rPr>
        <w:t xml:space="preserve">ROUND 1: FIND &amp; QUOTE  (15 MINUTES)</w:t>
      </w:r>
    </w:p>
    <w:p>
      <w:pPr>
        <w:spacing w:after="60" w:before="20"/>
      </w:pPr>
      <w:r>
        <w:rPr>
          <w:rFonts w:ascii="Calibri" w:cs="Calibri" w:eastAsia="Calibri" w:hAnsi="Calibri"/>
          <w:color w:val="666666"/>
          <w:sz w:val="20"/>
          <w:szCs w:val="20"/>
        </w:rPr>
        <w:t xml:space="preserve">Teams race to find the phrase and quote the exact verse reference.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14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Phrase to Find</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Reference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She has kept it for the day of my burial. You always have the poor with you, but you do not always have me.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John 12:7-8</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So the chief priests made plans to put Lazarus to death as well, because on account of him many of the Jews were going away and believing in Jesus.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John 12:10-11</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Fear not, daughter of Zion; behold, your king is coming, sitting on a donkey's colt!</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John 12:15</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Truly, truly, I say to you, unless a grain of wheat falls into the earth and dies, it remains alone; but if it dies, it bears much fruit.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John 12:24</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I have come into the world as light, so that whoever believes in me may not remain in darkness.</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John 12:46</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ROUND 2: COMPREHENSION  (15 MINUTES)</w:t>
      </w:r>
    </w:p>
    <w:p>
      <w:pPr>
        <w:spacing w:after="60" w:before="20"/>
      </w:pPr>
      <w:r>
        <w:rPr>
          <w:rFonts w:ascii="Calibri" w:cs="Calibri" w:eastAsia="Calibri" w:hAnsi="Calibri"/>
          <w:color w:val="666666"/>
          <w:sz w:val="20"/>
          <w:szCs w:val="20"/>
        </w:rPr>
        <w:t xml:space="preserve">One deep question per section. Teams discuss, then answer.</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35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Question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Biblical Answer Guide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did Mary pour such expensive perfume on Jesus' feet instead of selling it for money?</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Mary wanted to show Jesus how much she loved and honoured Him. She sensed — even when others did not — that Jesus would soon die, and she gave her very best while she still had the chance. Jesus praised her because her gift came from a heart full of love, not just from what was convenient or easy.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Why did the chief priests want to kill Lazarus as well as Jesus?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Because Lazarus being alive was living proof of Jesus' power — people could see him walking around, and many were believing in Jesus because of it! The priests felt threatened because people were leaving their control and following Jesus instead. This shows that when God does something amazing in one person's life, it impacts everyone around them too.</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did the crowd wave palm branches and shout 'Hosanna!' when Jesus came into Jerusalem?</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Palm branches were used to celebrate a king or a big victory, like a welcome parade. 'Hosanna!' means 'Save us!' — the crowd was excited and believed Jesus was the King who had come to rescue Israel. They were right that He was King, but they did not yet understand that His kingdom was about saving hearts from sin, not fighting against soldiers.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Why did Jesus compare Himself to a grain of wheat that falls into the ground and dies?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A seed looks wasted when it is buried — but it is actually the start of something much bigger, a plant that produces lots of fruit. Jesus was explaining that His death on the cross would look like a terrible defeat, but it would actually bring forgiveness and new life to people all over the world. What looks like loss in God's hands often leads to something far greater than we can imagine.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did some leaders believe in Jesus but still refuse to say so out loud?</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They were afraid of what the Pharisees and other people would think of them. They cared more about being praised by people than about being honest about what they believed. This is a challenge for us too — do we keep quiet about our faith because we are worried about what friends at school might say? God calls us to be bold and not ashamed of trusting in Jesus.</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ROUND 3: BINARY JUMP  (15 MINUTES)</w:t>
      </w:r>
    </w:p>
    <w:p>
      <w:pPr>
        <w:spacing w:after="60" w:before="20"/>
      </w:pPr>
      <w:r>
        <w:rPr>
          <w:rFonts w:ascii="Calibri" w:cs="Calibri" w:eastAsia="Calibri" w:hAnsi="Calibri"/>
          <w:color w:val="666666"/>
          <w:sz w:val="20"/>
          <w:szCs w:val="20"/>
        </w:rPr>
        <w:t xml:space="preserve">Everyone jumps RIGHT (True) or LEFT (False).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900"/>
        <w:gridCol w:w="25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Statement</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Answer</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Explanation</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Judas complained about the expensive perfume because he secretly used to steal from the money bag that he looked after.</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TRUE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John 12:6 tells us that Judas said the perfume should have been sold to help the poor, but he was actually a thief who used to help himself to the group's money — so he wasn't really concerned about the poor at all.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The chief priests were happy and excited when they heard that many people were believing in Jesus because of Lazarus.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The chief priests were NOT happy — they were so worried that they made plans to kill Lazarus too! (John 12:10-11). They saw him as a problem because he was proof that Jesus had power over death.</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Jesus rode into Jerusalem on a young donkey, and this had actually been written about by the prophets long before it happened.</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TRUE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John 12:14-15 tells us Jesus chose to ride on a donkey's colt, and the disciples later remembered that this had been written in Scripture (quoting Zechariah 9:9). God had planned this moment hundreds of years before it happened!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Jesus taught that a grain of wheat produces more fruit when it is kept dry and stored safely and never planted in the ground.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Jesus said the exact opposite! In John 12:24, He said that a grain of wheat must fall into the ground and die before it can produce fruit. Just storing it safely produces nothing. He used this to explain that His own death was necessary to bring life to the world.</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Jesus said He came into the world as a light so that people who believe in Him would not have to stay in darkness.</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TRUE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In John 12:46, Jesus clearly said: 'I have come into the world as light, so that whoever believes in me may not remain in darkness.' Believing in Jesus is the way out of spiritual darkness and into God's light.</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FINAL DISCUSSION &amp; CLOSING  (2 MINUTES)</w:t>
      </w:r>
    </w:p>
    <w:p>
      <w:pPr>
        <w:spacing w:after="60" w:before="20"/>
      </w:pPr>
      <w:r>
        <w:rPr>
          <w:rFonts w:ascii="Calibri" w:cs="Calibri" w:eastAsia="Calibri" w:hAnsi="Calibri"/>
          <w:sz w:val="20"/>
          <w:szCs w:val="20"/>
        </w:rPr>
        <w:t xml:space="preserve">John 12 is packed with amazing moments — a woman who gave her best, crowds cheering for their King, and Jesus Himself explaining that His death was like a seed being planted that would grow into something wonderful for the whole world. But at the end, we also see a sad warning: some people knew Jesus was real and true, but they stayed quiet because they cared too much about what others thought of them. Which person in this chapter do you want to be like — Mary, who gave everything she had to Jesus, or the leaders who believed but were too afraid to show it? Is there something you know is true about Jesus that you have been keeping quiet about?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66666"/>
        <w:sz w:val="16"/>
        <w:szCs w:val="16"/>
      </w:rPr>
      <w:t xml:space="preserve">TOD Teens Church  |  Game Sunday  |  John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2026-06-12T13:11:02.751Z</dcterms:created>
  <dcterms:modified xsi:type="dcterms:W3CDTF">2026-06-12T13:11:02.751Z</dcterms:modified>
</cp:coreProperties>
</file>

<file path=docProps/custom.xml><?xml version="1.0" encoding="utf-8"?>
<Properties xmlns="http://schemas.openxmlformats.org/officeDocument/2006/custom-properties" xmlns:vt="http://schemas.openxmlformats.org/officeDocument/2006/docPropsVTypes"/>
</file>