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D0390E" w14:textId="010F515E" w:rsidR="00102297" w:rsidRPr="00AC432D" w:rsidRDefault="000448FB" w:rsidP="003105AE">
      <w:pPr>
        <w:autoSpaceDE/>
        <w:autoSpaceDN/>
        <w:adjustRightInd/>
        <w:spacing w:line="259" w:lineRule="auto"/>
        <w:ind w:left="-1701"/>
        <w:jc w:val="left"/>
      </w:pPr>
      <w:r w:rsidRPr="00AC432D">
        <w:rPr>
          <w:b/>
          <w:bCs/>
          <w:noProof/>
        </w:rPr>
        <w:drawing>
          <wp:anchor distT="0" distB="0" distL="114300" distR="114300" simplePos="0" relativeHeight="251658242" behindDoc="1" locked="0" layoutInCell="1" allowOverlap="1" wp14:anchorId="43B125C4" wp14:editId="22D120E9">
            <wp:simplePos x="0" y="0"/>
            <wp:positionH relativeFrom="margin">
              <wp:posOffset>-1080135</wp:posOffset>
            </wp:positionH>
            <wp:positionV relativeFrom="margin">
              <wp:posOffset>-1873885</wp:posOffset>
            </wp:positionV>
            <wp:extent cx="7548880" cy="10674968"/>
            <wp:effectExtent l="0" t="0" r="0" b="0"/>
            <wp:wrapNone/>
            <wp:docPr id="157527530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75303" name="Imagem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C705CB" w14:textId="77F97925" w:rsidR="009A49ED" w:rsidRPr="00AC432D" w:rsidRDefault="009A49ED" w:rsidP="00945D0F">
      <w:pPr>
        <w:spacing w:after="0"/>
        <w:rPr>
          <w:b/>
          <w:bCs/>
        </w:rPr>
      </w:pPr>
    </w:p>
    <w:tbl>
      <w:tblPr>
        <w:tblStyle w:val="TableGrid"/>
        <w:tblpPr w:leftFromText="141" w:rightFromText="141" w:vertAnchor="text" w:horzAnchor="page" w:tblpX="2197" w:tblpY="-56"/>
        <w:tblW w:w="85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6"/>
      </w:tblGrid>
      <w:tr w:rsidR="00E5414C" w14:paraId="346D84F3" w14:textId="77777777" w:rsidTr="00E5414C">
        <w:trPr>
          <w:trHeight w:val="2024"/>
        </w:trPr>
        <w:tc>
          <w:tcPr>
            <w:tcW w:w="8506" w:type="dxa"/>
          </w:tcPr>
          <w:p w14:paraId="42980AC3" w14:textId="77777777" w:rsidR="00E5414C" w:rsidRPr="00B60B86" w:rsidRDefault="00E5414C" w:rsidP="00E5414C">
            <w:pPr>
              <w:pStyle w:val="Heading2"/>
              <w:jc w:val="right"/>
              <w:rPr>
                <w:b w:val="0"/>
                <w:bCs w:val="0"/>
                <w:sz w:val="32"/>
                <w:szCs w:val="32"/>
              </w:rPr>
            </w:pPr>
            <w:r w:rsidRPr="00AC432D">
              <w:rPr>
                <w:sz w:val="32"/>
                <w:szCs w:val="32"/>
              </w:rPr>
              <w:t>Proposta</w:t>
            </w:r>
            <w:r w:rsidRPr="00AC432D">
              <w:rPr>
                <w:sz w:val="32"/>
                <w:szCs w:val="32"/>
              </w:rPr>
              <w:cr/>
            </w:r>
            <w:r w:rsidRPr="00AC432D">
              <w:rPr>
                <w:b w:val="0"/>
                <w:bCs w:val="0"/>
                <w:sz w:val="32"/>
                <w:szCs w:val="32"/>
              </w:rPr>
              <w:t>Nº BT-</w:t>
            </w:r>
            <w:r>
              <w:rPr>
                <w:b w:val="0"/>
                <w:bCs w:val="0"/>
                <w:sz w:val="32"/>
                <w:szCs w:val="32"/>
              </w:rPr>
              <w:t xml:space="preserve">80002 </w:t>
            </w:r>
            <w:proofErr w:type="spellStart"/>
            <w:r>
              <w:rPr>
                <w:b w:val="0"/>
                <w:bCs w:val="0"/>
                <w:sz w:val="32"/>
                <w:szCs w:val="32"/>
              </w:rPr>
              <w:t>Rev</w:t>
            </w:r>
            <w:proofErr w:type="spellEnd"/>
            <w:r>
              <w:rPr>
                <w:b w:val="0"/>
                <w:bCs w:val="0"/>
                <w:sz w:val="32"/>
                <w:szCs w:val="32"/>
              </w:rPr>
              <w:t>00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testeunificacao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N/A</w:t>
            </w:r>
          </w:p>
          <w:p w14:paraId="5DE1A46B" w14:textId="77777777" w:rsidR="00E5414C" w:rsidRDefault="00E5414C" w:rsidP="00E5414C">
            <w:pPr>
              <w:autoSpaceDE/>
              <w:autoSpaceDN/>
              <w:adjustRightInd/>
              <w:spacing w:line="259" w:lineRule="auto"/>
              <w:jc w:val="left"/>
            </w:pPr>
          </w:p>
        </w:tc>
      </w:tr>
    </w:tbl>
    <w:p w14:paraId="4B089104" w14:textId="56F102A4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</w:p>
    <w:p w14:paraId="22DB4AF7" w14:textId="133324F0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333A6E8C" w14:textId="5E307F1C" w:rsidR="009A49ED" w:rsidRPr="00AC432D" w:rsidRDefault="000448FB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3" behindDoc="0" locked="0" layoutInCell="1" allowOverlap="1" wp14:anchorId="05894C63" wp14:editId="5CC6BAEB">
            <wp:simplePos x="0" y="0"/>
            <wp:positionH relativeFrom="page">
              <wp:posOffset>0</wp:posOffset>
            </wp:positionH>
            <wp:positionV relativeFrom="paragraph">
              <wp:posOffset>-1873885</wp:posOffset>
            </wp:positionV>
            <wp:extent cx="7548879" cy="10674968"/>
            <wp:effectExtent l="0" t="0" r="0" b="0"/>
            <wp:wrapNone/>
            <wp:docPr id="209246840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68404" name="Imagem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79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39A" w:rsidRPr="00AC432D">
        <w:rPr>
          <w:b/>
          <w:bCs/>
        </w:rPr>
        <w:br w:type="page"/>
      </w:r>
    </w:p>
    <w:p w14:paraId="66EF4A01" w14:textId="3B4E3B0A" w:rsidR="009A49ED" w:rsidRPr="00AC432D" w:rsidRDefault="00AA353A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4" behindDoc="0" locked="0" layoutInCell="1" allowOverlap="1" wp14:anchorId="5D32D701" wp14:editId="4EA962B8">
            <wp:simplePos x="0" y="0"/>
            <wp:positionH relativeFrom="page">
              <wp:posOffset>12032</wp:posOffset>
            </wp:positionH>
            <wp:positionV relativeFrom="paragraph">
              <wp:posOffset>-1873885</wp:posOffset>
            </wp:positionV>
            <wp:extent cx="7548880" cy="10674985"/>
            <wp:effectExtent l="0" t="0" r="0" b="0"/>
            <wp:wrapNone/>
            <wp:docPr id="70193095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30952" name="Imagem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F81BF" w14:textId="0C733894" w:rsidR="009A49ED" w:rsidRPr="00AC432D" w:rsidRDefault="009A49ED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26D552C6" w14:textId="52CADD71" w:rsidR="00A07974" w:rsidRPr="00AC432D" w:rsidRDefault="00A07974" w:rsidP="00945D0F">
      <w:pPr>
        <w:spacing w:after="0"/>
        <w:rPr>
          <w:b/>
          <w:bCs/>
        </w:rPr>
      </w:pPr>
    </w:p>
    <w:p w14:paraId="6F936A91" w14:textId="785E835E" w:rsidR="00A07974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  <w:r w:rsidR="009817F4" w:rsidRPr="00AC432D">
        <w:rPr>
          <w:b/>
          <w:bCs/>
          <w:noProof/>
        </w:rPr>
        <w:drawing>
          <wp:anchor distT="0" distB="0" distL="114300" distR="114300" simplePos="0" relativeHeight="251658245" behindDoc="0" locked="0" layoutInCell="1" allowOverlap="1" wp14:anchorId="5CE29CCA" wp14:editId="1F6DA6E2">
            <wp:simplePos x="0" y="0"/>
            <wp:positionH relativeFrom="page">
              <wp:posOffset>11430</wp:posOffset>
            </wp:positionH>
            <wp:positionV relativeFrom="paragraph">
              <wp:posOffset>-2033270</wp:posOffset>
            </wp:positionV>
            <wp:extent cx="7548880" cy="10675620"/>
            <wp:effectExtent l="0" t="0" r="0" b="0"/>
            <wp:wrapNone/>
            <wp:docPr id="32322286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22860" name="Imagem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8A6AE" w14:textId="6FE747E4" w:rsidR="00A07974" w:rsidRPr="00AC432D" w:rsidRDefault="001F746E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6" behindDoc="0" locked="0" layoutInCell="1" allowOverlap="1" wp14:anchorId="25C4CCF8" wp14:editId="4F92B180">
            <wp:simplePos x="0" y="0"/>
            <wp:positionH relativeFrom="margin">
              <wp:posOffset>-1068103</wp:posOffset>
            </wp:positionH>
            <wp:positionV relativeFrom="margin">
              <wp:posOffset>-1873885</wp:posOffset>
            </wp:positionV>
            <wp:extent cx="7551419" cy="10678560"/>
            <wp:effectExtent l="0" t="0" r="0" b="8890"/>
            <wp:wrapNone/>
            <wp:docPr id="143405737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57370" name="Imagem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19" cy="1067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874CD" w14:textId="733503DB" w:rsidR="00D45A72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02C9B736" w14:textId="35091AA2" w:rsidR="00837D43" w:rsidRPr="00AC432D" w:rsidRDefault="00533614" w:rsidP="004A788F">
      <w:pPr>
        <w:autoSpaceDE/>
        <w:autoSpaceDN/>
        <w:adjustRightInd/>
        <w:spacing w:line="259" w:lineRule="auto"/>
        <w:jc w:val="left"/>
      </w:pPr>
      <w:r w:rsidRPr="003C71ED">
        <w:rPr>
          <w:noProof/>
        </w:rPr>
        <w:lastRenderedPageBreak/>
        <w:drawing>
          <wp:anchor distT="0" distB="0" distL="114300" distR="114300" simplePos="0" relativeHeight="251658241" behindDoc="1" locked="0" layoutInCell="1" allowOverlap="1" wp14:anchorId="26E0902C" wp14:editId="17167BDD">
            <wp:simplePos x="0" y="0"/>
            <wp:positionH relativeFrom="margin">
              <wp:posOffset>1715770</wp:posOffset>
            </wp:positionH>
            <wp:positionV relativeFrom="paragraph">
              <wp:posOffset>1608727</wp:posOffset>
            </wp:positionV>
            <wp:extent cx="1969135" cy="2317750"/>
            <wp:effectExtent l="0" t="0" r="0" b="6350"/>
            <wp:wrapTopAndBottom/>
            <wp:docPr id="95235309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53097" name="Imagem 95235309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8DF" w:rsidRPr="00AC432D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79DB6A3E" wp14:editId="2F69A8E6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897255" cy="800100"/>
            <wp:effectExtent l="0" t="0" r="0" b="0"/>
            <wp:wrapSquare wrapText="bothSides"/>
            <wp:docPr id="211354010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40101" name="Imagem 211354010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897" cy="810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88F" w:rsidRPr="003C71ED">
        <w:t>C</w:t>
      </w:r>
      <w:r w:rsidR="00837D43" w:rsidRPr="003C71ED">
        <w:t>liente</w:t>
      </w:r>
      <w:r w:rsidR="00837D43" w:rsidRPr="00AC432D">
        <w:rPr>
          <w:b/>
          <w:bCs/>
        </w:rPr>
        <w:t>:</w:t>
      </w:r>
      <w:r w:rsidR="00837D43" w:rsidRPr="00AC432D">
        <w:t xml:space="preserve"> </w:t>
      </w:r>
      <w:r w:rsidR="00A42835">
        <w:t>testeunificacao</w:t>
      </w:r>
      <w:r w:rsidR="006B060F" w:rsidRPr="00AC432D">
        <w:br/>
        <w:t xml:space="preserve">A/C: </w:t>
      </w:r>
      <w:proofErr w:type="spellStart"/>
      <w:r w:rsidR="006B060F" w:rsidRPr="00AC432D">
        <w:t>Sr</w:t>
      </w:r>
      <w:proofErr w:type="spellEnd"/>
      <w:r w:rsidR="00F756F0">
        <w:t>(a)</w:t>
      </w:r>
      <w:r w:rsidR="006B060F" w:rsidRPr="00AC432D">
        <w:t xml:space="preserve">. </w:t>
      </w:r>
      <w:r w:rsidR="00A42835">
        <w:t>eric</w:t>
      </w:r>
      <w:r w:rsidR="006B060F" w:rsidRPr="00AC432D">
        <w:br/>
        <w:t xml:space="preserve">Fone: </w:t>
      </w:r>
      <w:r w:rsidR="00A42835">
        <w:t>(38) 98827-6452</w:t>
      </w:r>
      <w:r w:rsidR="006B060F" w:rsidRPr="00AC432D">
        <w:br/>
        <w:t xml:space="preserve">E-mail: </w:t>
      </w:r>
      <w:r w:rsidR="00A42835">
        <w:t>eric.martins234@hotmail.com</w:t>
      </w:r>
      <w:r w:rsidR="006B060F" w:rsidRPr="00AC432D">
        <w:br/>
        <w:t xml:space="preserve">Cidade/UF: </w:t>
      </w:r>
      <w:r w:rsidR="00A42835">
        <w:t>Abadia de Goiás/GO</w:t>
      </w:r>
      <w:r w:rsidR="006B060F" w:rsidRPr="00AC432D">
        <w:br/>
      </w:r>
      <w:r w:rsidR="006B060F" w:rsidRPr="00AC432D">
        <w:br/>
      </w:r>
      <w:r w:rsidR="003C71ED">
        <w:rPr>
          <w:b/>
          <w:bCs/>
        </w:rPr>
        <w:t>Obra:</w:t>
      </w:r>
      <w:r w:rsidR="00837D43" w:rsidRPr="00AC432D">
        <w:t xml:space="preserve"> </w:t>
      </w:r>
      <w:r w:rsidR="00A42835">
        <w:t>N/A</w:t>
      </w:r>
      <w:r w:rsidR="004A788F" w:rsidRPr="00AC432D">
        <w:br/>
      </w:r>
      <w:r w:rsidR="006B060F" w:rsidRPr="00AC432D">
        <w:br/>
      </w:r>
    </w:p>
    <w:p w14:paraId="6DAD09A1" w14:textId="352DE6F7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2"/>
          <w:szCs w:val="2"/>
        </w:rPr>
      </w:pPr>
    </w:p>
    <w:p w14:paraId="67BC2E2C" w14:textId="5765E528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</w:pPr>
      <w:bookmarkStart w:id="0" w:name="_Hlk177128870"/>
      <w:r w:rsidRPr="00AC432D"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  <w:t>*Imagem meramente ilustrativa</w:t>
      </w:r>
    </w:p>
    <w:bookmarkEnd w:id="0"/>
    <w:p w14:paraId="6B19A376" w14:textId="0562FCF0" w:rsidR="004C0825" w:rsidRPr="00AC432D" w:rsidRDefault="004C0825" w:rsidP="004A788F">
      <w:pPr>
        <w:autoSpaceDE/>
        <w:autoSpaceDN/>
        <w:adjustRightInd/>
        <w:spacing w:line="259" w:lineRule="auto"/>
        <w:jc w:val="left"/>
        <w:rPr>
          <w:sz w:val="2"/>
          <w:szCs w:val="2"/>
        </w:rPr>
      </w:pPr>
    </w:p>
    <w:p w14:paraId="7282EF33" w14:textId="25E6F982" w:rsidR="00FE501F" w:rsidRDefault="006B060F" w:rsidP="003F3161">
      <w:pPr>
        <w:pStyle w:val="Heading1"/>
        <w:numPr>
          <w:ilvl w:val="0"/>
          <w:numId w:val="2"/>
        </w:numPr>
        <w:ind w:left="0"/>
      </w:pPr>
      <w:bookmarkStart w:id="1" w:name="_Hlk177128616"/>
      <w:r w:rsidRPr="00AC432D">
        <w:t>Quadro de Preços</w:t>
      </w:r>
    </w:p>
    <w:p w14:paraId="51416251" w14:textId="300B4927" w:rsidR="003F3161" w:rsidRDefault="003F3161" w:rsidP="006B060F">
      <w:pPr>
        <w:pStyle w:val="Heading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</w:tblPr>
      <w:tblGrid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>
        <w:tc>
          <w:tcPr>
            <w:tcW w:type="dxa" w:w="62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709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Qtde</w:t>
            </w:r>
          </w:p>
        </w:tc>
        <w:tc>
          <w:tcPr>
            <w:tcW w:type="dxa" w:w="124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Potência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K</w:t>
            </w:r>
          </w:p>
        </w:tc>
        <w:tc>
          <w:tcPr>
            <w:tcW w:type="dxa" w:w="153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Tensões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</w:t>
            </w:r>
          </w:p>
        </w:tc>
        <w:tc>
          <w:tcPr>
            <w:tcW w:type="dxa" w:w="99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Perda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Uni. R$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Total R$</w:t>
            </w:r>
          </w:p>
        </w:tc>
        <w:tc>
          <w:tcPr>
            <w:tcW w:type="dxa" w:w="65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IPI</w:t>
            </w:r>
          </w:p>
        </w:tc>
        <w:trHeight w:val="567" w:hRule="exact"/>
      </w:tr>
      <w:tr>
        <w:tc>
          <w:tcPr>
            <w:tcW w:type="dxa" w:w="62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709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24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1500 kVA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53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34,5kV / V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00</w:t>
            </w:r>
          </w:p>
        </w:tc>
        <w:tc>
          <w:tcPr>
            <w:tcW w:type="dxa" w:w="99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1,0 %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181.687,00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181.687,00</w:t>
            </w:r>
          </w:p>
        </w:tc>
        <w:tc>
          <w:tcPr>
            <w:tcW w:type="dxa" w:w="65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0%</w:t>
            </w:r>
          </w:p>
        </w:tc>
        <w:trHeight w:val="567" w:hRule="exact"/>
      </w:tr>
      <w:tr>
        <w:tc>
          <w:tcPr>
            <w:tcW w:type="dxa" w:w="6237"/>
            <w:gridSpan w:val="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Valor Total do Fornecimento:</w:t>
            </w:r>
          </w:p>
        </w:tc>
        <w:tc>
          <w:tcPr>
            <w:tcW w:type="dxa" w:w="3634"/>
            <w:gridSpan w:val="3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R$ 181.687,00</w:t>
            </w:r>
          </w:p>
        </w:tc>
        <w:trHeight w:val="340" w:hRule="exact"/>
      </w:tr>
      <w:tr>
        <w:tc>
          <w:tcPr>
            <w:tcW w:type="dxa" w:w="8500"/>
            <w:gridSpan w:val="1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left"/>
            </w:pPr>
            <w:r>
              <w:rPr>
                <w:rFonts w:ascii="Calibri Light (Títulos)" w:hAnsi="Calibri Light (Títulos)"/>
                <w:sz w:val="22"/>
              </w:rPr>
              <w:t xml:space="preserve">Obs.: </w:t>
            </w:r>
          </w:p>
        </w:tc>
      </w:tr>
    </w:tbl>
    <w:p w14:paraId="5CCF45EF" w14:textId="77777777" w:rsidR="003F3161" w:rsidRDefault="003F3161" w:rsidP="006B060F"/>
    <w:p w14:paraId="2C25184C" w14:textId="77777777" w:rsidR="003F3161" w:rsidRDefault="003F3161" w:rsidP="006B060F"/>
    <w:p w14:paraId="133A6AA7" w14:textId="43DC89A6" w:rsidR="000448FB" w:rsidRDefault="000448FB">
      <w:pPr>
        <w:pStyle w:val="Heading1"/>
        <w:numPr>
          <w:ilvl w:val="0"/>
          <w:numId w:val="2"/>
        </w:numPr>
        <w:ind w:left="0"/>
      </w:pPr>
      <w:r w:rsidRPr="00AC432D">
        <w:t>Escopo de Fornecimento</w:t>
      </w:r>
    </w:p>
    <w:bookmarkEnd w:id="1"/>
    <w:p w14:paraId="431A4FA0" w14:textId="77777777" w:rsidR="000448FB" w:rsidRPr="00AC432D" w:rsidRDefault="000448FB" w:rsidP="000448FB">
      <w:pPr>
        <w:pStyle w:val="Heading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  <w:tblInd w:w="0" w:type="dxa"/>
      </w:tblPr>
      <w:tblGrid>
        <w:gridCol w:w="4252"/>
        <w:gridCol w:w="4252"/>
      </w:tblGrid>
      <w:tr>
        <w:tc>
          <w:tcPr>
            <w:tcW w:type="dxa" w:w="850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850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Escopo do Fornecimento:</w:t>
            </w:r>
          </w:p>
        </w:tc>
        <w:trHeight w:val="567" w:hRule="exact"/>
        <w:trHeight w:val="567" w:hRule="exact"/>
      </w:tr>
      <w:tr>
        <w:tc>
          <w:tcPr>
            <w:tcW w:type="dxa" w:w="85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t>1</w:t>
            </w:r>
          </w:p>
        </w:tc>
        <w:tc>
          <w:tcPr>
            <w:tcW w:type="dxa" w:w="850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after="40"/>
              <w:jc w:val="both"/>
            </w:pPr>
            <w:r/>
            <w:r>
              <w:rPr>
                <w:rFonts w:ascii="Calibri Light (Título)" w:hAnsi="Calibri Light (Título)"/>
                <w:sz w:val="20"/>
              </w:rPr>
              <w:t xml:space="preserve">Transformador Trifásico </w:t>
            </w:r>
            <w:r>
              <w:rPr>
                <w:rFonts w:ascii="Calibri Light (Título)" w:hAnsi="Calibri Light (Título)"/>
                <w:b/>
                <w:sz w:val="20"/>
              </w:rPr>
              <w:t>isolado a seco</w:t>
            </w:r>
            <w:r>
              <w:rPr>
                <w:rFonts w:ascii="Calibri Light (Título)" w:hAnsi="Calibri Light (Título)"/>
                <w:sz w:val="20"/>
              </w:rPr>
              <w:t xml:space="preserve">, Classe de tensão </w:t>
            </w:r>
            <w:r>
              <w:rPr>
                <w:rFonts w:ascii="Calibri Light (Título)" w:hAnsi="Calibri Light (Título)"/>
                <w:b/>
                <w:sz w:val="20"/>
              </w:rPr>
              <w:t>36/1,1kV</w:t>
            </w:r>
            <w:r>
              <w:rPr>
                <w:rFonts w:ascii="Calibri Light (Título)" w:hAnsi="Calibri Light (Título)"/>
                <w:sz w:val="20"/>
              </w:rPr>
              <w:t xml:space="preserve">, Marca e Fabricação Blutrafos, Potência: </w:t>
            </w:r>
            <w:r>
              <w:rPr>
                <w:rFonts w:ascii="Calibri Light (Título)" w:hAnsi="Calibri Light (Título)"/>
                <w:b/>
                <w:sz w:val="20"/>
              </w:rPr>
              <w:t>1500.0</w:t>
            </w:r>
            <w:r>
              <w:rPr>
                <w:rFonts w:ascii="Calibri Light (Título)" w:hAnsi="Calibri Light (Título)"/>
                <w:sz w:val="20"/>
              </w:rPr>
              <w:t xml:space="preserve">, Fator: </w:t>
            </w:r>
            <w:r>
              <w:rPr>
                <w:rFonts w:ascii="Calibri Light (Título)" w:hAnsi="Calibri Light (Título)"/>
                <w:b/>
                <w:sz w:val="20"/>
              </w:rPr>
              <w:t>K=1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Primária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34,5kV</w:t>
            </w:r>
            <w:r>
              <w:rPr>
                <w:rFonts w:ascii="Calibri Light (Título)" w:hAnsi="Calibri Light (Título)"/>
                <w:sz w:val="20"/>
              </w:rPr>
              <w:t xml:space="preserve">, Derivações: </w:t>
            </w:r>
            <w:r>
              <w:rPr>
                <w:rFonts w:ascii="Calibri Light (Título)" w:hAnsi="Calibri Light (Título)"/>
                <w:b/>
                <w:sz w:val="20"/>
              </w:rPr>
              <w:t>+/- 2x2,5%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Secundária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V</w:t>
            </w:r>
            <w:r>
              <w:rPr>
                <w:rFonts w:ascii="Calibri Light (Título)" w:hAnsi="Calibri Light (Título)"/>
                <w:sz w:val="20"/>
              </w:rPr>
              <w:t xml:space="preserve">, Grupo de Ligação: </w:t>
            </w:r>
            <w:r>
              <w:rPr>
                <w:rFonts w:ascii="Calibri Light (Título)" w:hAnsi="Calibri Light (Título)"/>
                <w:b/>
                <w:sz w:val="20"/>
              </w:rPr>
              <w:t>Dyn-1</w:t>
            </w:r>
            <w:r>
              <w:rPr>
                <w:rFonts w:ascii="Calibri Light (Título)" w:hAnsi="Calibri Light (Título)"/>
                <w:sz w:val="20"/>
              </w:rPr>
              <w:t xml:space="preserve">, Frequência: </w:t>
            </w:r>
            <w:r>
              <w:rPr>
                <w:rFonts w:ascii="Calibri Light (Título)" w:hAnsi="Calibri Light (Título)"/>
                <w:b/>
                <w:sz w:val="20"/>
              </w:rPr>
              <w:t>60Hz</w:t>
            </w:r>
            <w:r>
              <w:rPr>
                <w:rFonts w:ascii="Calibri Light (Título)" w:hAnsi="Calibri Light (Título)"/>
                <w:sz w:val="20"/>
              </w:rPr>
              <w:t xml:space="preserve">, NBI: </w:t>
            </w:r>
            <w:r>
              <w:rPr>
                <w:rFonts w:ascii="Calibri Light (Título)" w:hAnsi="Calibri Light (Título)"/>
                <w:b/>
                <w:sz w:val="20"/>
              </w:rPr>
              <w:t>N/A</w:t>
            </w:r>
            <w:r>
              <w:rPr>
                <w:rFonts w:ascii="Calibri Light (Título)" w:hAnsi="Calibri Light (Título)"/>
                <w:sz w:val="20"/>
              </w:rPr>
              <w:t xml:space="preserve">, Classe de Temperatura: F (155ºC), Elevação Temperatura média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100ºC</w:t>
            </w:r>
            <w:r>
              <w:rPr>
                <w:rFonts w:ascii="Calibri Light (Título)" w:hAnsi="Calibri Light (Título)"/>
                <w:sz w:val="20"/>
              </w:rPr>
              <w:t xml:space="preserve">, Materiais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Alumínio</w:t>
            </w:r>
            <w:r>
              <w:rPr>
                <w:rFonts w:ascii="Calibri Light (Título)" w:hAnsi="Calibri Light (Título)"/>
                <w:sz w:val="20"/>
              </w:rPr>
              <w:t xml:space="preserve">, Altitude de Instalação: </w:t>
            </w:r>
            <w:r>
              <w:rPr>
                <w:rFonts w:ascii="Calibri Light (Título)" w:hAnsi="Calibri Light (Título)"/>
                <w:b/>
                <w:sz w:val="20"/>
              </w:rPr>
              <w:t>≤1000m</w:t>
            </w:r>
            <w:r>
              <w:rPr>
                <w:rFonts w:ascii="Calibri Light (Título)" w:hAnsi="Calibri Light (Título)"/>
                <w:sz w:val="20"/>
              </w:rPr>
              <w:t xml:space="preserve">, Temperatura ambiente máxima: 40°C, Alta tensão Encapsulado em Resina Epóxi à Vácuo, Regime de Serviço: Contínuo, Tipo de Refrigeração: </w:t>
            </w:r>
            <w:r>
              <w:rPr>
                <w:rFonts w:ascii="Calibri Light (Título)" w:hAnsi="Calibri Light (Título)"/>
                <w:b/>
                <w:sz w:val="20"/>
              </w:rPr>
              <w:t>AN</w:t>
            </w:r>
            <w:r>
              <w:rPr>
                <w:rFonts w:ascii="Calibri Light (Título)" w:hAnsi="Calibri Light (Título)"/>
                <w:sz w:val="20"/>
              </w:rPr>
              <w:t xml:space="preserve"> e Grau de Proteção: </w:t>
            </w:r>
            <w:r>
              <w:rPr>
                <w:rFonts w:ascii="Calibri Light (Título)" w:hAnsi="Calibri Light (Título)"/>
                <w:b/>
                <w:sz w:val="20"/>
              </w:rPr>
              <w:t>IP-00</w:t>
            </w:r>
            <w:r>
              <w:rPr>
                <w:rFonts w:ascii="Calibri Light (Título)" w:hAnsi="Calibri Light (Título)"/>
                <w:sz w:val="20"/>
              </w:rPr>
              <w:t xml:space="preserve">, Demais características cfe. Norma ABNT-NBR 5356/11 - Eficiência </w:t>
            </w:r>
            <w:r>
              <w:rPr>
                <w:rFonts w:ascii="Calibri Light (Título)" w:hAnsi="Calibri Light (Título)"/>
                <w:b/>
                <w:sz w:val="20"/>
              </w:rPr>
              <w:t>“1%”</w:t>
            </w:r>
            <w:r>
              <w:rPr>
                <w:rFonts w:ascii="Calibri Light (Título)" w:hAnsi="Calibri Light (Título)"/>
                <w:sz w:val="20"/>
              </w:rPr>
              <w:t xml:space="preserve"> e acessórios abaixo.</w:t>
            </w:r>
          </w:p>
        </w:tc>
      </w:tr>
    </w:tbl>
    <w:p w14:paraId="3530AC39" w14:textId="77777777" w:rsidR="004C0825" w:rsidRDefault="004C0825" w:rsidP="004C0825"/>
    <w:p w14:paraId="5B48262C" w14:textId="00E90EB8" w:rsidR="006E78F6" w:rsidRPr="00AC432D" w:rsidRDefault="006E78F6" w:rsidP="006E78F6">
      <w:pPr>
        <w:pStyle w:val="Heading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Acessórios Inclusos</w:t>
      </w:r>
    </w:p>
    <w:p w14:paraId="2EE3BA33" w14:textId="6779C0E8" w:rsidR="006E78F6" w:rsidRPr="00AC432D" w:rsidRDefault="006E78F6" w:rsidP="006E78F6">
      <w:pPr>
        <w:tabs>
          <w:tab w:val="right" w:pos="7309"/>
        </w:tabs>
        <w:spacing w:after="0"/>
        <w:jc w:val="left"/>
        <w:rPr>
          <w:b/>
        </w:rPr>
      </w:pPr>
    </w:p>
    <w:p w14:paraId="716B0C18" w14:textId="7D2C30B0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Rodas Bidirecionais; </w:t>
      </w:r>
    </w:p>
    <w:p w14:paraId="32BBDF31" w14:textId="095FB435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Relé de temperatura microprocessado, comunicação RS485 MODBUS RTU, programável, protegido contra distúrbios eletromagnéticos, com indicação digital nas três fases BT, com </w:t>
      </w:r>
      <w:r w:rsidRPr="00AC432D">
        <w:lastRenderedPageBreak/>
        <w:t>quatro saídas a relé [alarme, desligamento (TRIP), acionamento para ventiladores e verificação de funcionamento dos sensores PT100]. Alimentação universal 24-240Vcc/</w:t>
      </w:r>
      <w:proofErr w:type="spellStart"/>
      <w:r w:rsidRPr="00AC432D">
        <w:t>Vca</w:t>
      </w:r>
      <w:proofErr w:type="spellEnd"/>
      <w:r w:rsidRPr="00AC432D">
        <w:t xml:space="preserve">;       </w:t>
      </w:r>
    </w:p>
    <w:p w14:paraId="6C6E38FC" w14:textId="5050F364" w:rsidR="006E78F6" w:rsidRPr="00AC432D" w:rsidRDefault="006E78F6" w:rsidP="003B3E57">
      <w:pPr>
        <w:pStyle w:val="Bullet"/>
      </w:pPr>
      <w:r w:rsidRPr="00AC432D">
        <w:t>Conexão: AT - Terminais em Alumínio;</w:t>
      </w:r>
    </w:p>
    <w:p w14:paraId="5B8D01BF" w14:textId="3859903B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>Conexão: BT - Terminais em Alumínio;</w:t>
      </w:r>
    </w:p>
    <w:p w14:paraId="4B88F34C" w14:textId="76066170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Suspensão; </w:t>
      </w:r>
    </w:p>
    <w:p w14:paraId="5FEA8E90" w14:textId="1EA94083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Olhais de tração; </w:t>
      </w:r>
    </w:p>
    <w:p w14:paraId="446C0FFE" w14:textId="0E0D4B1F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>Placa de identificação;</w:t>
      </w:r>
    </w:p>
    <w:p w14:paraId="322AB6C7" w14:textId="27DB22F3" w:rsidR="00533614" w:rsidRPr="00AC432D" w:rsidRDefault="006E78F6" w:rsidP="00533614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Aterramento do Transformador; </w:t>
      </w:r>
    </w:p>
    <w:p w14:paraId="2E7EE378" w14:textId="392E6565" w:rsidR="0029054A" w:rsidRDefault="006E78F6" w:rsidP="0029054A">
      <w:pPr>
        <w:pStyle w:val="ListParagraph"/>
        <w:numPr>
          <w:ilvl w:val="0"/>
          <w:numId w:val="22"/>
        </w:numPr>
      </w:pPr>
      <w:r w:rsidRPr="00AC432D">
        <w:t>Painéis de Derivações encapsulados na bobina AT</w:t>
      </w:r>
      <w:r w:rsidR="000D6FFC">
        <w:t>;</w:t>
      </w:r>
    </w:p>
    <w:p w14:paraId="07F87570" w14:textId="77777777" w:rsidR="00F177E3" w:rsidRPr="00AC432D" w:rsidRDefault="00F177E3" w:rsidP="00F177E3">
      <w:pPr>
        <w:pStyle w:val="Heading1"/>
        <w:numPr>
          <w:ilvl w:val="0"/>
          <w:numId w:val="2"/>
        </w:numPr>
        <w:spacing w:before="0"/>
        <w:ind w:left="0"/>
        <w:jc w:val="left"/>
      </w:pPr>
      <w:r w:rsidRPr="00AC432D">
        <w:t>Esclarecimentos Técnicos e Desvios</w:t>
      </w:r>
    </w:p>
    <w:p w14:paraId="61BDFB37" w14:textId="77777777" w:rsidR="00F177E3" w:rsidRPr="00AC432D" w:rsidRDefault="00F177E3" w:rsidP="00F177E3">
      <w:pPr>
        <w:spacing w:after="0"/>
      </w:pPr>
    </w:p>
    <w:p w14:paraId="505B494B" w14:textId="77777777" w:rsidR="00F177E3" w:rsidRPr="00AC432D" w:rsidRDefault="00F177E3" w:rsidP="00F177E3">
      <w:pPr>
        <w:pStyle w:val="ListParagraph"/>
        <w:numPr>
          <w:ilvl w:val="0"/>
          <w:numId w:val="13"/>
        </w:numPr>
      </w:pPr>
      <w:r w:rsidRPr="00AC432D">
        <w:t xml:space="preserve">Resistor de aterramento, Terminações, muflas, para-raios, </w:t>
      </w:r>
      <w:proofErr w:type="spellStart"/>
      <w:r w:rsidRPr="00AC432D">
        <w:t>TC´s</w:t>
      </w:r>
      <w:proofErr w:type="spellEnd"/>
      <w:r w:rsidRPr="00AC432D">
        <w:t xml:space="preserve"> e conectores para os terminais de AT, BT e Neutro não fazem parte do nosso escopo de fornecimento.</w:t>
      </w:r>
    </w:p>
    <w:p w14:paraId="591793B1" w14:textId="77777777" w:rsidR="00F177E3" w:rsidRPr="00AC432D" w:rsidRDefault="00F177E3" w:rsidP="00F177E3">
      <w:pPr>
        <w:pStyle w:val="ListParagraph"/>
        <w:numPr>
          <w:ilvl w:val="0"/>
          <w:numId w:val="13"/>
        </w:numPr>
        <w:rPr>
          <w:color w:val="3B3838" w:themeColor="background2" w:themeShade="40"/>
        </w:rPr>
      </w:pPr>
      <w:r w:rsidRPr="00AC432D">
        <w:rPr>
          <w:color w:val="3B3838" w:themeColor="background2" w:themeShade="40"/>
        </w:rPr>
        <w:t>É de responsabilidade do Cliente facilitar o acesso dos caminhões para que seja efetuado o desembarque dos transformadores (em função de seu dimensional e peso) ao local de descarga em horário comercial. Caso este acesso não esteja disponível e ocorram problemas que ocasionem horas paradas da equipe de transporte, as mesmas serão repassadas de forma a objetivar o equilíbrio do contrato.</w:t>
      </w:r>
    </w:p>
    <w:p w14:paraId="14EF57D3" w14:textId="32C0A4E0" w:rsidR="00B656F1" w:rsidRPr="00AC432D" w:rsidRDefault="00B656F1">
      <w:pPr>
        <w:pStyle w:val="Heading1"/>
        <w:numPr>
          <w:ilvl w:val="0"/>
          <w:numId w:val="2"/>
        </w:numPr>
        <w:spacing w:before="0"/>
        <w:ind w:left="0"/>
        <w:jc w:val="left"/>
      </w:pPr>
      <w:r w:rsidRPr="00AC432D">
        <w:t>Prazos de Entrega</w:t>
      </w:r>
      <w:r w:rsidRPr="00AC432D">
        <w:br/>
      </w:r>
    </w:p>
    <w:p w14:paraId="3B37082C" w14:textId="77777777" w:rsidR="00B656F1" w:rsidRPr="00AC432D" w:rsidRDefault="00B656F1" w:rsidP="00B656F1">
      <w:pPr>
        <w:spacing w:after="0"/>
      </w:pPr>
      <w:r w:rsidRPr="00AC432D">
        <w:t>O prazo de entrega será contado a partir do cumprimento dos seguintes eventos:</w:t>
      </w:r>
    </w:p>
    <w:p w14:paraId="494156AD" w14:textId="77777777" w:rsidR="00B656F1" w:rsidRPr="00AC432D" w:rsidRDefault="00B656F1">
      <w:pPr>
        <w:pStyle w:val="ListParagraph"/>
        <w:numPr>
          <w:ilvl w:val="0"/>
          <w:numId w:val="3"/>
        </w:numPr>
        <w:spacing w:after="0"/>
      </w:pPr>
      <w:r w:rsidRPr="00AC432D">
        <w:t>Recebimento da Ordem de Compra e/ou Proposta Comercial Consolidada;</w:t>
      </w:r>
    </w:p>
    <w:p w14:paraId="6AA70AC1" w14:textId="77777777" w:rsidR="00B656F1" w:rsidRPr="00AC432D" w:rsidRDefault="00B656F1">
      <w:pPr>
        <w:pStyle w:val="ListParagraph"/>
        <w:numPr>
          <w:ilvl w:val="0"/>
          <w:numId w:val="3"/>
        </w:numPr>
        <w:spacing w:after="0"/>
      </w:pPr>
      <w:r w:rsidRPr="00AC432D">
        <w:t>Definição completa dos detalhes técnicos, comerciais e financeiros;</w:t>
      </w:r>
    </w:p>
    <w:p w14:paraId="25547B23" w14:textId="77777777" w:rsidR="00B656F1" w:rsidRPr="00AC432D" w:rsidRDefault="00B656F1" w:rsidP="00B656F1">
      <w:pPr>
        <w:rPr>
          <w:sz w:val="16"/>
          <w:szCs w:val="16"/>
        </w:rPr>
      </w:pPr>
      <w:r w:rsidRPr="00AC432D">
        <w:tab/>
      </w:r>
    </w:p>
    <w:p w14:paraId="3504AC35" w14:textId="77777777" w:rsidR="00B656F1" w:rsidRPr="00AC432D" w:rsidRDefault="00B656F1" w:rsidP="00B656F1">
      <w:r w:rsidRPr="00AC432D">
        <w:t>A partir destes eventos, consideramos os seguintes prazos:</w:t>
      </w:r>
    </w:p>
    <w:p>
      <w:pPr>
        <w:pStyle w:val="Bullet"/>
      </w:pPr>
      <w:r>
        <w:rPr>
          <w:rFonts w:ascii="Calibri Light" w:hAnsi="Calibri Light"/>
          <w:sz w:val="22"/>
        </w:rPr>
        <w:t>Desenhos para aprovação: Até 5 dias úteis contados a partir da data de efetivação das etapas a e b, listadas acima.</w:t>
      </w:r>
    </w:p>
    <w:p>
      <w:pPr>
        <w:pStyle w:val="Bullet"/>
      </w:pPr>
      <w:r>
        <w:rPr>
          <w:rFonts w:ascii="Calibri Light" w:hAnsi="Calibri Light"/>
          <w:sz w:val="22"/>
        </w:rPr>
        <w:t>Prazo para aprovação dos desenhos pelo cliente: Até 6 dias úteis contados a partir da data de envio dos desenhos para aprovação. Se o tempo de aprovação for maior que informado, o prazo de entrega será obrigatoriamente renegociado</w:t>
      </w:r>
    </w:p>
    <w:p>
      <w:pPr>
        <w:pStyle w:val="Bullet"/>
      </w:pPr>
      <w:r>
        <w:rPr>
          <w:rFonts w:ascii="Calibri Light" w:hAnsi="Calibri Light"/>
          <w:sz w:val="22"/>
        </w:rPr>
        <w:t>Transformador de Média Tensão a Seco: Até 10 dias, contados a partir da data do evento de Entrega do Equipamento.</w:t>
      </w:r>
    </w:p>
    <w:p>
      <w:pPr>
        <w:pStyle w:val="Bullet"/>
      </w:pPr>
      <w:r>
        <w:rPr>
          <w:rFonts w:ascii="Calibri Light" w:hAnsi="Calibri Light"/>
          <w:sz w:val="22"/>
        </w:rPr>
        <w:t>Transformador de Baixa Tensão: Até 10 dias, contados a partir da data do evento de Entrega do Equipamento.</w:t>
      </w:r>
    </w:p>
    <w:p/>
    <w:p w14:paraId="0F4F3377" w14:textId="77777777" w:rsidR="00B656F1" w:rsidRPr="00AC432D" w:rsidRDefault="00B656F1">
      <w:pPr>
        <w:pStyle w:val="ListParagraph"/>
        <w:numPr>
          <w:ilvl w:val="0"/>
          <w:numId w:val="7"/>
        </w:numPr>
      </w:pPr>
      <w:r w:rsidRPr="00AC432D">
        <w:rPr>
          <w:b/>
        </w:rPr>
        <w:t>Desenhos para aprovação: Até</w:t>
      </w:r>
      <w:r w:rsidRPr="00AC432D">
        <w:t xml:space="preserve"> </w:t>
      </w:r>
      <w:r w:rsidRPr="00AC432D">
        <w:rPr>
          <w:b/>
          <w:color w:val="FF0000"/>
        </w:rPr>
        <w:t xml:space="preserve">5 dias úteis </w:t>
      </w:r>
      <w:r w:rsidRPr="00AC432D">
        <w:t xml:space="preserve">contados a partir da data de efetivação das etapas </w:t>
      </w:r>
      <w:r w:rsidRPr="00AC432D">
        <w:rPr>
          <w:b/>
          <w:i/>
        </w:rPr>
        <w:t>a</w:t>
      </w:r>
      <w:r w:rsidRPr="00AC432D">
        <w:rPr>
          <w:b/>
        </w:rPr>
        <w:t xml:space="preserve"> </w:t>
      </w:r>
      <w:r w:rsidRPr="00AC432D">
        <w:t xml:space="preserve">e </w:t>
      </w:r>
      <w:r w:rsidRPr="00AC432D">
        <w:rPr>
          <w:b/>
          <w:i/>
        </w:rPr>
        <w:t>b</w:t>
      </w:r>
      <w:r w:rsidRPr="00AC432D">
        <w:t xml:space="preserve">, listadas acima. </w:t>
      </w:r>
    </w:p>
    <w:p w14:paraId="6C761746" w14:textId="77777777" w:rsidR="00B656F1" w:rsidRPr="00AC432D" w:rsidRDefault="00B656F1">
      <w:pPr>
        <w:pStyle w:val="ListParagraph"/>
        <w:numPr>
          <w:ilvl w:val="0"/>
          <w:numId w:val="7"/>
        </w:numPr>
      </w:pPr>
      <w:r w:rsidRPr="00AC432D">
        <w:rPr>
          <w:b/>
        </w:rPr>
        <w:t>Prazo para aprovação dos desenhos pelo cliente:</w:t>
      </w:r>
      <w:r w:rsidRPr="00AC432D">
        <w:t xml:space="preserve"> </w:t>
      </w:r>
      <w:r w:rsidRPr="00AC432D">
        <w:rPr>
          <w:b/>
        </w:rPr>
        <w:t xml:space="preserve">Até </w:t>
      </w:r>
      <w:r w:rsidRPr="00AC432D">
        <w:rPr>
          <w:b/>
          <w:color w:val="FF0000"/>
        </w:rPr>
        <w:t>2 dias úteis</w:t>
      </w:r>
      <w:r w:rsidRPr="00AC432D">
        <w:rPr>
          <w:color w:val="FF0000"/>
        </w:rPr>
        <w:t xml:space="preserve"> </w:t>
      </w:r>
      <w:r w:rsidRPr="00AC432D">
        <w:t>contados a partir da data de envio dos desenhos para aprovação. Se o tempo de aprovação for maior que informado, o prazo de entrega será obrigatoriamente renegociado.</w:t>
      </w:r>
    </w:p>
    <w:p w14:paraId="6AF24A04" w14:textId="6696FBC8" w:rsidR="00B656F1" w:rsidRPr="00AC432D" w:rsidRDefault="00B656F1">
      <w:pPr>
        <w:pStyle w:val="ListParagraph"/>
        <w:numPr>
          <w:ilvl w:val="0"/>
          <w:numId w:val="7"/>
        </w:numPr>
        <w:rPr>
          <w:b/>
          <w:sz w:val="16"/>
          <w:szCs w:val="16"/>
        </w:rPr>
      </w:pPr>
      <w:r w:rsidRPr="00AC432D">
        <w:rPr>
          <w:b/>
        </w:rPr>
        <w:t xml:space="preserve">Transformadores: Até </w:t>
      </w:r>
      <w:r w:rsidRPr="00AC432D">
        <w:rPr>
          <w:b/>
          <w:color w:val="FF0000"/>
        </w:rPr>
        <w:t>6</w:t>
      </w:r>
      <w:r w:rsidR="00291A04">
        <w:rPr>
          <w:b/>
          <w:color w:val="FF0000"/>
        </w:rPr>
        <w:t>0</w:t>
      </w:r>
      <w:r w:rsidRPr="00AC432D">
        <w:rPr>
          <w:b/>
          <w:color w:val="FF0000"/>
        </w:rPr>
        <w:t xml:space="preserve"> dias </w:t>
      </w:r>
      <w:r w:rsidRPr="00AC432D">
        <w:t xml:space="preserve">contados a partir da data da aprovação </w:t>
      </w:r>
      <w:r w:rsidRPr="00AC432D">
        <w:rPr>
          <w:b/>
        </w:rPr>
        <w:t xml:space="preserve">definitiva </w:t>
      </w:r>
      <w:r w:rsidRPr="00AC432D">
        <w:t xml:space="preserve">dos desenhos </w:t>
      </w:r>
      <w:r w:rsidRPr="00AC432D">
        <w:rPr>
          <w:b/>
        </w:rPr>
        <w:t>+ transporte.</w:t>
      </w:r>
    </w:p>
    <w:p w14:paraId="6C0E767C" w14:textId="77777777" w:rsidR="00B656F1" w:rsidRPr="00AC432D" w:rsidRDefault="00B656F1" w:rsidP="00B656F1">
      <w:r w:rsidRPr="00AC432D">
        <w:rPr>
          <w:i/>
        </w:rPr>
        <w:t>O prazo de entrega será automaticamente prorrogado quando ocorrer:</w:t>
      </w:r>
    </w:p>
    <w:p w14:paraId="01E456C8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Alterações técnicas solicitadas pelo cliente, que envolvam modificações no projeto e/ou na fabricação do equipamento, após a colocação do pedido de compra;</w:t>
      </w:r>
    </w:p>
    <w:p w14:paraId="2FE1E124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Atraso na aprovação e devolução dos desenhos;</w:t>
      </w:r>
    </w:p>
    <w:p w14:paraId="0786FB8C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lastRenderedPageBreak/>
        <w:t>Comentários em desenhos que comprometam o processo produtivo;</w:t>
      </w:r>
    </w:p>
    <w:p w14:paraId="5F4BE244" w14:textId="2BC8632A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Atrasos no (s) pagamento (s).</w:t>
      </w:r>
    </w:p>
    <w:p w14:paraId="7BAE98DA" w14:textId="1472EC16" w:rsidR="00E84F33" w:rsidRPr="00AC432D" w:rsidRDefault="00E84F33">
      <w:pPr>
        <w:pStyle w:val="Heading1"/>
        <w:numPr>
          <w:ilvl w:val="0"/>
          <w:numId w:val="2"/>
        </w:numPr>
        <w:ind w:left="0"/>
      </w:pPr>
      <w:r w:rsidRPr="00AC432D">
        <w:t>Transporte</w:t>
      </w:r>
    </w:p>
    <w:p w14:paraId="201CF217" w14:textId="77777777" w:rsidR="00E84F33" w:rsidRPr="00AC432D" w:rsidRDefault="00E84F33" w:rsidP="00E84F33">
      <w:pPr>
        <w:spacing w:after="0"/>
      </w:pPr>
    </w:p>
    <w:p w14:paraId="076A78E3" w14:textId="3FF82F79" w:rsidR="00E84F33" w:rsidRPr="00AC432D" w:rsidRDefault="00B656F1">
      <w:pPr>
        <w:pStyle w:val="ListParagraph"/>
        <w:numPr>
          <w:ilvl w:val="0"/>
          <w:numId w:val="5"/>
        </w:numPr>
        <w:ind w:left="426"/>
        <w:rPr>
          <w:b/>
          <w:bCs/>
        </w:rPr>
      </w:pPr>
      <w:r w:rsidRPr="00AC432D">
        <w:rPr>
          <w:b/>
          <w:bCs/>
        </w:rPr>
        <w:t xml:space="preserve">CIP- </w:t>
      </w:r>
      <w:r w:rsidR="00C57907">
        <w:rPr>
          <w:b/>
          <w:bCs/>
        </w:rPr>
      </w:r>
      <w:r w:rsidRPr="00AC432D">
        <w:rPr>
          <w:b/>
          <w:bCs/>
        </w:rPr>
        <w:t>, sobre o veículo transportador (descarga não inclusa)</w:t>
      </w:r>
    </w:p>
    <w:p w14:paraId="0CE2D3ED" w14:textId="697768C8" w:rsidR="00D41E44" w:rsidRPr="00AC432D" w:rsidRDefault="00B656F1">
      <w:pPr>
        <w:pStyle w:val="Heading1"/>
        <w:numPr>
          <w:ilvl w:val="0"/>
          <w:numId w:val="2"/>
        </w:numPr>
        <w:ind w:left="0"/>
      </w:pPr>
      <w:r w:rsidRPr="00AC432D">
        <w:t>Condições de Pagamento</w:t>
      </w:r>
    </w:p>
    <w:p>
      <w:pPr>
        <w:spacing w:before="160"/>
        <w:jc w:val="left"/>
      </w:pPr>
      <w:r>
        <w:rPr>
          <w:rFonts w:ascii="Verdana" w:hAnsi="Verdana"/>
          <w:b/>
          <w:color w:val="00543C"/>
          <w:sz w:val="24"/>
        </w:rPr>
        <w:t>Transformador de Média Tensão a Seco:</w:t>
        <w:br/>
      </w:r>
    </w:p>
    <w:p>
      <w:pPr>
        <w:pStyle w:val="Bullet"/>
        <w:jc w:val="left"/>
      </w:pPr>
      <w:r>
        <w:t>25% - 20 Dias da Aprovação dos Desenhos</w:t>
      </w:r>
    </w:p>
    <w:p>
      <w:pPr>
        <w:pStyle w:val="Bullet"/>
        <w:jc w:val="left"/>
      </w:pPr>
      <w:r>
        <w:t>25% - 30 Dias da Aprovação dos Desenhos</w:t>
      </w:r>
    </w:p>
    <w:p>
      <w:pPr>
        <w:pStyle w:val="Bullet"/>
        <w:jc w:val="left"/>
      </w:pPr>
      <w:r>
        <w:t>25% - 60 Dias da Aprovação dos Desenhos</w:t>
      </w:r>
    </w:p>
    <w:p>
      <w:pPr>
        <w:pStyle w:val="Bullet"/>
        <w:jc w:val="left"/>
      </w:pPr>
      <w:r>
        <w:t>25% - com o(a) Entrega do Equipamento</w:t>
      </w:r>
    </w:p>
    <w:p w14:paraId="74E8E17E" w14:textId="77777777" w:rsidR="00D41E44" w:rsidRPr="00AC432D" w:rsidRDefault="00D41E44" w:rsidP="00D41E44">
      <w:pPr>
        <w:spacing w:after="0"/>
      </w:pPr>
    </w:p>
    <w:p w14:paraId="57B6073F" w14:textId="77777777" w:rsidR="00B656F1" w:rsidRPr="00AC432D" w:rsidRDefault="00B656F1">
      <w:pPr>
        <w:pStyle w:val="ListParagraph"/>
        <w:numPr>
          <w:ilvl w:val="0"/>
          <w:numId w:val="6"/>
        </w:numPr>
      </w:pPr>
      <w:r w:rsidRPr="00AC432D">
        <w:t xml:space="preserve">40% - Com a aprovação dos desenhos; </w:t>
      </w:r>
    </w:p>
    <w:p w14:paraId="7D40E203" w14:textId="77777777" w:rsidR="00B656F1" w:rsidRPr="00AC432D" w:rsidRDefault="00B656F1">
      <w:pPr>
        <w:pStyle w:val="ListParagraph"/>
        <w:numPr>
          <w:ilvl w:val="0"/>
          <w:numId w:val="6"/>
        </w:numPr>
      </w:pPr>
      <w:r w:rsidRPr="00AC432D">
        <w:t>30% - Contra-aviso de pronto p/ embarque; e</w:t>
      </w:r>
    </w:p>
    <w:p w14:paraId="3D2B7D09" w14:textId="77777777" w:rsidR="00B656F1" w:rsidRPr="00AC432D" w:rsidRDefault="00B656F1">
      <w:pPr>
        <w:pStyle w:val="ListParagraph"/>
        <w:numPr>
          <w:ilvl w:val="0"/>
          <w:numId w:val="6"/>
        </w:numPr>
      </w:pPr>
      <w:r w:rsidRPr="00AC432D">
        <w:t>30% a 28 dias do faturamento (Mediante aprovação financeira).</w:t>
      </w:r>
    </w:p>
    <w:p w14:paraId="47B23CBD" w14:textId="310CE062" w:rsidR="00AE6E94" w:rsidRPr="00AC432D" w:rsidRDefault="00B656F1">
      <w:pPr>
        <w:pStyle w:val="Heading1"/>
        <w:numPr>
          <w:ilvl w:val="0"/>
          <w:numId w:val="2"/>
        </w:numPr>
        <w:ind w:left="0"/>
      </w:pPr>
      <w:r w:rsidRPr="00AC432D">
        <w:t>Impostos</w:t>
      </w:r>
    </w:p>
    <w:p w14:paraId="1BD1053D" w14:textId="77777777" w:rsidR="00AE6E94" w:rsidRPr="00AC432D" w:rsidRDefault="00AE6E94" w:rsidP="00AE6E94">
      <w:pPr>
        <w:spacing w:after="0"/>
      </w:pPr>
    </w:p>
    <w:p w14:paraId="1C0CA0FD" w14:textId="77777777" w:rsidR="00B656F1" w:rsidRPr="00AC432D" w:rsidRDefault="00B656F1" w:rsidP="00B656F1">
      <w:r w:rsidRPr="00AC432D">
        <w:t>Estamos considerando em nossos preços os seguintes impostos:</w:t>
      </w:r>
    </w:p>
    <w:p w14:paraId="2B88D91C" w14:textId="4A1FC262" w:rsidR="00B656F1" w:rsidRPr="00AC432D" w:rsidRDefault="00B656F1">
      <w:pPr>
        <w:pStyle w:val="ListParagraph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ICMS </w:t>
      </w:r>
      <w:r w:rsidRPr="00AC432D">
        <w:rPr>
          <w:color w:val="7F7F7F" w:themeColor="text1" w:themeTint="80"/>
        </w:rPr>
        <w:t xml:space="preserve">na alíquota de </w:t>
      </w:r>
      <w:r w:rsidR="00C57907">
        <w:rPr>
          <w:b/>
          <w:bCs/>
          <w:color w:val="7F7F7F" w:themeColor="text1" w:themeTint="80"/>
        </w:rPr>
        <w:t>12.0%</w:t>
      </w:r>
      <w:r w:rsidRPr="00AC432D">
        <w:rPr>
          <w:b/>
          <w:bCs/>
          <w:color w:val="7F7F7F" w:themeColor="text1" w:themeTint="80"/>
        </w:rPr>
        <w:t xml:space="preserve"> incluso</w:t>
      </w:r>
      <w:r w:rsidRPr="00AC432D">
        <w:rPr>
          <w:color w:val="7F7F7F" w:themeColor="text1" w:themeTint="80"/>
        </w:rPr>
        <w:t xml:space="preserve"> nos preços ofertados;</w:t>
      </w:r>
    </w:p>
    <w:p w14:paraId="3BFDE0C9" w14:textId="77777777" w:rsidR="00B656F1" w:rsidRPr="00AC432D" w:rsidRDefault="00B656F1">
      <w:pPr>
        <w:pStyle w:val="ListParagraph"/>
        <w:numPr>
          <w:ilvl w:val="0"/>
          <w:numId w:val="8"/>
        </w:numPr>
        <w:rPr>
          <w:b/>
          <w:bCs/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IPI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>0,0% conforme decreto 11.158 de 29/07/2022.</w:t>
      </w:r>
    </w:p>
    <w:p w14:paraId="15A56227" w14:textId="77777777" w:rsidR="00B656F1" w:rsidRPr="00AC432D" w:rsidRDefault="00B656F1">
      <w:pPr>
        <w:pStyle w:val="ListParagraph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PIS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 xml:space="preserve">1,65% </w:t>
      </w:r>
      <w:r w:rsidRPr="00AC432D">
        <w:rPr>
          <w:color w:val="7F7F7F" w:themeColor="text1" w:themeTint="80"/>
        </w:rPr>
        <w:t xml:space="preserve">e </w:t>
      </w:r>
      <w:r w:rsidRPr="00AC432D">
        <w:rPr>
          <w:b/>
          <w:bCs/>
          <w:color w:val="7F7F7F" w:themeColor="text1" w:themeTint="80"/>
        </w:rPr>
        <w:t>COFINS</w:t>
      </w:r>
      <w:r w:rsidRPr="00AC432D">
        <w:rPr>
          <w:color w:val="7F7F7F" w:themeColor="text1" w:themeTint="80"/>
        </w:rPr>
        <w:t xml:space="preserve"> na alíquota de </w:t>
      </w:r>
      <w:r w:rsidRPr="00AC432D">
        <w:rPr>
          <w:b/>
          <w:bCs/>
          <w:color w:val="7F7F7F" w:themeColor="text1" w:themeTint="80"/>
        </w:rPr>
        <w:t>7,6% incluso</w:t>
      </w:r>
      <w:r w:rsidRPr="00AC432D">
        <w:rPr>
          <w:color w:val="7F7F7F" w:themeColor="text1" w:themeTint="80"/>
        </w:rPr>
        <w:t xml:space="preserve"> nos preços ofertados.</w:t>
      </w:r>
    </w:p>
    <w:p w14:paraId="6981080C" w14:textId="060E25B5" w:rsidR="00B656F1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i/>
          <w:iCs/>
          <w:color w:val="7F7F7F" w:themeColor="text1" w:themeTint="80"/>
          <w:sz w:val="18"/>
          <w:szCs w:val="18"/>
        </w:rPr>
        <w:t xml:space="preserve">OBS.: No caso de faturamento para Empresa não contribuinte de ICMS ou Empresa de Construção Civil, os preços necessitarão ser recalculados considerando a Alíquota plena do Estado de Destino (DIFAL). </w:t>
      </w:r>
    </w:p>
    <w:p w14:paraId="45BF8099" w14:textId="07204116" w:rsidR="006E78F6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color w:val="7F7F7F" w:themeColor="text1" w:themeTint="80"/>
          <w:sz w:val="18"/>
          <w:szCs w:val="18"/>
        </w:rPr>
        <w:t>Quaisquer tributos (impostos, taxas e contribuição de melhoria), empréstimos compulsórios, contribuições sociais, encargos e / ou obrigações legais que venham a ser criados, alterados ou extintos, após a data de apresentação da proposta, e que repercutam nos preços, implicarão na revisão destes para mais ou para menos, conforme o caso.</w:t>
      </w:r>
    </w:p>
    <w:p w14:paraId="35D409FC" w14:textId="0D515E36" w:rsidR="008647A2" w:rsidRPr="00AC432D" w:rsidRDefault="008647A2">
      <w:pPr>
        <w:pStyle w:val="Heading1"/>
        <w:numPr>
          <w:ilvl w:val="0"/>
          <w:numId w:val="2"/>
        </w:numPr>
        <w:ind w:left="0"/>
      </w:pPr>
      <w:r w:rsidRPr="00AC432D">
        <w:t>Classificação Fiscal</w:t>
      </w:r>
    </w:p>
    <w:p w14:paraId="0212B63F" w14:textId="77777777" w:rsidR="008647A2" w:rsidRPr="00AC432D" w:rsidRDefault="008647A2" w:rsidP="008647A2">
      <w:pPr>
        <w:spacing w:after="0"/>
        <w:rPr>
          <w:rFonts w:ascii="Arial Narrow" w:hAnsi="Arial Narrow" w:cstheme="minorHAnsi"/>
          <w:b/>
        </w:rPr>
      </w:pPr>
    </w:p>
    <w:p w14:paraId="22E63F84" w14:textId="23FE1D25" w:rsidR="008647A2" w:rsidRPr="00AC432D" w:rsidRDefault="008647A2" w:rsidP="008647A2">
      <w:pPr>
        <w:pStyle w:val="Heading2"/>
      </w:pPr>
      <w:r w:rsidRPr="00AC432D">
        <w:t>Transformadores à Seco:</w:t>
      </w:r>
    </w:p>
    <w:p w14:paraId="761F805F" w14:textId="77777777" w:rsidR="008647A2" w:rsidRPr="00AC432D" w:rsidRDefault="008647A2" w:rsidP="008647A2">
      <w:pPr>
        <w:spacing w:after="0"/>
      </w:pPr>
    </w:p>
    <w:p w14:paraId="3C0E9F22" w14:textId="645E27EB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8504.31.19: Transformadores com potência inferior ou igual a 1kVA/50 ou 60Hz;</w:t>
      </w:r>
    </w:p>
    <w:p w14:paraId="17FB9E44" w14:textId="4478770E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8504.32.11: Transformadores com potência superior a 1kVA e inferior ou igual a 3kVA/50 ou 60Hz;</w:t>
      </w:r>
    </w:p>
    <w:p w14:paraId="2AF3520C" w14:textId="21CCDC5A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8504.32.21: Transformadores com potência superior a 3kVA e inferior ou igual a 16kVA/50 ou 60Hz;</w:t>
      </w:r>
    </w:p>
    <w:p w14:paraId="539F6ACD" w14:textId="448563F0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8504.33.00: Transformadores com potência superior a 16kVA e inferior ou igual a 500kVA/50 ou 60Hz;</w:t>
      </w:r>
    </w:p>
    <w:p w14:paraId="25D12F83" w14:textId="6031143D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8504.34.00: Transformadores com potência superior a 500kVA/50 ou 60Hz.</w:t>
      </w:r>
    </w:p>
    <w:p w14:paraId="1C4CCD9D" w14:textId="77777777" w:rsidR="008647A2" w:rsidRPr="00AC432D" w:rsidRDefault="008647A2" w:rsidP="008647A2">
      <w:pPr>
        <w:tabs>
          <w:tab w:val="left" w:pos="360"/>
        </w:tabs>
        <w:spacing w:after="0"/>
        <w:rPr>
          <w:color w:val="595959"/>
        </w:rPr>
      </w:pPr>
    </w:p>
    <w:p w14:paraId="275AA8E1" w14:textId="7138128A" w:rsidR="008647A2" w:rsidRPr="00AC432D" w:rsidRDefault="008647A2">
      <w:pPr>
        <w:pStyle w:val="Heading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FINAME</w:t>
      </w:r>
    </w:p>
    <w:p w14:paraId="6774F8BA" w14:textId="77777777" w:rsidR="008647A2" w:rsidRPr="00AC432D" w:rsidRDefault="008647A2" w:rsidP="008647A2">
      <w:pPr>
        <w:spacing w:after="0"/>
      </w:pPr>
    </w:p>
    <w:p w14:paraId="7CF4CF84" w14:textId="77777777" w:rsidR="008647A2" w:rsidRPr="00AC432D" w:rsidRDefault="008647A2" w:rsidP="008647A2">
      <w:pPr>
        <w:ind w:left="426"/>
      </w:pPr>
      <w:r w:rsidRPr="00AC432D">
        <w:lastRenderedPageBreak/>
        <w:t>Os produtos constantes desta oferta poderão ser financiados pelo FINAME, desde que o cliente assuma compromisso de liquidar seu débito independente da liberação dos recursos pelo FINAME. Será autorizado o agente financeiro a repassar diretamente ao cliente os recursos liberados.</w:t>
      </w:r>
    </w:p>
    <w:p w14:paraId="38E43F3C" w14:textId="0F4D7F7C" w:rsidR="008647A2" w:rsidRPr="00AC432D" w:rsidRDefault="008647A2" w:rsidP="008647A2">
      <w:pPr>
        <w:ind w:left="426"/>
        <w:rPr>
          <w:color w:val="7F7F7F" w:themeColor="text1" w:themeTint="80"/>
        </w:rPr>
      </w:pPr>
      <w:r w:rsidRPr="00AC432D">
        <w:rPr>
          <w:color w:val="7F7F7F" w:themeColor="text1" w:themeTint="80"/>
        </w:rPr>
        <w:t xml:space="preserve">Caso o FINAME não seja aprovado até a data programada para a retirada do transformador, </w:t>
      </w:r>
      <w:proofErr w:type="gramStart"/>
      <w:r w:rsidRPr="00AC432D">
        <w:rPr>
          <w:color w:val="7F7F7F" w:themeColor="text1" w:themeTint="80"/>
        </w:rPr>
        <w:t>o mesmo</w:t>
      </w:r>
      <w:proofErr w:type="gramEnd"/>
      <w:r w:rsidRPr="00AC432D">
        <w:rPr>
          <w:color w:val="7F7F7F" w:themeColor="text1" w:themeTint="80"/>
        </w:rPr>
        <w:t xml:space="preserve"> será faturado normalmente, devendo o contratante arcar com o valor da compra. Caso o FINAME venha a ser liberado após a entrega do transformador e pagamento pela contratante, a contratada compromete-se a repassar o valor ao contratante.</w:t>
      </w:r>
    </w:p>
    <w:p w14:paraId="70524AFF" w14:textId="6B59697F" w:rsidR="00E84F33" w:rsidRPr="00AC432D" w:rsidRDefault="008647A2">
      <w:pPr>
        <w:pStyle w:val="Heading1"/>
        <w:numPr>
          <w:ilvl w:val="0"/>
          <w:numId w:val="2"/>
        </w:numPr>
        <w:ind w:left="0"/>
      </w:pPr>
      <w:r w:rsidRPr="00AC432D">
        <w:t>Garantia</w:t>
      </w:r>
    </w:p>
    <w:p w14:paraId="40D67AF5" w14:textId="77777777" w:rsidR="00E84F33" w:rsidRPr="00AC432D" w:rsidRDefault="00E84F33" w:rsidP="00E84F33">
      <w:pPr>
        <w:spacing w:after="0"/>
      </w:pPr>
    </w:p>
    <w:p w14:paraId="7827F131" w14:textId="5CA18BB9" w:rsidR="008647A2" w:rsidRPr="00AC432D" w:rsidRDefault="008647A2" w:rsidP="008647A2">
      <w:r w:rsidRPr="00AC432D">
        <w:t>A garantia dos equipamentos é de 12 (doze) meses do faturamento, contra defeito de fabricação e / ou materiais empregados.</w:t>
      </w:r>
    </w:p>
    <w:p w14:paraId="1FE94ADB" w14:textId="0040BAD9" w:rsidR="000E06ED" w:rsidRPr="00AC432D" w:rsidRDefault="000E06ED">
      <w:pPr>
        <w:pStyle w:val="Heading1"/>
        <w:numPr>
          <w:ilvl w:val="0"/>
          <w:numId w:val="2"/>
        </w:numPr>
        <w:ind w:left="0"/>
      </w:pPr>
      <w:r w:rsidRPr="00AC432D">
        <w:t>Validade da Proposta</w:t>
      </w:r>
    </w:p>
    <w:p w14:paraId="53E97040" w14:textId="77777777" w:rsidR="000E06ED" w:rsidRPr="00AC432D" w:rsidRDefault="000E06ED" w:rsidP="000E06ED">
      <w:pPr>
        <w:spacing w:after="0"/>
      </w:pPr>
    </w:p>
    <w:p w14:paraId="03123C8C" w14:textId="545A9AAB" w:rsidR="000E06ED" w:rsidRPr="00AC432D" w:rsidRDefault="008647A2" w:rsidP="00B64789">
      <w:r w:rsidRPr="00AC432D">
        <w:t>A validade desta proposta é de 07 dias a contar da data de sua emissão.</w:t>
      </w:r>
    </w:p>
    <w:p w14:paraId="6D40545C" w14:textId="61003B4D" w:rsidR="00B64789" w:rsidRDefault="00B64789" w:rsidP="009E1AD2">
      <w:pPr>
        <w:pStyle w:val="Heading1"/>
        <w:numPr>
          <w:ilvl w:val="0"/>
          <w:numId w:val="2"/>
        </w:numPr>
        <w:ind w:left="-993" w:firstLine="426"/>
      </w:pPr>
      <w:r>
        <w:t>Montagem/Instalação</w:t>
      </w:r>
    </w:p>
    <w:p w14:paraId="1885EED6" w14:textId="23243C82" w:rsidR="00B64789" w:rsidRPr="00B64789" w:rsidRDefault="00B64789" w:rsidP="00B64789">
      <w:r>
        <w:br/>
      </w:r>
      <w:r w:rsidRPr="00AC432D">
        <w:t>Fica a cargo e risco da contratante a montagem e instalação dos equipamentos no campo, a não ser que seja acordado diferentemente e por escrito.</w:t>
      </w:r>
    </w:p>
    <w:p w14:paraId="31CDA9FC" w14:textId="2B8D77F9" w:rsidR="009E1AD2" w:rsidRPr="00C441DA" w:rsidRDefault="009E1AD2" w:rsidP="009E1AD2">
      <w:pPr>
        <w:pStyle w:val="Heading1"/>
        <w:numPr>
          <w:ilvl w:val="0"/>
          <w:numId w:val="2"/>
        </w:numPr>
        <w:ind w:left="-993" w:firstLine="426"/>
      </w:pPr>
      <w:r w:rsidRPr="00C441DA">
        <w:t xml:space="preserve">Supervisão de Montagem, Treinamento, </w:t>
      </w:r>
      <w:proofErr w:type="spellStart"/>
      <w:r w:rsidRPr="00C441DA">
        <w:t>Start-up</w:t>
      </w:r>
      <w:proofErr w:type="spellEnd"/>
      <w:r w:rsidRPr="00C441DA">
        <w:t xml:space="preserve"> e </w:t>
      </w:r>
      <w:r w:rsidR="00B64789" w:rsidRPr="00B64789">
        <w:rPr>
          <w:color w:val="FFFFFF" w:themeColor="background1"/>
        </w:rPr>
        <w:t>_____</w:t>
      </w:r>
      <w:r w:rsidRPr="00C441DA">
        <w:t>Teste de Comissionamento</w:t>
      </w:r>
    </w:p>
    <w:p w14:paraId="1A6D672E" w14:textId="77777777" w:rsidR="008647A2" w:rsidRPr="00AC432D" w:rsidRDefault="008647A2" w:rsidP="008647A2"/>
    <w:p w14:paraId="6E24281A" w14:textId="432333E0" w:rsidR="00AE6E94" w:rsidRPr="00AC432D" w:rsidRDefault="00AE6E94" w:rsidP="00AE6E94">
      <w:r w:rsidRPr="00AC432D">
        <w:t xml:space="preserve">Não </w:t>
      </w:r>
      <w:r w:rsidR="008647A2" w:rsidRPr="00AC432D">
        <w:t>incluso no preço acima</w:t>
      </w:r>
    </w:p>
    <w:p w14:paraId="7D00FE65" w14:textId="5737F0DE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Desenhos</w:t>
      </w:r>
    </w:p>
    <w:p w14:paraId="2A2C6ED1" w14:textId="77777777" w:rsidR="000E06ED" w:rsidRPr="00AC432D" w:rsidRDefault="000E06ED" w:rsidP="000E06ED">
      <w:pPr>
        <w:spacing w:after="0"/>
      </w:pPr>
    </w:p>
    <w:p w14:paraId="2EAC50A9" w14:textId="77777777" w:rsidR="008647A2" w:rsidRPr="00AC432D" w:rsidRDefault="008647A2" w:rsidP="008647A2">
      <w:r w:rsidRPr="00AC432D">
        <w:t>Caso necessário, serão enviados desenhos para aprovação no prazo de 05 (cinco) dias úteis após a confirmação do pedido, devendo retornar em até 02 (dois) dias. Se o tempo de aprovação for maior que informado, o prazo de entrega será obrigatoriamente renegociado.</w:t>
      </w:r>
    </w:p>
    <w:p w14:paraId="44962A76" w14:textId="3D00D7C5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Ensaios</w:t>
      </w:r>
    </w:p>
    <w:p w14:paraId="4FE7CB61" w14:textId="77777777" w:rsidR="000E06ED" w:rsidRPr="00AC432D" w:rsidRDefault="000E06ED" w:rsidP="000E06ED">
      <w:pPr>
        <w:spacing w:after="0"/>
      </w:pPr>
    </w:p>
    <w:p w14:paraId="0B8DFFAC" w14:textId="77777777" w:rsidR="008647A2" w:rsidRPr="00AC432D" w:rsidRDefault="008647A2" w:rsidP="008647A2">
      <w:r w:rsidRPr="00AC432D">
        <w:t>Os ensaios de rotina e descarga parcial conforme norma ABNT-NBR 5356/11 serão executados nos laboratórios da fábrica, em Blumenau /SC, estando incluso nos preços ofertados (Inspeção não incluso nos preços ofertados).</w:t>
      </w:r>
    </w:p>
    <w:p w14:paraId="619617A3" w14:textId="28A3A91C" w:rsidR="008647A2" w:rsidRPr="00AC432D" w:rsidRDefault="008647A2" w:rsidP="008647A2">
      <w:r w:rsidRPr="00AC432D">
        <w:lastRenderedPageBreak/>
        <w:t xml:space="preserve">Os ensaios de tipo/especiais, caso exigidos, serão executados em nossa fábrica e cobrados (não incluso no preço dos Transformadores), por ensaio realizado, quando solicitado, conforme valores abaixo. </w:t>
      </w:r>
      <w:r w:rsidR="003E5F97" w:rsidRPr="003E5F97">
        <w:t>Eventuais prazos de laboratórios decorrentes da disponibilidade para a execução de ensaios de tipo deverão ser acrescidos no prazo final de entrega do equipamento</w:t>
      </w:r>
      <w:r w:rsidRPr="00AC432D">
        <w:t>.</w:t>
      </w:r>
    </w:p>
    <w:p w14:paraId="5615C438" w14:textId="10CC8E65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Fator de potência de Isolamento: Não Aplicável conf. Norma 5356/11-2016</w:t>
      </w:r>
    </w:p>
    <w:p w14:paraId="1C1589CA" w14:textId="7AF4D5FC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Medição da impedância de sequência zero: R$ 4.630,00</w:t>
      </w:r>
      <w:r w:rsidRPr="00AC432D">
        <w:tab/>
      </w:r>
    </w:p>
    <w:p w14:paraId="0153BE03" w14:textId="3B145691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Medição dos harmônicos na corrente de excitação: R$ 4.630,00</w:t>
      </w:r>
    </w:p>
    <w:p w14:paraId="04AD3257" w14:textId="262425E6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Elevação de temperatura: R$ 12.820,00</w:t>
      </w:r>
      <w:r w:rsidRPr="00AC432D">
        <w:tab/>
      </w:r>
      <w:r w:rsidRPr="00AC432D">
        <w:tab/>
      </w:r>
    </w:p>
    <w:p w14:paraId="0370DE65" w14:textId="3AE27272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Nível de ruído: R$ 4.640,00</w:t>
      </w:r>
    </w:p>
    <w:p w14:paraId="1C107CCD" w14:textId="5E298700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Nível de tensão de rádio interferência: R$ 37.440,00</w:t>
      </w:r>
      <w:r w:rsidRPr="00AC432D">
        <w:tab/>
      </w:r>
      <w:r w:rsidRPr="00AC432D">
        <w:tab/>
      </w:r>
    </w:p>
    <w:p w14:paraId="3F909034" w14:textId="28BB2D9D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Impulso atmosférico: R$ 12.940,00.</w:t>
      </w:r>
    </w:p>
    <w:p w14:paraId="767CAEDD" w14:textId="4754947E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 xml:space="preserve"> Impulso atmosférico p/ classe de tensão ≤1,1kV: Não Aplicável conf. Norma 5356/11-2016.</w:t>
      </w:r>
    </w:p>
    <w:p w14:paraId="284D529E" w14:textId="0B782BEF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>Descarga Parcial p/ classe de tensão ≤1,1kV: Não Aplicável conf. Norma 5356/11-2016.</w:t>
      </w:r>
    </w:p>
    <w:p w14:paraId="0F9DC69B" w14:textId="04BAF1DC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>Nível de tensão de rádio interferência ≤1,1kV: Não Aplicável conf. Norma 5356/11-2016.</w:t>
      </w:r>
    </w:p>
    <w:p w14:paraId="0A3328E7" w14:textId="18204D4B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Dados</w:t>
      </w:r>
    </w:p>
    <w:p w14:paraId="67B4CA55" w14:textId="77777777" w:rsidR="000E06ED" w:rsidRPr="00AC432D" w:rsidRDefault="000E06ED" w:rsidP="000E06ED">
      <w:pPr>
        <w:spacing w:after="0"/>
      </w:pPr>
    </w:p>
    <w:p w14:paraId="41900D44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 xml:space="preserve">Blutrafos Blumenau Transformadores Ltda. </w:t>
      </w:r>
      <w:r w:rsidRPr="00AC432D">
        <w:rPr>
          <w:b/>
          <w:color w:val="FF0000"/>
        </w:rPr>
        <w:t xml:space="preserve"> </w:t>
      </w:r>
    </w:p>
    <w:p w14:paraId="4E59B621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 xml:space="preserve">Rua Frederico Jensen, 2300 – Bairro </w:t>
      </w:r>
      <w:proofErr w:type="spellStart"/>
      <w:r w:rsidRPr="00AC432D">
        <w:t>Itoupavazinha</w:t>
      </w:r>
      <w:proofErr w:type="spellEnd"/>
      <w:r w:rsidRPr="00AC432D">
        <w:t>.</w:t>
      </w:r>
    </w:p>
    <w:p w14:paraId="62ACF451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89066-304 - Blumenau /SC</w:t>
      </w:r>
    </w:p>
    <w:p w14:paraId="2025A996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CNPJ.: 81.317.208/0001-30</w:t>
      </w:r>
    </w:p>
    <w:p w14:paraId="5FE79105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I.E.: 251.848.051.</w:t>
      </w:r>
    </w:p>
    <w:p w14:paraId="7F4BDE7B" w14:textId="2A41E527" w:rsidR="000E06ED" w:rsidRPr="00AC432D" w:rsidRDefault="000E06ED">
      <w:pPr>
        <w:pStyle w:val="Heading1"/>
        <w:numPr>
          <w:ilvl w:val="0"/>
          <w:numId w:val="2"/>
        </w:numPr>
        <w:ind w:left="-993" w:firstLine="426"/>
      </w:pPr>
      <w:r w:rsidRPr="00AC432D">
        <w:t>Notas</w:t>
      </w:r>
    </w:p>
    <w:p w14:paraId="1CA31EB4" w14:textId="77777777" w:rsidR="000E06ED" w:rsidRPr="00AC432D" w:rsidRDefault="000E06ED" w:rsidP="000E06ED">
      <w:pPr>
        <w:spacing w:after="0"/>
      </w:pPr>
    </w:p>
    <w:p w14:paraId="1477D99B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>O número da nossa proposta deverá ser mencionado na Ordem de Compra.</w:t>
      </w:r>
    </w:p>
    <w:p w14:paraId="54E3C136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 xml:space="preserve">Caso constem no pedido, condições que contradigam as estipuladas nesta proposta, </w:t>
      </w:r>
      <w:proofErr w:type="gramStart"/>
      <w:r w:rsidRPr="00AC432D">
        <w:t>as mesmas</w:t>
      </w:r>
      <w:proofErr w:type="gramEnd"/>
      <w:r w:rsidRPr="00AC432D">
        <w:t xml:space="preserve"> deverão ser objeto de negociação num prazo de até 10 (dez) dias corridos, após o recebimento do respectivo documento em nossa fábrica em Blumenau/SC-Brasil. A não contestação das condições desta proposta às tornarão parte integrante do Pedido de Compra.</w:t>
      </w:r>
    </w:p>
    <w:p>
      <w:pPr>
        <w:pStyle w:val="Bullet"/>
      </w:pPr>
      <w:r>
        <w:rPr>
          <w:rFonts w:ascii="Calibri Light" w:hAnsi="Calibri Light"/>
          <w:sz w:val="22"/>
        </w:rPr>
        <w:t>bola azul</w:t>
      </w:r>
    </w:p>
    <w:p/>
    <w:p w14:paraId="40780D68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>Os preços indicados estão em Reais, portanto, foram calculados nas condições vigentes nesta data. A entrega do equipamento será embalagem padrão BLUTRAFOS.</w:t>
      </w:r>
    </w:p>
    <w:p w14:paraId="225AE08B" w14:textId="77777777" w:rsidR="0094467B" w:rsidRPr="00AC432D" w:rsidRDefault="0094467B">
      <w:pPr>
        <w:pStyle w:val="Heading1"/>
        <w:numPr>
          <w:ilvl w:val="0"/>
          <w:numId w:val="2"/>
        </w:numPr>
        <w:ind w:left="-993" w:firstLine="426"/>
      </w:pPr>
      <w:r w:rsidRPr="00AC432D">
        <w:t>Observação</w:t>
      </w:r>
    </w:p>
    <w:p w14:paraId="1364EB1F" w14:textId="77777777" w:rsidR="0094467B" w:rsidRPr="00AC432D" w:rsidRDefault="0094467B" w:rsidP="0094467B">
      <w:pPr>
        <w:spacing w:after="0"/>
      </w:pP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4"/>
        <w:gridCol w:w="3547"/>
        <w:gridCol w:w="3969"/>
      </w:tblGrid>
      <w:tr w:rsidR="0094467B" w:rsidRPr="00AC432D" w14:paraId="790E357A" w14:textId="77777777" w:rsidTr="0064637E">
        <w:tc>
          <w:tcPr>
            <w:tcW w:w="984" w:type="dxa"/>
            <w:shd w:val="clear" w:color="auto" w:fill="auto"/>
            <w:vAlign w:val="center"/>
          </w:tcPr>
          <w:p w14:paraId="219CC7B3" w14:textId="77777777" w:rsidR="0094467B" w:rsidRPr="00AC432D" w:rsidRDefault="0094467B" w:rsidP="0064637E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Revisão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16A5E3CA" w14:textId="77777777" w:rsidR="0094467B" w:rsidRPr="00AC432D" w:rsidRDefault="0094467B" w:rsidP="0064637E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Descrição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752073FA" w14:textId="77777777" w:rsidR="0094467B" w:rsidRPr="00AC432D" w:rsidRDefault="0094467B" w:rsidP="0064637E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Responsável</w:t>
            </w:r>
          </w:p>
        </w:tc>
      </w:tr>
      <w:tr w:rsidR="0094467B" w:rsidRPr="00AC432D" w14:paraId="019C2DA1" w14:textId="77777777" w:rsidTr="0064637E">
        <w:tc>
          <w:tcPr>
            <w:tcW w:w="984" w:type="dxa"/>
            <w:shd w:val="clear" w:color="auto" w:fill="auto"/>
            <w:vAlign w:val="center"/>
          </w:tcPr>
          <w:p w14:paraId="31268CAC" w14:textId="77777777" w:rsidR="0094467B" w:rsidRPr="00AC432D" w:rsidRDefault="0094467B" w:rsidP="0064637E">
            <w:pPr>
              <w:spacing w:after="0"/>
            </w:pPr>
            <w:r w:rsidRPr="00AC432D">
              <w:t>00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2EEF65FF" w14:textId="77777777" w:rsidR="0094467B" w:rsidRPr="00AC432D" w:rsidRDefault="0094467B" w:rsidP="0064637E">
            <w:pPr>
              <w:spacing w:after="0"/>
            </w:pPr>
            <w:r w:rsidRPr="00AC432D">
              <w:t>Emissão Inicial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3128B45D" w14:textId="3393723F" w:rsidR="0094467B" w:rsidRPr="00AC432D" w:rsidRDefault="0094467B" w:rsidP="0064637E">
            <w:pPr>
              <w:spacing w:after="0"/>
            </w:pPr>
          </w:p>
        </w:tc>
      </w:tr>
    </w:tbl>
    <w:p w14:paraId="5F8F24CC" w14:textId="77777777" w:rsidR="0094467B" w:rsidRPr="00AC432D" w:rsidRDefault="0094467B" w:rsidP="0094467B"/>
    <w:p w14:paraId="11837F81" w14:textId="3922F160" w:rsidR="009A4684" w:rsidRDefault="0094467B">
      <w:pPr>
        <w:pStyle w:val="ListParagraph"/>
        <w:numPr>
          <w:ilvl w:val="0"/>
          <w:numId w:val="14"/>
        </w:numPr>
      </w:pPr>
      <w:r w:rsidRPr="00AC432D">
        <w:lastRenderedPageBreak/>
        <w:t>A não contestação das condições desta proposta às tornarão parte integrante do Pedido de Compra.</w:t>
      </w:r>
    </w:p>
    <w:p w14:paraId="0C92CD64" w14:textId="77777777" w:rsidR="008A50D8" w:rsidRDefault="008A50D8">
      <w:pPr>
        <w:autoSpaceDE/>
        <w:autoSpaceDN/>
        <w:adjustRightInd/>
        <w:spacing w:line="259" w:lineRule="auto"/>
        <w:jc w:val="left"/>
      </w:pPr>
      <w:r>
        <w:br w:type="page"/>
      </w:r>
    </w:p>
    <w:tbl>
      <w:tblPr>
        <w:tblStyle w:val="TableGrid"/>
        <w:tblW w:w="8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3"/>
        <w:gridCol w:w="3781"/>
      </w:tblGrid>
      <w:tr w:rsidR="0094467B" w:rsidRPr="00AC432D" w14:paraId="63B3508E" w14:textId="77777777" w:rsidTr="0064637E">
        <w:trPr>
          <w:trHeight w:val="2580"/>
        </w:trPr>
        <w:tc>
          <w:tcPr>
            <w:tcW w:w="4583" w:type="dxa"/>
          </w:tcPr>
          <w:p w14:paraId="0211470C" w14:textId="77777777" w:rsidR="002D5D15" w:rsidRDefault="002D5D15" w:rsidP="002D5D15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bookmarkStart w:id="2" w:name="_Hlk176939287"/>
            <w:r w:rsidRPr="002D5D15">
              <w:rPr>
                <w:lang w:bidi="pt-BR"/>
              </w:rPr>
              <w:lastRenderedPageBreak/>
              <w:t>Alexandre Lino</w:t>
            </w:r>
          </w:p>
          <w:p w14:paraId="6BDF45BD" w14:textId="77777777" w:rsidR="009A321B" w:rsidRDefault="002D5D15" w:rsidP="002D5D15">
            <w:pPr>
              <w:jc w:val="left"/>
              <w:rPr>
                <w:color w:val="00543C"/>
                <w:lang w:bidi="pt-BR"/>
              </w:rPr>
            </w:pPr>
            <w:r>
              <w:rPr>
                <w:color w:val="00543C"/>
                <w:lang w:bidi="pt-BR"/>
              </w:rPr>
              <w:t xml:space="preserve">ANALISTA COMERCIAL – Divisão </w:t>
            </w:r>
          </w:p>
          <w:p w14:paraId="6F834E35" w14:textId="77777777" w:rsidR="002D5D15" w:rsidRDefault="002D5D15" w:rsidP="002D5D15">
            <w:pPr>
              <w:jc w:val="left"/>
              <w:rPr>
                <w:lang w:bidi="pt-BR"/>
              </w:rPr>
            </w:pPr>
            <w:r>
              <w:rPr>
                <w:color w:val="00543C"/>
                <w:lang w:bidi="pt-BR"/>
              </w:rPr>
              <w:t>Transformadores</w:t>
            </w:r>
            <w:r>
              <w:rPr>
                <w:color w:val="00543C"/>
                <w:lang w:bidi="pt-BR"/>
              </w:rPr>
              <w:br/>
            </w:r>
            <w:r>
              <w:rPr>
                <w:lang w:bidi="pt-BR"/>
              </w:rPr>
              <w:t>Fone: (47) 3036-3012</w:t>
            </w:r>
          </w:p>
          <w:p w14:paraId="1B5C436A" w14:textId="77777777" w:rsidR="002D5D15" w:rsidRDefault="002D5D15" w:rsidP="002D5D15">
            <w:pPr>
              <w:jc w:val="left"/>
              <w:rPr>
                <w:rStyle w:val="Hyperlink"/>
              </w:rPr>
            </w:pPr>
            <w:r>
              <w:rPr>
                <w:lang w:bidi="pt-BR"/>
              </w:rPr>
              <w:t>Celular: (47) 99964-3631</w:t>
            </w:r>
            <w:r>
              <w:rPr>
                <w:lang w:bidi="pt-BR"/>
              </w:rPr>
              <w:br/>
            </w:r>
            <w:hyperlink r:id="rId18" w:history="1">
              <w:r>
                <w:rPr>
                  <w:rStyle w:val="Hyperlink"/>
                </w:rPr>
                <w:t>alexandre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  <w:r>
              <w:rPr>
                <w:lang w:bidi="pt-BR"/>
              </w:rPr>
              <w:br/>
            </w:r>
            <w:hyperlink r:id="rId19" w:history="1">
              <w:r>
                <w:rPr>
                  <w:rStyle w:val="Hyperlink"/>
                </w:rPr>
                <w:t>comercial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</w:p>
          <w:p w14:paraId="3D92EC3C" w14:textId="77777777" w:rsidR="0094467B" w:rsidRPr="00AC432D" w:rsidRDefault="0094467B" w:rsidP="0064637E">
            <w:pPr>
              <w:rPr>
                <w:lang w:bidi="pt-BR"/>
              </w:rPr>
            </w:pPr>
          </w:p>
          <w:p w14:paraId="487D9283" w14:textId="77777777" w:rsidR="0094467B" w:rsidRPr="00AC432D" w:rsidRDefault="0094467B" w:rsidP="0064637E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 xml:space="preserve">Tatiane </w:t>
            </w:r>
            <w:proofErr w:type="spellStart"/>
            <w:r w:rsidRPr="00AC432D">
              <w:rPr>
                <w:lang w:bidi="pt-BR"/>
              </w:rPr>
              <w:t>Bendotti</w:t>
            </w:r>
            <w:proofErr w:type="spellEnd"/>
          </w:p>
          <w:p w14:paraId="146A87D4" w14:textId="77777777" w:rsidR="0094467B" w:rsidRPr="00AC432D" w:rsidRDefault="0094467B" w:rsidP="0064637E">
            <w:pPr>
              <w:jc w:val="left"/>
              <w:rPr>
                <w:color w:val="00543C"/>
                <w:lang w:bidi="pt-BR"/>
              </w:rPr>
            </w:pPr>
            <w:r w:rsidRPr="00AC432D">
              <w:rPr>
                <w:color w:val="00543C"/>
                <w:lang w:bidi="pt-BR"/>
              </w:rPr>
              <w:t>GERENTE DE NEGÓCIOS – Divisão Transformadores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55E99A7E" w14:textId="77777777" w:rsidR="0094467B" w:rsidRPr="00AC432D" w:rsidRDefault="0094467B" w:rsidP="0064637E">
            <w:pPr>
              <w:jc w:val="left"/>
              <w:rPr>
                <w:u w:val="single"/>
              </w:rPr>
            </w:pPr>
            <w:r w:rsidRPr="00AC432D">
              <w:rPr>
                <w:lang w:bidi="pt-BR"/>
              </w:rPr>
              <w:t>Celular: (47) 99133-4539</w:t>
            </w:r>
            <w:r w:rsidRPr="00AC432D">
              <w:rPr>
                <w:lang w:bidi="pt-BR"/>
              </w:rPr>
              <w:br/>
            </w:r>
            <w:hyperlink r:id="rId20" w:history="1">
              <w:r w:rsidRPr="00AC432D">
                <w:rPr>
                  <w:rStyle w:val="Hyperlink"/>
                </w:rPr>
                <w:t>tatiane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DD8C2BD" w14:textId="77777777" w:rsidR="0094467B" w:rsidRPr="00AC432D" w:rsidRDefault="0094467B" w:rsidP="0064637E">
            <w:hyperlink r:id="rId21" w:history="1">
              <w:r w:rsidRPr="00AC432D">
                <w:rPr>
                  <w:rStyle w:val="Hyperlink"/>
                </w:rPr>
                <w:t>vendas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FB3CD3C" w14:textId="77777777" w:rsidR="0094467B" w:rsidRPr="00AC432D" w:rsidRDefault="0094467B" w:rsidP="0064637E"/>
          <w:p w14:paraId="2FD56B50" w14:textId="77777777" w:rsidR="0094467B" w:rsidRPr="00AC432D" w:rsidRDefault="0094467B" w:rsidP="0064637E">
            <w:pPr>
              <w:jc w:val="left"/>
              <w:rPr>
                <w:u w:val="single"/>
              </w:rPr>
            </w:pPr>
          </w:p>
          <w:p w14:paraId="2982A0EC" w14:textId="77777777" w:rsidR="0094467B" w:rsidRPr="00AC432D" w:rsidRDefault="0094467B" w:rsidP="0064637E">
            <w:pPr>
              <w:jc w:val="left"/>
              <w:rPr>
                <w:u w:val="single"/>
              </w:rPr>
            </w:pPr>
          </w:p>
        </w:tc>
        <w:tc>
          <w:tcPr>
            <w:tcW w:w="3781" w:type="dxa"/>
          </w:tcPr>
          <w:p w14:paraId="136454CE" w14:textId="77777777" w:rsidR="0094467B" w:rsidRPr="00AC432D" w:rsidRDefault="0094467B" w:rsidP="0064637E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 xml:space="preserve">Leandro </w:t>
            </w:r>
            <w:proofErr w:type="spellStart"/>
            <w:r w:rsidRPr="00AC432D">
              <w:rPr>
                <w:lang w:bidi="pt-BR"/>
              </w:rPr>
              <w:t>Furlani</w:t>
            </w:r>
            <w:proofErr w:type="spellEnd"/>
          </w:p>
          <w:p w14:paraId="0B1618DD" w14:textId="77777777" w:rsidR="0094467B" w:rsidRPr="00AC432D" w:rsidRDefault="0094467B" w:rsidP="0064637E">
            <w:pPr>
              <w:jc w:val="left"/>
              <w:rPr>
                <w:lang w:bidi="pt-BR"/>
              </w:rPr>
            </w:pPr>
            <w:r w:rsidRPr="00AC432D">
              <w:rPr>
                <w:color w:val="00543C"/>
                <w:lang w:bidi="pt-BR"/>
              </w:rPr>
              <w:t>DIRETOR EXECUTIVO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69C48856" w14:textId="77777777" w:rsidR="0094467B" w:rsidRPr="00AC432D" w:rsidRDefault="0094467B" w:rsidP="0064637E">
            <w:pPr>
              <w:jc w:val="left"/>
              <w:rPr>
                <w:rStyle w:val="Hyperlink"/>
                <w:color w:val="57585A"/>
                <w:u w:val="none"/>
                <w:lang w:bidi="pt-BR"/>
              </w:rPr>
            </w:pPr>
            <w:r w:rsidRPr="00AC432D">
              <w:rPr>
                <w:lang w:bidi="pt-BR"/>
              </w:rPr>
              <w:t>Fax: (47) 3036-3024</w:t>
            </w:r>
            <w:r w:rsidRPr="00AC432D">
              <w:rPr>
                <w:lang w:bidi="pt-BR"/>
              </w:rPr>
              <w:br/>
            </w:r>
            <w:hyperlink r:id="rId22" w:history="1">
              <w:r w:rsidRPr="00AC432D">
                <w:rPr>
                  <w:rStyle w:val="Hyperlink"/>
                  <w:lang w:bidi="pt-BR"/>
                </w:rPr>
                <w:t>leandro@blutrafos.com.br</w:t>
              </w:r>
            </w:hyperlink>
            <w:r w:rsidRPr="00AC432D">
              <w:rPr>
                <w:lang w:bidi="pt-BR"/>
              </w:rPr>
              <w:br/>
            </w:r>
            <w:hyperlink r:id="rId23" w:history="1">
              <w:r w:rsidRPr="00AC432D">
                <w:rPr>
                  <w:rStyle w:val="Hyperlink"/>
                </w:rPr>
                <w:t>www.linkedin.com/in/leandro-blutrafos</w:t>
              </w:r>
            </w:hyperlink>
          </w:p>
          <w:p w14:paraId="33AF31F8" w14:textId="77777777" w:rsidR="0094467B" w:rsidRPr="00AC432D" w:rsidRDefault="0094467B" w:rsidP="0064637E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</w:p>
          <w:p w14:paraId="631CD20E" w14:textId="77777777" w:rsidR="0094467B" w:rsidRPr="00AC432D" w:rsidRDefault="0094467B" w:rsidP="0064637E">
            <w:pPr>
              <w:tabs>
                <w:tab w:val="right" w:pos="4031"/>
              </w:tabs>
              <w:jc w:val="left"/>
              <w:rPr>
                <w:lang w:bidi="pt-BR"/>
              </w:rPr>
            </w:pPr>
          </w:p>
        </w:tc>
      </w:tr>
      <w:bookmarkEnd w:id="2"/>
    </w:tbl>
    <w:p w14:paraId="6FF3ED9E" w14:textId="7500FE77" w:rsidR="00BA411E" w:rsidRPr="00AC432D" w:rsidRDefault="00BA411E" w:rsidP="00BA411E">
      <w:pPr>
        <w:rPr>
          <w:b/>
          <w:bCs/>
          <w:sz w:val="32"/>
          <w:szCs w:val="32"/>
          <w:u w:val="single"/>
          <w:lang w:bidi="pt-BR"/>
        </w:rPr>
      </w:pPr>
    </w:p>
    <w:p w14:paraId="422F08A0" w14:textId="77777777" w:rsidR="00BA411E" w:rsidRPr="00AC432D" w:rsidRDefault="00BA411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 w:rsidRPr="00AC432D">
        <w:rPr>
          <w:b/>
          <w:bCs/>
          <w:sz w:val="32"/>
          <w:szCs w:val="32"/>
          <w:u w:val="single"/>
          <w:lang w:bidi="pt-BR"/>
        </w:rPr>
        <w:br w:type="page"/>
      </w:r>
    </w:p>
    <w:p w14:paraId="3D836686" w14:textId="551103EE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08D0B36E" w14:textId="1C52EFD9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7" behindDoc="0" locked="1" layoutInCell="1" allowOverlap="1" wp14:anchorId="34C81C18" wp14:editId="4478DF75">
            <wp:simplePos x="0" y="0"/>
            <wp:positionH relativeFrom="column">
              <wp:posOffset>-1080135</wp:posOffset>
            </wp:positionH>
            <wp:positionV relativeFrom="page">
              <wp:posOffset>0</wp:posOffset>
            </wp:positionV>
            <wp:extent cx="7545070" cy="8979535"/>
            <wp:effectExtent l="0" t="0" r="0" b="0"/>
            <wp:wrapNone/>
            <wp:docPr id="120781297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12973" name="Imagem 1207812973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69"/>
                    <a:stretch/>
                  </pic:blipFill>
                  <pic:spPr bwMode="auto">
                    <a:xfrm>
                      <a:off x="0" y="0"/>
                      <a:ext cx="7545070" cy="897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5C55B" w14:textId="617B7480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58312EF6" w14:textId="45AB96E8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8" behindDoc="0" locked="1" layoutInCell="1" allowOverlap="1" wp14:anchorId="62C91AB2" wp14:editId="1419486A">
            <wp:simplePos x="0" y="0"/>
            <wp:positionH relativeFrom="column">
              <wp:posOffset>-1080135</wp:posOffset>
            </wp:positionH>
            <wp:positionV relativeFrom="page">
              <wp:posOffset>0</wp:posOffset>
            </wp:positionV>
            <wp:extent cx="7548880" cy="9190355"/>
            <wp:effectExtent l="0" t="0" r="0" b="0"/>
            <wp:wrapNone/>
            <wp:docPr id="45203011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30110" name="Imagem 45203011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93"/>
                    <a:stretch/>
                  </pic:blipFill>
                  <pic:spPr bwMode="auto">
                    <a:xfrm>
                      <a:off x="0" y="0"/>
                      <a:ext cx="7548880" cy="919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5CA3E" w14:textId="77777777" w:rsidR="005A1F8D" w:rsidRDefault="005A1F8D" w:rsidP="00C165AF">
      <w:pPr>
        <w:rPr>
          <w:b/>
          <w:bCs/>
          <w:noProof/>
          <w:sz w:val="32"/>
          <w:szCs w:val="32"/>
          <w:u w:val="single"/>
          <w:lang w:bidi="pt-BR"/>
        </w:rPr>
      </w:pPr>
    </w:p>
    <w:p w14:paraId="0BBC687C" w14:textId="018EAF40" w:rsidR="004D119F" w:rsidRDefault="004D119F" w:rsidP="00C165AF">
      <w:pPr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9" behindDoc="0" locked="1" layoutInCell="1" allowOverlap="1" wp14:anchorId="46D36EAA" wp14:editId="3A26E792">
            <wp:simplePos x="0" y="0"/>
            <wp:positionH relativeFrom="column">
              <wp:posOffset>-1057275</wp:posOffset>
            </wp:positionH>
            <wp:positionV relativeFrom="page">
              <wp:posOffset>0</wp:posOffset>
            </wp:positionV>
            <wp:extent cx="7548880" cy="8885555"/>
            <wp:effectExtent l="0" t="0" r="0" b="0"/>
            <wp:wrapNone/>
            <wp:docPr id="191197017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70172" name="Imagem 1911970172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75"/>
                    <a:stretch/>
                  </pic:blipFill>
                  <pic:spPr bwMode="auto">
                    <a:xfrm>
                      <a:off x="0" y="0"/>
                      <a:ext cx="7548880" cy="8885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E613B2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371348F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09CB3FC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88E9CB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8CF0584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F3E9C0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B306DE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6795A5D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0F97498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4AFAF76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DDB1FB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6755D11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22BE07F5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E133703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A88EEF7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04475CE" w14:textId="77777777" w:rsidR="005A1F8D" w:rsidRDefault="005A1F8D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931BB99" w14:textId="791D71C9" w:rsidR="0023197F" w:rsidRDefault="0023197F" w:rsidP="0023197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38FBA2D" w14:textId="77777777" w:rsidR="00D6452E" w:rsidRDefault="00D6452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/>
    <w:p/>
    <w:sectPr w:rsidR="00D6452E" w:rsidSect="006A0807">
      <w:headerReference w:type="even" r:id="rId27"/>
      <w:headerReference w:type="default" r:id="rId28"/>
      <w:footerReference w:type="default" r:id="rId29"/>
      <w:type w:val="continuous"/>
      <w:pgSz w:w="11906" w:h="16838"/>
      <w:pgMar w:top="0" w:right="1701" w:bottom="2410" w:left="1701" w:header="1668" w:footer="141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9E1259" w14:textId="77777777" w:rsidR="00142657" w:rsidRDefault="00142657" w:rsidP="00945D0F">
      <w:r>
        <w:separator/>
      </w:r>
    </w:p>
  </w:endnote>
  <w:endnote w:type="continuationSeparator" w:id="0">
    <w:p w14:paraId="6D298032" w14:textId="77777777" w:rsidR="00142657" w:rsidRDefault="00142657" w:rsidP="00945D0F">
      <w:r>
        <w:continuationSeparator/>
      </w:r>
    </w:p>
  </w:endnote>
  <w:endnote w:type="continuationNotice" w:id="1">
    <w:p w14:paraId="54E33311" w14:textId="77777777" w:rsidR="00142657" w:rsidRDefault="00142657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ns Serif P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17369895"/>
      <w:docPartObj>
        <w:docPartGallery w:val="Page Numbers (Bottom of Page)"/>
        <w:docPartUnique/>
      </w:docPartObj>
    </w:sdtPr>
    <w:sdtEndPr>
      <w:rPr>
        <w:rFonts w:ascii="Verdana" w:hAnsi="Verdana"/>
        <w:b/>
        <w:bCs/>
        <w:color w:val="FFFFFF" w:themeColor="background1"/>
      </w:rPr>
    </w:sdtEndPr>
    <w:sdtContent>
      <w:p w14:paraId="1658475B" w14:textId="77777777" w:rsidR="00102297" w:rsidRPr="00102297" w:rsidRDefault="003F5C7B">
        <w:pPr>
          <w:pStyle w:val="Footer"/>
          <w:jc w:val="right"/>
          <w:rPr>
            <w:rFonts w:ascii="Verdana" w:hAnsi="Verdana"/>
            <w:b/>
            <w:bCs/>
          </w:rPr>
        </w:pPr>
        <w:r w:rsidRP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6704" behindDoc="1" locked="0" layoutInCell="1" allowOverlap="1" wp14:anchorId="7F773D6A" wp14:editId="2A424B6F">
              <wp:simplePos x="0" y="0"/>
              <wp:positionH relativeFrom="page">
                <wp:posOffset>5183827</wp:posOffset>
              </wp:positionH>
              <wp:positionV relativeFrom="paragraph">
                <wp:posOffset>-765175</wp:posOffset>
              </wp:positionV>
              <wp:extent cx="2188845" cy="1837690"/>
              <wp:effectExtent l="0" t="0" r="1905" b="0"/>
              <wp:wrapNone/>
              <wp:docPr id="276270493" name="Imagem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 rot="10800000" flipH="1" flipV="1">
                        <a:off x="0" y="0"/>
                        <a:ext cx="2188845" cy="1837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5680" behindDoc="1" locked="0" layoutInCell="1" allowOverlap="1" wp14:anchorId="075F08A4" wp14:editId="78684116">
              <wp:simplePos x="0" y="0"/>
              <wp:positionH relativeFrom="margin">
                <wp:posOffset>-1680210</wp:posOffset>
              </wp:positionH>
              <wp:positionV relativeFrom="paragraph">
                <wp:posOffset>-2184400</wp:posOffset>
              </wp:positionV>
              <wp:extent cx="3826459" cy="3408045"/>
              <wp:effectExtent l="0" t="0" r="3175" b="1905"/>
              <wp:wrapNone/>
              <wp:docPr id="1008158735" name="Imagem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alphaModFix amt="5000"/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26459" cy="3408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begin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instrText>PAGE   \* MERGEFORMAT</w:instrTex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separate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t>2</w: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end"/>
        </w:r>
      </w:p>
    </w:sdtContent>
  </w:sdt>
  <w:p w14:paraId="001880DE" w14:textId="71C14832" w:rsidR="003402A3" w:rsidRDefault="003402A3" w:rsidP="00945D0F">
    <w:pPr>
      <w:pStyle w:val="Footer"/>
    </w:pPr>
  </w:p>
  <w:p w14:paraId="7FB5D292" w14:textId="2B633B55" w:rsidR="00F941F0" w:rsidRDefault="00ED551C">
    <w:r>
      <w:rPr>
        <w:rFonts w:ascii="Verdana" w:hAnsi="Verdana"/>
        <w:b/>
        <w:bCs/>
        <w:noProof/>
        <w:color w:val="FFFFFF" w:themeColor="background1"/>
      </w:rPr>
      <w:drawing>
        <wp:anchor distT="0" distB="0" distL="114300" distR="114300" simplePos="0" relativeHeight="251658752" behindDoc="1" locked="0" layoutInCell="1" allowOverlap="1" wp14:anchorId="0051A329" wp14:editId="7407B127">
          <wp:simplePos x="0" y="0"/>
          <wp:positionH relativeFrom="page">
            <wp:align>right</wp:align>
          </wp:positionH>
          <wp:positionV relativeFrom="paragraph">
            <wp:posOffset>515151</wp:posOffset>
          </wp:positionV>
          <wp:extent cx="7538085" cy="638175"/>
          <wp:effectExtent l="0" t="0" r="5715" b="9525"/>
          <wp:wrapNone/>
          <wp:docPr id="1474471015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8085" cy="638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8B1964" w14:textId="77777777" w:rsidR="00142657" w:rsidRDefault="00142657" w:rsidP="00945D0F">
      <w:r>
        <w:separator/>
      </w:r>
    </w:p>
  </w:footnote>
  <w:footnote w:type="continuationSeparator" w:id="0">
    <w:p w14:paraId="53C93C90" w14:textId="77777777" w:rsidR="00142657" w:rsidRDefault="00142657" w:rsidP="00945D0F">
      <w:r>
        <w:continuationSeparator/>
      </w:r>
    </w:p>
  </w:footnote>
  <w:footnote w:type="continuationNotice" w:id="1">
    <w:p w14:paraId="32C169FE" w14:textId="77777777" w:rsidR="00142657" w:rsidRDefault="00142657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E287C0" w14:textId="6A7178C1" w:rsidR="00837D43" w:rsidRDefault="00C84DD9" w:rsidP="00945D0F">
    <w:pPr>
      <w:pStyle w:val="Header"/>
    </w:pPr>
    <w:r>
      <w:rPr>
        <w:noProof/>
      </w:rPr>
      <w:pict w14:anchorId="1E32743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4272641" o:spid="_x0000_s1027" type="#_x0000_t75" style="position:absolute;left:0;text-align:left;margin-left:0;margin-top:0;width:425.05pt;height:378.9pt;z-index:-251656704;mso-position-horizontal:center;mso-position-horizontal-relative:margin;mso-position-vertical:center;mso-position-vertical-relative:margin" o:allowincell="f">
          <v:imagedata r:id="rId1" o:title="marca-dagua" gain="19661f" blacklevel="22938f"/>
          <w10:wrap anchorx="margin" anchory="margin"/>
        </v:shape>
      </w:pict>
    </w:r>
  </w:p>
  <w:p w14:paraId="76F452AE" w14:textId="77777777" w:rsidR="00F941F0" w:rsidRDefault="00F941F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587655" w14:textId="555EA752" w:rsidR="003402A3" w:rsidRDefault="003402A3" w:rsidP="001254EB">
    <w:pPr>
      <w:pStyle w:val="Header"/>
      <w:jc w:val="right"/>
      <w:rPr>
        <w:b/>
        <w:bCs/>
        <w:sz w:val="24"/>
        <w:szCs w:val="24"/>
      </w:rPr>
    </w:pPr>
    <w:r w:rsidRPr="00945D0F">
      <w:rPr>
        <w:b/>
        <w:bCs/>
        <w:noProof/>
        <w:sz w:val="24"/>
        <w:szCs w:val="24"/>
      </w:rPr>
      <w:drawing>
        <wp:anchor distT="0" distB="0" distL="114300" distR="114300" simplePos="0" relativeHeight="251657728" behindDoc="1" locked="0" layoutInCell="1" allowOverlap="1" wp14:anchorId="52B12B77" wp14:editId="2393DED5">
          <wp:simplePos x="0" y="0"/>
          <wp:positionH relativeFrom="page">
            <wp:posOffset>0</wp:posOffset>
          </wp:positionH>
          <wp:positionV relativeFrom="paragraph">
            <wp:posOffset>-1040765</wp:posOffset>
          </wp:positionV>
          <wp:extent cx="7645400" cy="795020"/>
          <wp:effectExtent l="0" t="0" r="0" b="5080"/>
          <wp:wrapTight wrapText="bothSides">
            <wp:wrapPolygon edited="0">
              <wp:start x="0" y="0"/>
              <wp:lineTo x="0" y="21220"/>
              <wp:lineTo x="21528" y="21220"/>
              <wp:lineTo x="21528" y="0"/>
              <wp:lineTo x="0" y="0"/>
            </wp:wrapPolygon>
          </wp:wrapTight>
          <wp:docPr id="732829815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9646883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45400" cy="7950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254EB" w:rsidRPr="001254EB">
      <w:rPr>
        <w:b/>
        <w:bCs/>
        <w:sz w:val="24"/>
        <w:szCs w:val="24"/>
      </w:rPr>
      <w:t xml:space="preserve"> </w:t>
    </w:r>
    <w:r w:rsidR="00E5414C" w:rsidRPr="00AC432D">
      <w:rPr>
        <w:b/>
        <w:bCs/>
        <w:sz w:val="24"/>
        <w:szCs w:val="24"/>
      </w:rPr>
      <w:t xml:space="preserve">Blumenau, </w:t>
    </w:r>
    <w:r w:rsidR="00E5414C">
      <w:rPr>
        <w:b/>
        <w:bCs/>
        <w:sz w:val="24"/>
        <w:szCs w:val="24"/>
      </w:rPr>
      <w:t>30</w:t>
    </w:r>
    <w:r w:rsidR="00E5414C" w:rsidRPr="00AC432D">
      <w:rPr>
        <w:b/>
        <w:bCs/>
        <w:sz w:val="24"/>
        <w:szCs w:val="24"/>
      </w:rPr>
      <w:t xml:space="preserve"> de</w:t>
    </w:r>
    <w:r w:rsidR="00E5414C">
      <w:rPr>
        <w:b/>
        <w:bCs/>
        <w:sz w:val="24"/>
        <w:szCs w:val="24"/>
      </w:rPr>
      <w:t xml:space="preserve"> Janeiro</w:t>
    </w:r>
    <w:r w:rsidR="00E5414C" w:rsidRPr="00AC432D">
      <w:rPr>
        <w:b/>
        <w:bCs/>
        <w:sz w:val="24"/>
        <w:szCs w:val="24"/>
      </w:rPr>
      <w:t xml:space="preserve"> de </w:t>
    </w:r>
    <w:r w:rsidR="00E5414C">
      <w:rPr>
        <w:b/>
        <w:bCs/>
        <w:sz w:val="24"/>
        <w:szCs w:val="24"/>
      </w:rPr>
      <w:t xml:space="preserve">2025 | </w:t>
    </w:r>
    <w:r w:rsidR="00E5414C" w:rsidRPr="00AC432D">
      <w:rPr>
        <w:b/>
        <w:bCs/>
        <w:sz w:val="24"/>
        <w:szCs w:val="24"/>
      </w:rPr>
      <w:t>Proposta Comercial Nº</w:t>
    </w:r>
    <w:r w:rsidR="00E5414C" w:rsidRPr="00AC432D">
      <w:rPr>
        <w:rFonts w:cs="Arial"/>
        <w:b/>
        <w:bCs/>
        <w:sz w:val="24"/>
        <w:szCs w:val="24"/>
      </w:rPr>
      <w:t xml:space="preserve"> BT</w:t>
    </w:r>
    <w:r w:rsidR="00E5414C">
      <w:rPr>
        <w:rFonts w:cs="Arial"/>
        <w:b/>
        <w:bCs/>
        <w:sz w:val="24"/>
        <w:szCs w:val="24"/>
      </w:rPr>
      <w:t xml:space="preserve"> </w:t>
    </w:r>
    <w:r w:rsidR="00E5414C" w:rsidRPr="00AC432D">
      <w:rPr>
        <w:rFonts w:cs="Arial"/>
        <w:b/>
        <w:bCs/>
        <w:sz w:val="24"/>
        <w:szCs w:val="24"/>
      </w:rPr>
      <w:t>-</w:t>
    </w:r>
    <w:r w:rsidR="00E5414C">
      <w:rPr>
        <w:rFonts w:cs="Arial"/>
        <w:b/>
        <w:bCs/>
        <w:sz w:val="24"/>
        <w:szCs w:val="24"/>
      </w:rPr>
      <w:t>80002 -</w:t>
    </w:r>
    <w:proofErr w:type="spellStart"/>
    <w:r w:rsidR="00E5414C">
      <w:rPr>
        <w:rFonts w:cs="Arial"/>
        <w:b/>
        <w:bCs/>
        <w:sz w:val="24"/>
        <w:szCs w:val="24"/>
      </w:rPr>
      <w:t>Rev</w:t>
    </w:r>
    <w:proofErr w:type="spellEnd"/>
    <w:r w:rsidR="00E5414C">
      <w:rPr>
        <w:rFonts w:cs="Arial"/>
        <w:b/>
        <w:bCs/>
        <w:sz w:val="24"/>
        <w:szCs w:val="24"/>
      </w:rPr>
      <w:t>00</w:t>
    </w:r>
  </w:p>
  <w:p w14:paraId="21AD88E6" w14:textId="77777777" w:rsidR="00FE28DF" w:rsidRPr="00945D0F" w:rsidRDefault="00FE28DF" w:rsidP="00945D0F">
    <w:pPr>
      <w:pStyle w:val="Header"/>
      <w:rPr>
        <w:b/>
        <w:bCs/>
        <w:sz w:val="24"/>
        <w:szCs w:val="24"/>
      </w:rPr>
    </w:pPr>
  </w:p>
  <w:p w14:paraId="2E1C8C95" w14:textId="184A0540" w:rsidR="009A49ED" w:rsidRDefault="009A49ED">
    <w:pPr>
      <w:pStyle w:val="Header"/>
    </w:pPr>
  </w:p>
  <w:p w14:paraId="39AB07EA" w14:textId="77777777" w:rsidR="009C4AD3" w:rsidRDefault="009C4A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37FC0"/>
    <w:multiLevelType w:val="hybridMultilevel"/>
    <w:tmpl w:val="80885BF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17208"/>
    <w:multiLevelType w:val="hybridMultilevel"/>
    <w:tmpl w:val="63E26A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16C47"/>
    <w:multiLevelType w:val="hybridMultilevel"/>
    <w:tmpl w:val="4BCC2C0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D7DC3"/>
    <w:multiLevelType w:val="hybridMultilevel"/>
    <w:tmpl w:val="52B67F7C"/>
    <w:lvl w:ilvl="0" w:tplc="0416000D">
      <w:start w:val="1"/>
      <w:numFmt w:val="bullet"/>
      <w:lvlText w:val=""/>
      <w:lvlJc w:val="left"/>
      <w:pPr>
        <w:ind w:left="364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408" w:hanging="360"/>
      </w:pPr>
      <w:rPr>
        <w:rFonts w:ascii="Wingdings" w:hAnsi="Wingdings" w:hint="default"/>
      </w:rPr>
    </w:lvl>
  </w:abstractNum>
  <w:abstractNum w:abstractNumId="4" w15:restartNumberingAfterBreak="0">
    <w:nsid w:val="1532519A"/>
    <w:multiLevelType w:val="hybridMultilevel"/>
    <w:tmpl w:val="06A0879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355F4A"/>
    <w:multiLevelType w:val="hybridMultilevel"/>
    <w:tmpl w:val="B2AE58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B4483A"/>
    <w:multiLevelType w:val="hybridMultilevel"/>
    <w:tmpl w:val="43046C84"/>
    <w:lvl w:ilvl="0" w:tplc="2988CF6E">
      <w:start w:val="1"/>
      <w:numFmt w:val="bullet"/>
      <w:pStyle w:val="Heading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196D9B"/>
    <w:multiLevelType w:val="hybridMultilevel"/>
    <w:tmpl w:val="4A94779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E14AB2"/>
    <w:multiLevelType w:val="hybridMultilevel"/>
    <w:tmpl w:val="90C0BA6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7E581E"/>
    <w:multiLevelType w:val="hybridMultilevel"/>
    <w:tmpl w:val="87763AA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950609"/>
    <w:multiLevelType w:val="hybridMultilevel"/>
    <w:tmpl w:val="99C6C0DE"/>
    <w:lvl w:ilvl="0" w:tplc="888C0A94">
      <w:start w:val="1"/>
      <w:numFmt w:val="bullet"/>
      <w:pStyle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9A3FFD"/>
    <w:multiLevelType w:val="hybridMultilevel"/>
    <w:tmpl w:val="41D0269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3A52AB"/>
    <w:multiLevelType w:val="hybridMultilevel"/>
    <w:tmpl w:val="67C2E3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6058C3"/>
    <w:multiLevelType w:val="hybridMultilevel"/>
    <w:tmpl w:val="D532905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AB0B10"/>
    <w:multiLevelType w:val="multilevel"/>
    <w:tmpl w:val="A8B4B2C2"/>
    <w:lvl w:ilvl="0">
      <w:start w:val="1"/>
      <w:numFmt w:val="decimal"/>
      <w:lvlText w:val="%1."/>
      <w:lvlJc w:val="left"/>
      <w:pPr>
        <w:ind w:left="1352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num w:numId="1" w16cid:durableId="1771202251">
    <w:abstractNumId w:val="6"/>
  </w:num>
  <w:num w:numId="2" w16cid:durableId="183834744">
    <w:abstractNumId w:val="14"/>
  </w:num>
  <w:num w:numId="3" w16cid:durableId="1435980050">
    <w:abstractNumId w:val="4"/>
  </w:num>
  <w:num w:numId="4" w16cid:durableId="21710575">
    <w:abstractNumId w:val="9"/>
  </w:num>
  <w:num w:numId="5" w16cid:durableId="660887768">
    <w:abstractNumId w:val="3"/>
  </w:num>
  <w:num w:numId="6" w16cid:durableId="74011377">
    <w:abstractNumId w:val="12"/>
  </w:num>
  <w:num w:numId="7" w16cid:durableId="201870583">
    <w:abstractNumId w:val="1"/>
  </w:num>
  <w:num w:numId="8" w16cid:durableId="583219422">
    <w:abstractNumId w:val="11"/>
  </w:num>
  <w:num w:numId="9" w16cid:durableId="1401901795">
    <w:abstractNumId w:val="13"/>
  </w:num>
  <w:num w:numId="10" w16cid:durableId="1061051525">
    <w:abstractNumId w:val="0"/>
  </w:num>
  <w:num w:numId="11" w16cid:durableId="2006936957">
    <w:abstractNumId w:val="2"/>
  </w:num>
  <w:num w:numId="12" w16cid:durableId="1744327022">
    <w:abstractNumId w:val="8"/>
  </w:num>
  <w:num w:numId="13" w16cid:durableId="2056275974">
    <w:abstractNumId w:val="5"/>
  </w:num>
  <w:num w:numId="14" w16cid:durableId="853612608">
    <w:abstractNumId w:val="7"/>
  </w:num>
  <w:num w:numId="15" w16cid:durableId="706880407">
    <w:abstractNumId w:val="6"/>
  </w:num>
  <w:num w:numId="16" w16cid:durableId="1216818805">
    <w:abstractNumId w:val="6"/>
  </w:num>
  <w:num w:numId="17" w16cid:durableId="1867910252">
    <w:abstractNumId w:val="6"/>
  </w:num>
  <w:num w:numId="18" w16cid:durableId="1968312193">
    <w:abstractNumId w:val="6"/>
  </w:num>
  <w:num w:numId="19" w16cid:durableId="1009940414">
    <w:abstractNumId w:val="6"/>
  </w:num>
  <w:num w:numId="20" w16cid:durableId="1174342462">
    <w:abstractNumId w:val="6"/>
  </w:num>
  <w:num w:numId="21" w16cid:durableId="256062922">
    <w:abstractNumId w:val="6"/>
  </w:num>
  <w:num w:numId="22" w16cid:durableId="183326405">
    <w:abstractNumId w:val="10"/>
  </w:num>
  <w:num w:numId="23" w16cid:durableId="2031486367">
    <w:abstractNumId w:val="6"/>
  </w:num>
  <w:num w:numId="24" w16cid:durableId="926697979">
    <w:abstractNumId w:val="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2A3"/>
    <w:rsid w:val="00005C1F"/>
    <w:rsid w:val="000079DA"/>
    <w:rsid w:val="00017811"/>
    <w:rsid w:val="0003227D"/>
    <w:rsid w:val="00032D35"/>
    <w:rsid w:val="00032F03"/>
    <w:rsid w:val="00041540"/>
    <w:rsid w:val="0004306F"/>
    <w:rsid w:val="000448FB"/>
    <w:rsid w:val="00045CB7"/>
    <w:rsid w:val="00057310"/>
    <w:rsid w:val="00066431"/>
    <w:rsid w:val="00067100"/>
    <w:rsid w:val="00073472"/>
    <w:rsid w:val="00076F4C"/>
    <w:rsid w:val="00084E7A"/>
    <w:rsid w:val="000862A1"/>
    <w:rsid w:val="000A379F"/>
    <w:rsid w:val="000A4A64"/>
    <w:rsid w:val="000A60DC"/>
    <w:rsid w:val="000B0DBF"/>
    <w:rsid w:val="000C1482"/>
    <w:rsid w:val="000D21DF"/>
    <w:rsid w:val="000D6FFC"/>
    <w:rsid w:val="000E06ED"/>
    <w:rsid w:val="000E6CE0"/>
    <w:rsid w:val="000F178E"/>
    <w:rsid w:val="000F61D0"/>
    <w:rsid w:val="00102297"/>
    <w:rsid w:val="0010455D"/>
    <w:rsid w:val="0010491C"/>
    <w:rsid w:val="001169F3"/>
    <w:rsid w:val="001217D4"/>
    <w:rsid w:val="001224FF"/>
    <w:rsid w:val="001254EB"/>
    <w:rsid w:val="00126BAC"/>
    <w:rsid w:val="0013264E"/>
    <w:rsid w:val="00133F29"/>
    <w:rsid w:val="0013610A"/>
    <w:rsid w:val="00137B8A"/>
    <w:rsid w:val="00141390"/>
    <w:rsid w:val="00142657"/>
    <w:rsid w:val="00145FFF"/>
    <w:rsid w:val="0014631D"/>
    <w:rsid w:val="00151A91"/>
    <w:rsid w:val="00173FEA"/>
    <w:rsid w:val="00177456"/>
    <w:rsid w:val="001827FF"/>
    <w:rsid w:val="00183611"/>
    <w:rsid w:val="00183C3E"/>
    <w:rsid w:val="001C05A8"/>
    <w:rsid w:val="001E65A1"/>
    <w:rsid w:val="001E7B4B"/>
    <w:rsid w:val="001F4E0B"/>
    <w:rsid w:val="001F746E"/>
    <w:rsid w:val="00204E85"/>
    <w:rsid w:val="00207491"/>
    <w:rsid w:val="00215D20"/>
    <w:rsid w:val="0021759F"/>
    <w:rsid w:val="002205D7"/>
    <w:rsid w:val="00222474"/>
    <w:rsid w:val="00225C46"/>
    <w:rsid w:val="0023197F"/>
    <w:rsid w:val="00231D66"/>
    <w:rsid w:val="002403EF"/>
    <w:rsid w:val="0024090F"/>
    <w:rsid w:val="002441CA"/>
    <w:rsid w:val="00247B27"/>
    <w:rsid w:val="002512EC"/>
    <w:rsid w:val="002524F7"/>
    <w:rsid w:val="00253CAC"/>
    <w:rsid w:val="00255EA3"/>
    <w:rsid w:val="0026093F"/>
    <w:rsid w:val="0027206D"/>
    <w:rsid w:val="00274F8B"/>
    <w:rsid w:val="00276677"/>
    <w:rsid w:val="00280225"/>
    <w:rsid w:val="002810F6"/>
    <w:rsid w:val="00284A4C"/>
    <w:rsid w:val="00286F95"/>
    <w:rsid w:val="0029054A"/>
    <w:rsid w:val="00291A04"/>
    <w:rsid w:val="002933E1"/>
    <w:rsid w:val="002973DD"/>
    <w:rsid w:val="002B54D2"/>
    <w:rsid w:val="002C461A"/>
    <w:rsid w:val="002C593A"/>
    <w:rsid w:val="002D5D15"/>
    <w:rsid w:val="002E0E25"/>
    <w:rsid w:val="002E1E60"/>
    <w:rsid w:val="002E5320"/>
    <w:rsid w:val="002F3651"/>
    <w:rsid w:val="00301191"/>
    <w:rsid w:val="00302248"/>
    <w:rsid w:val="00305443"/>
    <w:rsid w:val="003105AE"/>
    <w:rsid w:val="00330AD0"/>
    <w:rsid w:val="003402A3"/>
    <w:rsid w:val="00343FA5"/>
    <w:rsid w:val="0034461D"/>
    <w:rsid w:val="00354E61"/>
    <w:rsid w:val="00355D8A"/>
    <w:rsid w:val="00365F44"/>
    <w:rsid w:val="0038299C"/>
    <w:rsid w:val="00382A04"/>
    <w:rsid w:val="00382DE6"/>
    <w:rsid w:val="00385A33"/>
    <w:rsid w:val="003979DC"/>
    <w:rsid w:val="003A0A8F"/>
    <w:rsid w:val="003A0ED4"/>
    <w:rsid w:val="003A5857"/>
    <w:rsid w:val="003A67AB"/>
    <w:rsid w:val="003B221A"/>
    <w:rsid w:val="003B3E57"/>
    <w:rsid w:val="003B7268"/>
    <w:rsid w:val="003C6437"/>
    <w:rsid w:val="003C6C57"/>
    <w:rsid w:val="003C71ED"/>
    <w:rsid w:val="003C7ABB"/>
    <w:rsid w:val="003D21BF"/>
    <w:rsid w:val="003D554E"/>
    <w:rsid w:val="003E464A"/>
    <w:rsid w:val="003E5F97"/>
    <w:rsid w:val="003F3161"/>
    <w:rsid w:val="003F49E6"/>
    <w:rsid w:val="003F5C7B"/>
    <w:rsid w:val="003F6248"/>
    <w:rsid w:val="004018A3"/>
    <w:rsid w:val="0040723E"/>
    <w:rsid w:val="00412112"/>
    <w:rsid w:val="00412DC4"/>
    <w:rsid w:val="00420C98"/>
    <w:rsid w:val="0042706B"/>
    <w:rsid w:val="00427DC7"/>
    <w:rsid w:val="00431AA7"/>
    <w:rsid w:val="004329BD"/>
    <w:rsid w:val="004332B9"/>
    <w:rsid w:val="00435506"/>
    <w:rsid w:val="00437D56"/>
    <w:rsid w:val="0044412E"/>
    <w:rsid w:val="00444821"/>
    <w:rsid w:val="0045308E"/>
    <w:rsid w:val="00454777"/>
    <w:rsid w:val="00455A5F"/>
    <w:rsid w:val="00470C5F"/>
    <w:rsid w:val="00471064"/>
    <w:rsid w:val="004758B9"/>
    <w:rsid w:val="0048280A"/>
    <w:rsid w:val="00490393"/>
    <w:rsid w:val="0049055F"/>
    <w:rsid w:val="0049440C"/>
    <w:rsid w:val="00495980"/>
    <w:rsid w:val="004A788F"/>
    <w:rsid w:val="004C0825"/>
    <w:rsid w:val="004C0AAD"/>
    <w:rsid w:val="004C0FF3"/>
    <w:rsid w:val="004D119F"/>
    <w:rsid w:val="004D38F2"/>
    <w:rsid w:val="004D6A69"/>
    <w:rsid w:val="004F69AA"/>
    <w:rsid w:val="004F743D"/>
    <w:rsid w:val="005018A2"/>
    <w:rsid w:val="00507657"/>
    <w:rsid w:val="00517FCB"/>
    <w:rsid w:val="005232F7"/>
    <w:rsid w:val="0053149A"/>
    <w:rsid w:val="00533614"/>
    <w:rsid w:val="0054431F"/>
    <w:rsid w:val="00552281"/>
    <w:rsid w:val="00553D48"/>
    <w:rsid w:val="005A1F8D"/>
    <w:rsid w:val="005B5365"/>
    <w:rsid w:val="005B6C9F"/>
    <w:rsid w:val="005D573E"/>
    <w:rsid w:val="005E1C78"/>
    <w:rsid w:val="005E4455"/>
    <w:rsid w:val="005E490E"/>
    <w:rsid w:val="005F0715"/>
    <w:rsid w:val="005F367B"/>
    <w:rsid w:val="006054D4"/>
    <w:rsid w:val="006072A3"/>
    <w:rsid w:val="00622596"/>
    <w:rsid w:val="00622EEE"/>
    <w:rsid w:val="006313D4"/>
    <w:rsid w:val="00632144"/>
    <w:rsid w:val="0063392C"/>
    <w:rsid w:val="00633E36"/>
    <w:rsid w:val="00645098"/>
    <w:rsid w:val="00653C78"/>
    <w:rsid w:val="0065452C"/>
    <w:rsid w:val="00663E3A"/>
    <w:rsid w:val="006703EE"/>
    <w:rsid w:val="006710B6"/>
    <w:rsid w:val="00682B62"/>
    <w:rsid w:val="00684ACF"/>
    <w:rsid w:val="0068590B"/>
    <w:rsid w:val="00690F90"/>
    <w:rsid w:val="0069162E"/>
    <w:rsid w:val="00695A18"/>
    <w:rsid w:val="006A0807"/>
    <w:rsid w:val="006B060F"/>
    <w:rsid w:val="006C1F1F"/>
    <w:rsid w:val="006E1356"/>
    <w:rsid w:val="006E18E3"/>
    <w:rsid w:val="006E39C6"/>
    <w:rsid w:val="006E3D8C"/>
    <w:rsid w:val="006E78F6"/>
    <w:rsid w:val="006F4E8A"/>
    <w:rsid w:val="00707E44"/>
    <w:rsid w:val="00717BA8"/>
    <w:rsid w:val="007207AF"/>
    <w:rsid w:val="007225D5"/>
    <w:rsid w:val="007343F6"/>
    <w:rsid w:val="007378C0"/>
    <w:rsid w:val="0074367F"/>
    <w:rsid w:val="00750148"/>
    <w:rsid w:val="007563A8"/>
    <w:rsid w:val="007567F3"/>
    <w:rsid w:val="00760405"/>
    <w:rsid w:val="00764FEE"/>
    <w:rsid w:val="00770AB8"/>
    <w:rsid w:val="00781A4C"/>
    <w:rsid w:val="00796243"/>
    <w:rsid w:val="007A3E04"/>
    <w:rsid w:val="007A6A9D"/>
    <w:rsid w:val="007A74F9"/>
    <w:rsid w:val="007B6737"/>
    <w:rsid w:val="007C1224"/>
    <w:rsid w:val="007D0A7B"/>
    <w:rsid w:val="007D3677"/>
    <w:rsid w:val="007D41E0"/>
    <w:rsid w:val="007D7E0E"/>
    <w:rsid w:val="007E444C"/>
    <w:rsid w:val="007F3746"/>
    <w:rsid w:val="007F4CF2"/>
    <w:rsid w:val="0080243F"/>
    <w:rsid w:val="0080522A"/>
    <w:rsid w:val="0080678A"/>
    <w:rsid w:val="0082155F"/>
    <w:rsid w:val="00821E95"/>
    <w:rsid w:val="00830603"/>
    <w:rsid w:val="008342AC"/>
    <w:rsid w:val="00837D43"/>
    <w:rsid w:val="00850A1A"/>
    <w:rsid w:val="00850DC4"/>
    <w:rsid w:val="008647A2"/>
    <w:rsid w:val="008671DC"/>
    <w:rsid w:val="008709C9"/>
    <w:rsid w:val="008717FA"/>
    <w:rsid w:val="0087260D"/>
    <w:rsid w:val="008760A0"/>
    <w:rsid w:val="00882F44"/>
    <w:rsid w:val="0089109A"/>
    <w:rsid w:val="00892291"/>
    <w:rsid w:val="0089324D"/>
    <w:rsid w:val="00893E4A"/>
    <w:rsid w:val="008964CD"/>
    <w:rsid w:val="008A50D8"/>
    <w:rsid w:val="008A66AB"/>
    <w:rsid w:val="008B0D83"/>
    <w:rsid w:val="008C2B7F"/>
    <w:rsid w:val="008C3201"/>
    <w:rsid w:val="008C3B3F"/>
    <w:rsid w:val="008C4F83"/>
    <w:rsid w:val="008D18C5"/>
    <w:rsid w:val="008D59C1"/>
    <w:rsid w:val="008E19DF"/>
    <w:rsid w:val="008F039A"/>
    <w:rsid w:val="008F0974"/>
    <w:rsid w:val="008F2051"/>
    <w:rsid w:val="008F7976"/>
    <w:rsid w:val="009003AB"/>
    <w:rsid w:val="00900C80"/>
    <w:rsid w:val="0090260B"/>
    <w:rsid w:val="00912039"/>
    <w:rsid w:val="00925C42"/>
    <w:rsid w:val="009339D7"/>
    <w:rsid w:val="00935781"/>
    <w:rsid w:val="009415BE"/>
    <w:rsid w:val="0094467B"/>
    <w:rsid w:val="00945082"/>
    <w:rsid w:val="0094560D"/>
    <w:rsid w:val="00945D0F"/>
    <w:rsid w:val="009478DF"/>
    <w:rsid w:val="009510B7"/>
    <w:rsid w:val="009564C6"/>
    <w:rsid w:val="00964008"/>
    <w:rsid w:val="00967AC2"/>
    <w:rsid w:val="00976B3C"/>
    <w:rsid w:val="009817F4"/>
    <w:rsid w:val="00982C8A"/>
    <w:rsid w:val="009903D8"/>
    <w:rsid w:val="009A2AB0"/>
    <w:rsid w:val="009A321B"/>
    <w:rsid w:val="009A4684"/>
    <w:rsid w:val="009A49ED"/>
    <w:rsid w:val="009B43A5"/>
    <w:rsid w:val="009C41F1"/>
    <w:rsid w:val="009C4AD3"/>
    <w:rsid w:val="009C7C1D"/>
    <w:rsid w:val="009D0907"/>
    <w:rsid w:val="009E1AD2"/>
    <w:rsid w:val="009F575F"/>
    <w:rsid w:val="00A07974"/>
    <w:rsid w:val="00A30A5D"/>
    <w:rsid w:val="00A3200F"/>
    <w:rsid w:val="00A36760"/>
    <w:rsid w:val="00A42835"/>
    <w:rsid w:val="00A4422D"/>
    <w:rsid w:val="00A451AB"/>
    <w:rsid w:val="00A46523"/>
    <w:rsid w:val="00A6724B"/>
    <w:rsid w:val="00A731A1"/>
    <w:rsid w:val="00A7381E"/>
    <w:rsid w:val="00A771CF"/>
    <w:rsid w:val="00A800C5"/>
    <w:rsid w:val="00A8426F"/>
    <w:rsid w:val="00A84D88"/>
    <w:rsid w:val="00A92063"/>
    <w:rsid w:val="00A92FD8"/>
    <w:rsid w:val="00AA07B4"/>
    <w:rsid w:val="00AA33AC"/>
    <w:rsid w:val="00AA353A"/>
    <w:rsid w:val="00AB05CC"/>
    <w:rsid w:val="00AB1CC1"/>
    <w:rsid w:val="00AB2BF4"/>
    <w:rsid w:val="00AC117D"/>
    <w:rsid w:val="00AC1F99"/>
    <w:rsid w:val="00AC2CBC"/>
    <w:rsid w:val="00AC432D"/>
    <w:rsid w:val="00AD08D2"/>
    <w:rsid w:val="00AD3E25"/>
    <w:rsid w:val="00AE2A19"/>
    <w:rsid w:val="00AE3070"/>
    <w:rsid w:val="00AE6E94"/>
    <w:rsid w:val="00B05B1E"/>
    <w:rsid w:val="00B1553D"/>
    <w:rsid w:val="00B208F9"/>
    <w:rsid w:val="00B44AC4"/>
    <w:rsid w:val="00B51133"/>
    <w:rsid w:val="00B54FC4"/>
    <w:rsid w:val="00B62039"/>
    <w:rsid w:val="00B64789"/>
    <w:rsid w:val="00B656F1"/>
    <w:rsid w:val="00B7237A"/>
    <w:rsid w:val="00B74BCD"/>
    <w:rsid w:val="00B77E55"/>
    <w:rsid w:val="00B8595F"/>
    <w:rsid w:val="00B86138"/>
    <w:rsid w:val="00B86A35"/>
    <w:rsid w:val="00BA3EEE"/>
    <w:rsid w:val="00BA411E"/>
    <w:rsid w:val="00BA4EB8"/>
    <w:rsid w:val="00BB0B9F"/>
    <w:rsid w:val="00BB7BC7"/>
    <w:rsid w:val="00BC677F"/>
    <w:rsid w:val="00BE26E5"/>
    <w:rsid w:val="00BE64EE"/>
    <w:rsid w:val="00BE7E2C"/>
    <w:rsid w:val="00BF1FC8"/>
    <w:rsid w:val="00BF2296"/>
    <w:rsid w:val="00C061D8"/>
    <w:rsid w:val="00C112DC"/>
    <w:rsid w:val="00C146D2"/>
    <w:rsid w:val="00C1606F"/>
    <w:rsid w:val="00C164EF"/>
    <w:rsid w:val="00C165AF"/>
    <w:rsid w:val="00C20710"/>
    <w:rsid w:val="00C2231D"/>
    <w:rsid w:val="00C3524D"/>
    <w:rsid w:val="00C35FB8"/>
    <w:rsid w:val="00C422CC"/>
    <w:rsid w:val="00C458E5"/>
    <w:rsid w:val="00C521FF"/>
    <w:rsid w:val="00C539C8"/>
    <w:rsid w:val="00C57907"/>
    <w:rsid w:val="00C61D02"/>
    <w:rsid w:val="00C64326"/>
    <w:rsid w:val="00C706DA"/>
    <w:rsid w:val="00C71BAE"/>
    <w:rsid w:val="00C82CB2"/>
    <w:rsid w:val="00C84DD9"/>
    <w:rsid w:val="00C91ABE"/>
    <w:rsid w:val="00C961FB"/>
    <w:rsid w:val="00CA2706"/>
    <w:rsid w:val="00CA6820"/>
    <w:rsid w:val="00CB55D7"/>
    <w:rsid w:val="00CB74F4"/>
    <w:rsid w:val="00CC6E21"/>
    <w:rsid w:val="00CC7521"/>
    <w:rsid w:val="00CD15B5"/>
    <w:rsid w:val="00CD47E3"/>
    <w:rsid w:val="00CE5CA4"/>
    <w:rsid w:val="00CF0131"/>
    <w:rsid w:val="00D05DB8"/>
    <w:rsid w:val="00D05F2D"/>
    <w:rsid w:val="00D10E78"/>
    <w:rsid w:val="00D217CD"/>
    <w:rsid w:val="00D231A7"/>
    <w:rsid w:val="00D3072B"/>
    <w:rsid w:val="00D33EA2"/>
    <w:rsid w:val="00D40F0F"/>
    <w:rsid w:val="00D41E44"/>
    <w:rsid w:val="00D45A72"/>
    <w:rsid w:val="00D462C7"/>
    <w:rsid w:val="00D521E5"/>
    <w:rsid w:val="00D5263D"/>
    <w:rsid w:val="00D53970"/>
    <w:rsid w:val="00D56ED4"/>
    <w:rsid w:val="00D6452E"/>
    <w:rsid w:val="00D6560D"/>
    <w:rsid w:val="00D70CD3"/>
    <w:rsid w:val="00D74D95"/>
    <w:rsid w:val="00D76871"/>
    <w:rsid w:val="00D90FF1"/>
    <w:rsid w:val="00DA62FC"/>
    <w:rsid w:val="00DB2D79"/>
    <w:rsid w:val="00DB5F0D"/>
    <w:rsid w:val="00DC5280"/>
    <w:rsid w:val="00DD52F6"/>
    <w:rsid w:val="00DD5BCC"/>
    <w:rsid w:val="00DE1488"/>
    <w:rsid w:val="00DE773D"/>
    <w:rsid w:val="00DF37E0"/>
    <w:rsid w:val="00DF5770"/>
    <w:rsid w:val="00DF5FFB"/>
    <w:rsid w:val="00DF6373"/>
    <w:rsid w:val="00E07B73"/>
    <w:rsid w:val="00E123EA"/>
    <w:rsid w:val="00E172E9"/>
    <w:rsid w:val="00E262F6"/>
    <w:rsid w:val="00E40234"/>
    <w:rsid w:val="00E53FAC"/>
    <w:rsid w:val="00E5414C"/>
    <w:rsid w:val="00E56C2F"/>
    <w:rsid w:val="00E5761D"/>
    <w:rsid w:val="00E6193E"/>
    <w:rsid w:val="00E61E1D"/>
    <w:rsid w:val="00E6200B"/>
    <w:rsid w:val="00E80DF5"/>
    <w:rsid w:val="00E83881"/>
    <w:rsid w:val="00E84F33"/>
    <w:rsid w:val="00E876D5"/>
    <w:rsid w:val="00E94351"/>
    <w:rsid w:val="00EA0DF7"/>
    <w:rsid w:val="00EA4B50"/>
    <w:rsid w:val="00EA7C91"/>
    <w:rsid w:val="00EB15C9"/>
    <w:rsid w:val="00EB2110"/>
    <w:rsid w:val="00EB30D6"/>
    <w:rsid w:val="00EC58E9"/>
    <w:rsid w:val="00ED2078"/>
    <w:rsid w:val="00ED551C"/>
    <w:rsid w:val="00EE6BEF"/>
    <w:rsid w:val="00F01AD2"/>
    <w:rsid w:val="00F035F7"/>
    <w:rsid w:val="00F07265"/>
    <w:rsid w:val="00F14081"/>
    <w:rsid w:val="00F15BE8"/>
    <w:rsid w:val="00F160A2"/>
    <w:rsid w:val="00F177E3"/>
    <w:rsid w:val="00F43EA4"/>
    <w:rsid w:val="00F45D95"/>
    <w:rsid w:val="00F461FE"/>
    <w:rsid w:val="00F571E2"/>
    <w:rsid w:val="00F60813"/>
    <w:rsid w:val="00F63FA6"/>
    <w:rsid w:val="00F67F46"/>
    <w:rsid w:val="00F72512"/>
    <w:rsid w:val="00F756F0"/>
    <w:rsid w:val="00F85790"/>
    <w:rsid w:val="00F872EB"/>
    <w:rsid w:val="00F941F0"/>
    <w:rsid w:val="00FA5027"/>
    <w:rsid w:val="00FB7629"/>
    <w:rsid w:val="00FC2077"/>
    <w:rsid w:val="00FC26F9"/>
    <w:rsid w:val="00FD0B5A"/>
    <w:rsid w:val="00FE28DF"/>
    <w:rsid w:val="00FE2EFE"/>
    <w:rsid w:val="00FE501F"/>
    <w:rsid w:val="00FF05FF"/>
    <w:rsid w:val="00FF51C4"/>
    <w:rsid w:val="00FF67D9"/>
    <w:rsid w:val="28B7EDD4"/>
    <w:rsid w:val="3D8F4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8C67EC"/>
  <w15:chartTrackingRefBased/>
  <w15:docId w15:val="{3138A723-4507-493C-A94D-824F207D4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51C"/>
    <w:pPr>
      <w:autoSpaceDE w:val="0"/>
      <w:autoSpaceDN w:val="0"/>
      <w:adjustRightInd w:val="0"/>
      <w:spacing w:line="240" w:lineRule="auto"/>
      <w:jc w:val="both"/>
    </w:pPr>
    <w:rPr>
      <w:rFonts w:asciiTheme="majorHAnsi" w:hAnsiTheme="majorHAnsi" w:cstheme="majorHAnsi"/>
      <w:color w:val="57585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5D0F"/>
    <w:pPr>
      <w:keepNext/>
      <w:keepLines/>
      <w:numPr>
        <w:numId w:val="1"/>
      </w:numPr>
      <w:spacing w:before="240" w:after="0"/>
      <w:outlineLvl w:val="0"/>
    </w:pPr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Heading2">
    <w:name w:val="heading 2"/>
    <w:aliases w:val="H2,2,h2,l2,Chapter Title,UNDERRUBRIK 1-2,Heading 2a,2 headline,h,sub-sect,21,sub-sect1,22,sub-sect2,23,sub-sect3,24,sub-sect4,25,sub-sect5,(1.1,1.2,1.3 etc),section header,no section,211,212,221,2111,Major,h21,h22,heading 21,h211,Major1,i,T2,I"/>
    <w:basedOn w:val="Normal"/>
    <w:next w:val="Normal"/>
    <w:link w:val="Heading2Char"/>
    <w:unhideWhenUsed/>
    <w:qFormat/>
    <w:rsid w:val="00FE28DF"/>
    <w:pPr>
      <w:keepNext/>
      <w:keepLines/>
      <w:spacing w:before="40" w:after="0"/>
      <w:ind w:left="426"/>
      <w:outlineLvl w:val="1"/>
    </w:pPr>
    <w:rPr>
      <w:rFonts w:ascii="Verdana" w:eastAsiaTheme="majorEastAsia" w:hAnsi="Verdana" w:cstheme="majorBidi"/>
      <w:b/>
      <w:bCs/>
      <w:color w:val="00543C"/>
      <w:sz w:val="24"/>
      <w:szCs w:val="24"/>
    </w:rPr>
  </w:style>
  <w:style w:type="paragraph" w:styleId="Heading4">
    <w:name w:val="heading 4"/>
    <w:aliases w:val="h4,h41,l4,4,H4,4 dash,d,3,Schedules,Appendices,Schedules1,Schedules2,Schedules11,Sub-Minor,Heading4,H4-Heading 4,heading4,a.,44,Description,Heading No. L4,I4,1.1.1.1,4th level,3rd level heading,list 4,mh1l,Head 4,Gliederung4,Gliederung 4,T4"/>
    <w:basedOn w:val="Normal"/>
    <w:next w:val="Normal"/>
    <w:link w:val="Heading4Char"/>
    <w:autoRedefine/>
    <w:qFormat/>
    <w:rsid w:val="00F461FE"/>
    <w:pPr>
      <w:tabs>
        <w:tab w:val="num" w:pos="864"/>
      </w:tabs>
      <w:autoSpaceDE/>
      <w:autoSpaceDN/>
      <w:adjustRightInd/>
      <w:spacing w:after="0"/>
      <w:ind w:left="864" w:hanging="864"/>
      <w:outlineLvl w:val="3"/>
    </w:pPr>
    <w:rPr>
      <w:rFonts w:ascii="Calibri" w:eastAsia="Times New Roman" w:hAnsi="Calibri" w:cs="Arial"/>
      <w:b/>
      <w:color w:val="auto"/>
      <w:kern w:val="0"/>
      <w:sz w:val="28"/>
      <w:szCs w:val="28"/>
      <w:lang w:eastAsia="pt-BR"/>
      <w14:ligatures w14:val="none"/>
    </w:rPr>
  </w:style>
  <w:style w:type="paragraph" w:styleId="Heading5">
    <w:name w:val="heading 5"/>
    <w:aliases w:val="T5,5 sub-bullet,sb,Appendix A to X,Heading 5   Appendix A to X,Heading 5   Appendix A to X1,Appendix A to X1,Heading 5   Appendix A to X2,Appendix A to X2,Heading 5   Appendix A to X11,Appendix A to X11,App 1,Gliederung5,Gliederung 5,Título 51"/>
    <w:basedOn w:val="Normal"/>
    <w:next w:val="Normal"/>
    <w:link w:val="Heading5Char"/>
    <w:qFormat/>
    <w:rsid w:val="00F461FE"/>
    <w:pPr>
      <w:keepNext/>
      <w:keepLines/>
      <w:tabs>
        <w:tab w:val="num" w:pos="1008"/>
      </w:tabs>
      <w:autoSpaceDE/>
      <w:autoSpaceDN/>
      <w:adjustRightInd/>
      <w:spacing w:after="0"/>
      <w:ind w:left="1008" w:hanging="1008"/>
      <w:outlineLvl w:val="4"/>
    </w:pPr>
    <w:rPr>
      <w:rFonts w:ascii="Sans Serif PS" w:eastAsia="Times New Roman" w:hAnsi="Sans Serif PS" w:cs="Arial"/>
      <w:b/>
      <w:bCs/>
      <w:color w:val="auto"/>
      <w:kern w:val="0"/>
      <w:sz w:val="20"/>
      <w:szCs w:val="20"/>
      <w:lang w:eastAsia="pt-BR"/>
      <w14:ligatures w14:val="none"/>
    </w:rPr>
  </w:style>
  <w:style w:type="paragraph" w:styleId="Heading6">
    <w:name w:val="heading 6"/>
    <w:aliases w:val="T6,sub-dash,sd,5,Heading 6  Appendix Y &amp; Z,Heading 6  Appendix Y &amp; Z1,Heading 6  Appendix Y &amp; Z2,Heading 6  Appendix Y &amp; Z11,App 2,Título 61,. (a.),H6,TITULO6,Bullet (Single Lines),ICS in header"/>
    <w:basedOn w:val="Heading4"/>
    <w:next w:val="Heading4"/>
    <w:link w:val="Heading6Char"/>
    <w:qFormat/>
    <w:rsid w:val="00F461FE"/>
    <w:pPr>
      <w:keepNext/>
      <w:keepLines/>
      <w:tabs>
        <w:tab w:val="clear" w:pos="864"/>
        <w:tab w:val="num" w:pos="1152"/>
      </w:tabs>
      <w:ind w:left="1152" w:hanging="1152"/>
      <w:outlineLvl w:val="5"/>
    </w:pPr>
    <w:rPr>
      <w:rFonts w:ascii="Sans Serif PS" w:hAnsi="Sans Serif PS"/>
      <w:u w:val="single"/>
    </w:rPr>
  </w:style>
  <w:style w:type="paragraph" w:styleId="Heading7">
    <w:name w:val="heading 7"/>
    <w:aliases w:val="T7,Fig.Tab.Gráf,Título 71,. [(1)],TITULO7"/>
    <w:basedOn w:val="Normal"/>
    <w:next w:val="Normal"/>
    <w:link w:val="Heading7Char"/>
    <w:qFormat/>
    <w:rsid w:val="00F461FE"/>
    <w:pPr>
      <w:keepNext/>
      <w:keepLines/>
      <w:tabs>
        <w:tab w:val="num" w:pos="1296"/>
      </w:tabs>
      <w:autoSpaceDE/>
      <w:autoSpaceDN/>
      <w:adjustRightInd/>
      <w:spacing w:after="0"/>
      <w:ind w:left="1296" w:hanging="1296"/>
      <w:outlineLvl w:val="6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Heading8">
    <w:name w:val="heading 8"/>
    <w:aliases w:val="T8,Anexo,Título 81,. [(a)],TITULO8"/>
    <w:basedOn w:val="Normal"/>
    <w:next w:val="Normal"/>
    <w:link w:val="Heading8Char"/>
    <w:qFormat/>
    <w:rsid w:val="00F461FE"/>
    <w:pPr>
      <w:keepNext/>
      <w:keepLines/>
      <w:tabs>
        <w:tab w:val="num" w:pos="1440"/>
      </w:tabs>
      <w:autoSpaceDE/>
      <w:autoSpaceDN/>
      <w:adjustRightInd/>
      <w:spacing w:after="0"/>
      <w:ind w:left="1440" w:hanging="1440"/>
      <w:outlineLvl w:val="7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Heading9">
    <w:name w:val="heading 9"/>
    <w:aliases w:val="T9,App Heading,Título 91,. [(iii)],Título 9 - Anexos,(Apêndice),TITULO9,Heading 9 Char"/>
    <w:basedOn w:val="Normal"/>
    <w:next w:val="Normal"/>
    <w:link w:val="Heading9Char1"/>
    <w:qFormat/>
    <w:rsid w:val="00F461FE"/>
    <w:pPr>
      <w:keepNext/>
      <w:keepLines/>
      <w:tabs>
        <w:tab w:val="num" w:pos="1584"/>
      </w:tabs>
      <w:autoSpaceDE/>
      <w:autoSpaceDN/>
      <w:adjustRightInd/>
      <w:spacing w:after="0"/>
      <w:ind w:left="1584" w:hanging="1584"/>
      <w:outlineLvl w:val="8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Cabeçalho1"/>
    <w:basedOn w:val="Normal"/>
    <w:link w:val="Header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HeaderChar">
    <w:name w:val="Header Char"/>
    <w:aliases w:val="Cabeçalho1 Char"/>
    <w:basedOn w:val="DefaultParagraphFont"/>
    <w:link w:val="Header"/>
    <w:uiPriority w:val="99"/>
    <w:rsid w:val="003402A3"/>
  </w:style>
  <w:style w:type="paragraph" w:styleId="Footer">
    <w:name w:val="footer"/>
    <w:basedOn w:val="Normal"/>
    <w:link w:val="Footer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402A3"/>
  </w:style>
  <w:style w:type="paragraph" w:styleId="Title">
    <w:name w:val="Title"/>
    <w:basedOn w:val="Normal"/>
    <w:next w:val="Normal"/>
    <w:link w:val="TitleChar"/>
    <w:qFormat/>
    <w:rsid w:val="00945D0F"/>
    <w:pPr>
      <w:spacing w:after="0"/>
      <w:contextualSpacing/>
    </w:pPr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rsid w:val="00945D0F"/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945D0F"/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945D0F"/>
    <w:pPr>
      <w:ind w:left="720"/>
      <w:contextualSpacing/>
    </w:pPr>
  </w:style>
  <w:style w:type="character" w:customStyle="1" w:styleId="Heading2Char">
    <w:name w:val="Heading 2 Char"/>
    <w:aliases w:val="H2 Char,2 Char,h2 Char,l2 Char,Chapter Title Char,UNDERRUBRIK 1-2 Char,Heading 2a Char,2 headline Char,h Char,sub-sect Char,21 Char,sub-sect1 Char,22 Char,sub-sect2 Char,23 Char,sub-sect3 Char,24 Char,sub-sect4 Char,25 Char,sub-sect5 Char"/>
    <w:basedOn w:val="DefaultParagraphFont"/>
    <w:link w:val="Heading2"/>
    <w:rsid w:val="00FE28DF"/>
    <w:rPr>
      <w:rFonts w:ascii="Verdana" w:eastAsiaTheme="majorEastAsia" w:hAnsi="Verdana" w:cstheme="majorBidi"/>
      <w:b/>
      <w:bCs/>
      <w:color w:val="00543C"/>
      <w:sz w:val="24"/>
      <w:szCs w:val="24"/>
    </w:rPr>
  </w:style>
  <w:style w:type="table" w:styleId="TableGrid">
    <w:name w:val="Table Grid"/>
    <w:basedOn w:val="TableNormal"/>
    <w:uiPriority w:val="59"/>
    <w:qFormat/>
    <w:rsid w:val="00FE28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aliases w:val="h4 Char,h41 Char,l4 Char,4 Char,H4 Char,4 dash Char,d Char,3 Char,Schedules Char,Appendices Char,Schedules1 Char,Schedules2 Char,Schedules11 Char,Sub-Minor Char,Heading4 Char,H4-Heading 4 Char,heading4 Char,a. Char,44 Char,I4 Char,T4 Char"/>
    <w:basedOn w:val="DefaultParagraphFont"/>
    <w:link w:val="Heading4"/>
    <w:rsid w:val="00F461FE"/>
    <w:rPr>
      <w:rFonts w:ascii="Calibri" w:eastAsia="Times New Roman" w:hAnsi="Calibri" w:cs="Arial"/>
      <w:b/>
      <w:kern w:val="0"/>
      <w:sz w:val="28"/>
      <w:szCs w:val="28"/>
      <w:lang w:eastAsia="pt-BR"/>
      <w14:ligatures w14:val="none"/>
    </w:rPr>
  </w:style>
  <w:style w:type="character" w:customStyle="1" w:styleId="Heading5Char">
    <w:name w:val="Heading 5 Char"/>
    <w:aliases w:val="T5 Char,5 sub-bullet Char,sb Char,Appendix A to X Char,Heading 5   Appendix A to X Char,Heading 5   Appendix A to X1 Char,Appendix A to X1 Char,Heading 5   Appendix A to X2 Char,Appendix A to X2 Char,Heading 5   Appendix A to X11 Char"/>
    <w:basedOn w:val="DefaultParagraphFont"/>
    <w:link w:val="Heading5"/>
    <w:rsid w:val="00F461FE"/>
    <w:rPr>
      <w:rFonts w:ascii="Sans Serif PS" w:eastAsia="Times New Roman" w:hAnsi="Sans Serif PS" w:cs="Arial"/>
      <w:b/>
      <w:bCs/>
      <w:kern w:val="0"/>
      <w:sz w:val="20"/>
      <w:szCs w:val="20"/>
      <w:lang w:eastAsia="pt-BR"/>
      <w14:ligatures w14:val="none"/>
    </w:rPr>
  </w:style>
  <w:style w:type="character" w:customStyle="1" w:styleId="Heading6Char">
    <w:name w:val="Heading 6 Char"/>
    <w:aliases w:val="T6 Char,sub-dash Char,sd Char,5 Char,Heading 6  Appendix Y &amp; Z Char,Heading 6  Appendix Y &amp; Z1 Char,Heading 6  Appendix Y &amp; Z2 Char,Heading 6  Appendix Y &amp; Z11 Char,App 2 Char,Título 61 Char,. (a.) Char,H6 Char,TITULO6 Char"/>
    <w:basedOn w:val="DefaultParagraphFont"/>
    <w:link w:val="Heading6"/>
    <w:rsid w:val="00F461FE"/>
    <w:rPr>
      <w:rFonts w:ascii="Sans Serif PS" w:eastAsia="Times New Roman" w:hAnsi="Sans Serif PS" w:cs="Arial"/>
      <w:b/>
      <w:kern w:val="0"/>
      <w:sz w:val="28"/>
      <w:szCs w:val="28"/>
      <w:u w:val="single"/>
      <w:lang w:eastAsia="pt-BR"/>
      <w14:ligatures w14:val="none"/>
    </w:rPr>
  </w:style>
  <w:style w:type="character" w:customStyle="1" w:styleId="Heading7Char">
    <w:name w:val="Heading 7 Char"/>
    <w:aliases w:val="T7 Char,Fig.Tab.Gráf Char,Título 71 Char,. [(1)] Char,TITULO7 Char"/>
    <w:basedOn w:val="DefaultParagraphFont"/>
    <w:link w:val="Heading7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Heading8Char">
    <w:name w:val="Heading 8 Char"/>
    <w:aliases w:val="T8 Char,Anexo Char,Título 81 Char,. [(a)] Char,TITULO8 Char"/>
    <w:basedOn w:val="DefaultParagraphFont"/>
    <w:link w:val="Heading8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Heading9Char1">
    <w:name w:val="Heading 9 Char1"/>
    <w:aliases w:val="T9 Char,App Heading Char,Título 91 Char,. [(iii)] Char,Título 9 - Anexos Char,(Apêndice) Char,TITULO9 Char,Heading 9 Char Char"/>
    <w:basedOn w:val="DefaultParagraphFont"/>
    <w:link w:val="Heading9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paragraph" w:styleId="BodyText">
    <w:name w:val="Body Text"/>
    <w:basedOn w:val="Normal"/>
    <w:link w:val="BodyTextChar"/>
    <w:rsid w:val="00F461FE"/>
    <w:pPr>
      <w:autoSpaceDE/>
      <w:autoSpaceDN/>
      <w:adjustRightInd/>
      <w:spacing w:after="120"/>
      <w:jc w:val="left"/>
    </w:pPr>
    <w:rPr>
      <w:rFonts w:ascii="Arial" w:eastAsia="Times New Roman" w:hAnsi="Arial" w:cs="Arial"/>
      <w:color w:val="auto"/>
      <w:kern w:val="0"/>
      <w:sz w:val="20"/>
      <w:szCs w:val="20"/>
      <w:lang w:eastAsia="pt-BR"/>
      <w14:ligatures w14:val="none"/>
    </w:rPr>
  </w:style>
  <w:style w:type="character" w:customStyle="1" w:styleId="BodyTextChar">
    <w:name w:val="Body Text Char"/>
    <w:basedOn w:val="DefaultParagraphFont"/>
    <w:link w:val="BodyText"/>
    <w:rsid w:val="00F461FE"/>
    <w:rPr>
      <w:rFonts w:ascii="Arial" w:eastAsia="Times New Roman" w:hAnsi="Arial" w:cs="Arial"/>
      <w:kern w:val="0"/>
      <w:sz w:val="20"/>
      <w:szCs w:val="20"/>
      <w:lang w:eastAsia="pt-BR"/>
      <w14:ligatures w14:val="none"/>
    </w:rPr>
  </w:style>
  <w:style w:type="character" w:styleId="Strong">
    <w:name w:val="Strong"/>
    <w:qFormat/>
    <w:rsid w:val="00F461FE"/>
    <w:rPr>
      <w:b/>
      <w:bCs/>
    </w:rPr>
  </w:style>
  <w:style w:type="paragraph" w:customStyle="1" w:styleId="Default">
    <w:name w:val="Default"/>
    <w:qFormat/>
    <w:rsid w:val="00F461FE"/>
    <w:pPr>
      <w:autoSpaceDE w:val="0"/>
      <w:autoSpaceDN w:val="0"/>
      <w:adjustRightInd w:val="0"/>
      <w:spacing w:after="0" w:line="240" w:lineRule="auto"/>
    </w:pPr>
    <w:rPr>
      <w:rFonts w:ascii="Tahoma" w:eastAsia="Times New Roman" w:hAnsi="Tahoma" w:cs="Tahoma"/>
      <w:color w:val="000000"/>
      <w:kern w:val="0"/>
      <w:sz w:val="24"/>
      <w:szCs w:val="24"/>
      <w:lang w:eastAsia="pt-BR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461FE"/>
    <w:pPr>
      <w:widowControl w:val="0"/>
      <w:adjustRightInd/>
      <w:spacing w:after="0" w:line="256" w:lineRule="exact"/>
      <w:ind w:left="107"/>
      <w:jc w:val="left"/>
    </w:pPr>
    <w:rPr>
      <w:rFonts w:ascii="Times New Roman" w:eastAsia="Times New Roman" w:hAnsi="Times New Roman" w:cs="Times New Roman"/>
      <w:color w:val="auto"/>
      <w:kern w:val="0"/>
      <w:lang w:eastAsia="pt-BR" w:bidi="pt-BR"/>
      <w14:ligatures w14:val="none"/>
    </w:rPr>
  </w:style>
  <w:style w:type="character" w:styleId="Hyperlink">
    <w:name w:val="Hyperlink"/>
    <w:basedOn w:val="DefaultParagraphFont"/>
    <w:uiPriority w:val="99"/>
    <w:unhideWhenUsed/>
    <w:rsid w:val="00821E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1E95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102297"/>
    <w:pPr>
      <w:spacing w:after="0" w:line="240" w:lineRule="auto"/>
    </w:pPr>
    <w:rPr>
      <w:rFonts w:eastAsiaTheme="minorEastAsia"/>
      <w:kern w:val="0"/>
      <w:lang w:eastAsia="pt-BR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02297"/>
    <w:rPr>
      <w:rFonts w:eastAsiaTheme="minorEastAsia"/>
      <w:kern w:val="0"/>
      <w:lang w:eastAsia="pt-BR"/>
      <w14:ligatures w14:val="non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0E06E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E06ED"/>
    <w:rPr>
      <w:rFonts w:asciiTheme="majorHAnsi" w:hAnsiTheme="majorHAnsi" w:cstheme="majorHAnsi"/>
      <w:color w:val="57585A"/>
    </w:rPr>
  </w:style>
  <w:style w:type="character" w:styleId="CommentReference">
    <w:name w:val="annotation reference"/>
    <w:basedOn w:val="DefaultParagraphFont"/>
    <w:uiPriority w:val="99"/>
    <w:semiHidden/>
    <w:unhideWhenUsed/>
    <w:rsid w:val="00DD5B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D5BC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D5BCC"/>
    <w:rPr>
      <w:rFonts w:asciiTheme="majorHAnsi" w:hAnsiTheme="majorHAnsi" w:cstheme="majorHAnsi"/>
      <w:color w:val="57585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D5B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D5BCC"/>
    <w:rPr>
      <w:rFonts w:asciiTheme="majorHAnsi" w:hAnsiTheme="majorHAnsi" w:cstheme="majorHAnsi"/>
      <w:b/>
      <w:bCs/>
      <w:color w:val="57585A"/>
      <w:sz w:val="20"/>
      <w:szCs w:val="20"/>
    </w:rPr>
  </w:style>
  <w:style w:type="paragraph" w:customStyle="1" w:styleId="Textopadro">
    <w:name w:val="Texto padrão"/>
    <w:basedOn w:val="Normal"/>
    <w:qFormat/>
    <w:rsid w:val="008647A2"/>
    <w:pPr>
      <w:autoSpaceDE/>
      <w:autoSpaceDN/>
      <w:adjustRightInd/>
      <w:spacing w:after="0"/>
      <w:jc w:val="left"/>
    </w:pPr>
    <w:rPr>
      <w:rFonts w:ascii="Times New Roman" w:eastAsia="Times New Roman" w:hAnsi="Times New Roman" w:cs="Times New Roman"/>
      <w:color w:val="auto"/>
      <w:kern w:val="0"/>
      <w:sz w:val="24"/>
      <w:szCs w:val="20"/>
      <w:lang w:val="en-US" w:eastAsia="pt-BR"/>
      <w14:ligatures w14:val="none"/>
    </w:rPr>
  </w:style>
  <w:style w:type="paragraph" w:customStyle="1" w:styleId="Bullet">
    <w:name w:val="Bullet"/>
    <w:basedOn w:val="ListParagraph"/>
    <w:link w:val="BulletChar"/>
    <w:qFormat/>
    <w:rsid w:val="003B3E57"/>
    <w:pPr>
      <w:numPr>
        <w:numId w:val="22"/>
      </w:numPr>
      <w:tabs>
        <w:tab w:val="right" w:pos="7309"/>
      </w:tabs>
      <w:spacing w:after="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3B3E57"/>
    <w:rPr>
      <w:rFonts w:asciiTheme="majorHAnsi" w:hAnsiTheme="majorHAnsi" w:cstheme="majorHAnsi"/>
      <w:color w:val="57585A"/>
    </w:rPr>
  </w:style>
  <w:style w:type="character" w:customStyle="1" w:styleId="BulletChar">
    <w:name w:val="Bullet Char"/>
    <w:basedOn w:val="ListParagraphChar"/>
    <w:link w:val="Bullet"/>
    <w:rsid w:val="003B3E57"/>
    <w:rPr>
      <w:rFonts w:asciiTheme="majorHAnsi" w:hAnsiTheme="majorHAnsi" w:cstheme="majorHAnsi"/>
      <w:color w:val="57585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46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yperlink" Target="mailto:alexandre@blutrafos.com.br" TargetMode="Externa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hyperlink" Target="mailto:vendas@blutrafos.com.br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yperlink" Target="mailto:tatiane@blutrafos.com.br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8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hyperlink" Target="http://www.linkedin.com/in/leandro-blutrafos" TargetMode="External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hyperlink" Target="mailto:comercial@blutrafos.com.br" TargetMode="Externa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yperlink" Target="mailto:leandro@blutrafos.com.br" TargetMode="External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3" Type="http://schemas.openxmlformats.org/officeDocument/2006/relationships/image" Target="media/image15.jpeg"/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9ca70bf2-1505-47d2-892d-1ff4f3f86103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D1A4B340AF4624888B050E7FCD7276E" ma:contentTypeVersion="7" ma:contentTypeDescription="Crie um novo documento." ma:contentTypeScope="" ma:versionID="6886de305f35ddd0d67b8f7bc45420ea">
  <xsd:schema xmlns:xsd="http://www.w3.org/2001/XMLSchema" xmlns:xs="http://www.w3.org/2001/XMLSchema" xmlns:p="http://schemas.microsoft.com/office/2006/metadata/properties" xmlns:ns2="9ca70bf2-1505-47d2-892d-1ff4f3f86103" xmlns:ns3="9b0aa1ce-b7de-4c46-b99b-40b088c5f47f" targetNamespace="http://schemas.microsoft.com/office/2006/metadata/properties" ma:root="true" ma:fieldsID="8a131d3aac2c1701256b77c1e97d52fc" ns2:_="" ns3:_="">
    <xsd:import namespace="9ca70bf2-1505-47d2-892d-1ff4f3f86103"/>
    <xsd:import namespace="9b0aa1ce-b7de-4c46-b99b-40b088c5f47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_Flow_Signoff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a70bf2-1505-47d2-892d-1ff4f3f861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Flow_SignoffStatus" ma:index="14" nillable="true" ma:displayName="Status de liberação" ma:internalName="Status_x0020_de_x0020_libera_x00e7__x00e3_o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0aa1ce-b7de-4c46-b99b-40b088c5f47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2AAE07E-5A4C-498C-BA8D-C3397E330FB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32B8241-64E6-462E-931A-ED94B71A9786}">
  <ds:schemaRefs>
    <ds:schemaRef ds:uri="9b0aa1ce-b7de-4c46-b99b-40b088c5f47f"/>
    <ds:schemaRef ds:uri="http://schemas.microsoft.com/office/2006/documentManagement/types"/>
    <ds:schemaRef ds:uri="http://purl.org/dc/dcmitype/"/>
    <ds:schemaRef ds:uri="9ca70bf2-1505-47d2-892d-1ff4f3f86103"/>
    <ds:schemaRef ds:uri="http://purl.org/dc/elements/1.1/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9D6736B1-A3D6-447A-8222-ABD66952755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0DA1ACF-A60E-4B12-976E-5B29E53CD8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a70bf2-1505-47d2-892d-1ff4f3f86103"/>
    <ds:schemaRef ds:uri="9b0aa1ce-b7de-4c46-b99b-40b088c5f4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1345</Words>
  <Characters>7263</Characters>
  <Application>Microsoft Office Word</Application>
  <DocSecurity>0</DocSecurity>
  <Lines>60</Lines>
  <Paragraphs>17</Paragraphs>
  <ScaleCrop>false</ScaleCrop>
  <Company/>
  <LinksUpToDate>false</LinksUpToDate>
  <CharactersWithSpaces>8591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Vinícius Cardoso</dc:creator>
  <cp:keywords/>
  <dc:description/>
  <cp:lastModifiedBy>Eric Martins</cp:lastModifiedBy>
  <cp:revision>116</cp:revision>
  <dcterms:created xsi:type="dcterms:W3CDTF">2024-07-02T17:58:00Z</dcterms:created>
  <dcterms:modified xsi:type="dcterms:W3CDTF">2025-01-30T17:50:00Z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0x0101005D1A4B340AF4624888B050E7FCD7276E</vt:lpwstr>
  </property>
</Properties>
</file>