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4DF03" w14:textId="52E6DED1" w:rsidR="0088281F" w:rsidRPr="00846BE1" w:rsidRDefault="0088281F" w:rsidP="00846BE1">
      <w:pPr>
        <w:rPr>
          <w:sz w:val="24"/>
          <w:szCs w:val="24"/>
        </w:rPr>
      </w:pPr>
      <w:r w:rsidRPr="00A0268C">
        <w:rPr>
          <w:sz w:val="24"/>
          <w:szCs w:val="24"/>
        </w:rPr>
        <w:t>Candidato:</w:t>
      </w:r>
      <w:r w:rsidR="00846BE1" w:rsidRPr="00846BE1">
        <w:rPr>
          <w:sz w:val="24"/>
          <w:szCs w:val="24"/>
          <w:u w:val="single"/>
        </w:rPr>
        <w:t xml:space="preserve"> Camila Santos</w:t>
      </w:r>
      <w:r w:rsidR="00846BE1">
        <w:rPr>
          <w:sz w:val="24"/>
          <w:szCs w:val="24"/>
          <w:u w:val="single"/>
        </w:rPr>
        <w:t xml:space="preserve">__________________________________________________  </w:t>
      </w:r>
    </w:p>
    <w:p w14:paraId="382C60B7" w14:textId="77777777" w:rsidR="0088281F" w:rsidRPr="00415585" w:rsidRDefault="0088281F" w:rsidP="0088281F">
      <w:pPr>
        <w:jc w:val="center"/>
        <w:rPr>
          <w:sz w:val="8"/>
        </w:rPr>
      </w:pPr>
    </w:p>
    <w:p w14:paraId="1987122B" w14:textId="77777777" w:rsidR="0088281F" w:rsidRDefault="0088281F" w:rsidP="0088281F">
      <w:pPr>
        <w:jc w:val="center"/>
        <w:rPr>
          <w:b/>
          <w:sz w:val="28"/>
        </w:rPr>
      </w:pPr>
      <w:r w:rsidRPr="00473D5A">
        <w:rPr>
          <w:b/>
          <w:sz w:val="28"/>
        </w:rPr>
        <w:t>Check</w:t>
      </w:r>
      <w:r>
        <w:rPr>
          <w:b/>
          <w:sz w:val="28"/>
        </w:rPr>
        <w:t>l</w:t>
      </w:r>
      <w:r w:rsidRPr="00473D5A">
        <w:rPr>
          <w:b/>
          <w:sz w:val="28"/>
        </w:rPr>
        <w:t>ist</w:t>
      </w:r>
      <w:r>
        <w:rPr>
          <w:b/>
          <w:sz w:val="28"/>
        </w:rPr>
        <w:t xml:space="preserve"> de Avaliação</w:t>
      </w:r>
    </w:p>
    <w:p w14:paraId="6DD0AC3F" w14:textId="77777777" w:rsidR="0088281F" w:rsidRDefault="0088281F" w:rsidP="0088281F">
      <w:pPr>
        <w:pStyle w:val="editorpreview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construção do teste consiste na avaliação de 4 tópicos listados abaixo, onde cada deles um tem o valor de 2,50 pontos, somando 10,00 no total da prova.</w:t>
      </w:r>
    </w:p>
    <w:p w14:paraId="796CE8AA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Código</w:t>
      </w:r>
    </w:p>
    <w:p w14:paraId="6226C4A8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Indentação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 código.</w:t>
      </w:r>
    </w:p>
    <w:p w14:paraId="04534776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Declaração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correta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das variáveis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09E938F6" w14:textId="77777777" w:rsidR="0088281F" w:rsidRPr="00F846EE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Nome da v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ariáve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a ação do site. </w:t>
      </w:r>
      <w:r w:rsidRPr="00F846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Exemplo: Método de cadastro de conta chamado: </w:t>
      </w:r>
      <w:proofErr w:type="spellStart"/>
      <w:r w:rsidRPr="00F846E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cadConta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533AE698" w14:textId="201E3AE3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Comentários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início de cada método;</w:t>
      </w:r>
    </w:p>
    <w:p w14:paraId="13C9AB6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Reutilização de variáveis.</w:t>
      </w:r>
    </w:p>
    <w:p w14:paraId="3AC2865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Lógica aplicada </w:t>
      </w:r>
    </w:p>
    <w:p w14:paraId="53A84FE2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Estrutura 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classes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métodos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orientação a objeto;</w:t>
      </w:r>
    </w:p>
    <w:p w14:paraId="7B0D653E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Estrutura do BDD seguindo a escrita em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Ghrekin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BF1FB0D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Utilização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Tags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identificação de um cenário específico do BDD;</w:t>
      </w:r>
    </w:p>
    <w:p w14:paraId="1D39018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terão os métodos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correspondente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EFD8AA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terá seu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PageObject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correspondente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FBC7830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Utilização de tratamento de erro;</w:t>
      </w:r>
    </w:p>
    <w:p w14:paraId="3553ECC8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Script funcional</w:t>
      </w:r>
    </w:p>
    <w:p w14:paraId="6FAF81D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deverá ser executada sem apresentar erro;</w:t>
      </w:r>
    </w:p>
    <w:p w14:paraId="3B14A5AA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seguindo os passos determinados na métrica de avaliação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fluxos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2244A25" w14:textId="76FC65C9" w:rsidR="0088281F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Coleta de evidências</w:t>
      </w:r>
    </w:p>
    <w:p w14:paraId="4BD9CB34" w14:textId="5E866F00" w:rsidR="005C24FB" w:rsidRPr="005C24FB" w:rsidRDefault="005C24FB" w:rsidP="005C24FB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Gerar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screenshot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evidências para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cada cenário implementado no BDD; </w:t>
      </w:r>
    </w:p>
    <w:p w14:paraId="7674F9E9" w14:textId="77777777" w:rsidR="0088281F" w:rsidRPr="00735663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Gerar relatório de execução do teste;</w:t>
      </w:r>
    </w:p>
    <w:p w14:paraId="74266690" w14:textId="77777777" w:rsidR="0088281F" w:rsidRDefault="0088281F" w:rsidP="0088281F">
      <w:pPr>
        <w:pStyle w:val="PargrafodaLista"/>
        <w:jc w:val="center"/>
      </w:pPr>
      <w:r w:rsidRPr="0088281F">
        <w:rPr>
          <w:b/>
          <w:sz w:val="28"/>
        </w:rPr>
        <w:t>Avaliação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559"/>
        <w:gridCol w:w="1560"/>
        <w:gridCol w:w="1560"/>
        <w:gridCol w:w="1535"/>
      </w:tblGrid>
      <w:tr w:rsidR="0088281F" w14:paraId="13B7F0E2" w14:textId="64E0E6A4" w:rsidTr="0088281F">
        <w:tc>
          <w:tcPr>
            <w:tcW w:w="1560" w:type="dxa"/>
          </w:tcPr>
          <w:p w14:paraId="003985E5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559" w:type="dxa"/>
          </w:tcPr>
          <w:p w14:paraId="39D2651A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560" w:type="dxa"/>
          </w:tcPr>
          <w:p w14:paraId="577D7827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560" w:type="dxa"/>
          </w:tcPr>
          <w:p w14:paraId="03775301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535" w:type="dxa"/>
          </w:tcPr>
          <w:p w14:paraId="22FD0995" w14:textId="06F7B3C8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Resultado</w:t>
            </w:r>
          </w:p>
        </w:tc>
      </w:tr>
      <w:tr w:rsidR="0088281F" w14:paraId="2B5EF4FB" w14:textId="60655119" w:rsidTr="00FE19D0">
        <w:trPr>
          <w:trHeight w:val="368"/>
        </w:trPr>
        <w:tc>
          <w:tcPr>
            <w:tcW w:w="1560" w:type="dxa"/>
          </w:tcPr>
          <w:p w14:paraId="12A0C554" w14:textId="7492CCAC" w:rsidR="0088281F" w:rsidRDefault="00DE3CE8" w:rsidP="008769C1">
            <w:pPr>
              <w:pStyle w:val="editorpreview"/>
              <w:jc w:val="center"/>
            </w:pPr>
            <w:r>
              <w:t>2,0</w:t>
            </w:r>
          </w:p>
        </w:tc>
        <w:tc>
          <w:tcPr>
            <w:tcW w:w="1559" w:type="dxa"/>
          </w:tcPr>
          <w:p w14:paraId="3CBED5F9" w14:textId="7C8C1116" w:rsidR="0088281F" w:rsidRDefault="00FE19D0" w:rsidP="008769C1">
            <w:pPr>
              <w:pStyle w:val="editorpreview"/>
              <w:jc w:val="center"/>
            </w:pPr>
            <w:r>
              <w:t>2,0</w:t>
            </w:r>
          </w:p>
        </w:tc>
        <w:tc>
          <w:tcPr>
            <w:tcW w:w="1560" w:type="dxa"/>
          </w:tcPr>
          <w:p w14:paraId="00237C9D" w14:textId="270006ED" w:rsidR="0088281F" w:rsidRDefault="00544B39" w:rsidP="008769C1">
            <w:pPr>
              <w:pStyle w:val="editorpreview"/>
              <w:jc w:val="center"/>
            </w:pPr>
            <w:r>
              <w:t>2,5</w:t>
            </w:r>
          </w:p>
        </w:tc>
        <w:tc>
          <w:tcPr>
            <w:tcW w:w="1560" w:type="dxa"/>
          </w:tcPr>
          <w:p w14:paraId="6C704DA0" w14:textId="63A350A0" w:rsidR="0088281F" w:rsidRDefault="008C195F" w:rsidP="008769C1">
            <w:pPr>
              <w:pStyle w:val="editorpreview"/>
              <w:jc w:val="center"/>
            </w:pPr>
            <w:r>
              <w:t>1,0</w:t>
            </w:r>
            <w:bookmarkStart w:id="0" w:name="_GoBack"/>
            <w:bookmarkEnd w:id="0"/>
          </w:p>
        </w:tc>
        <w:tc>
          <w:tcPr>
            <w:tcW w:w="1535" w:type="dxa"/>
          </w:tcPr>
          <w:p w14:paraId="29E52039" w14:textId="60AB7C21" w:rsidR="0088281F" w:rsidRDefault="00FE19D0" w:rsidP="008769C1">
            <w:pPr>
              <w:pStyle w:val="editorpreview"/>
              <w:jc w:val="center"/>
            </w:pPr>
            <w:r>
              <w:t>7,5</w:t>
            </w:r>
          </w:p>
        </w:tc>
      </w:tr>
    </w:tbl>
    <w:p w14:paraId="41ED5CC7" w14:textId="47168B30" w:rsidR="00735663" w:rsidRDefault="00735663" w:rsidP="0088281F">
      <w:pPr>
        <w:pStyle w:val="editorpreview"/>
      </w:pPr>
    </w:p>
    <w:p w14:paraId="21E86C0E" w14:textId="1A19E620" w:rsidR="00544B39" w:rsidRDefault="00544B39" w:rsidP="0088281F">
      <w:pPr>
        <w:pStyle w:val="editorpreview"/>
      </w:pPr>
      <w:r>
        <w:t xml:space="preserve">Observações: </w:t>
      </w:r>
    </w:p>
    <w:p w14:paraId="0B2F5893" w14:textId="35839AED" w:rsidR="00544B39" w:rsidRDefault="00FE19D0" w:rsidP="0088281F">
      <w:pPr>
        <w:pStyle w:val="editorpreview"/>
      </w:pPr>
      <w:r>
        <w:t>Ao analisar a prova do candidato seguem as considerações: A</w:t>
      </w:r>
      <w:r w:rsidR="008C195F">
        <w:t xml:space="preserve"> </w:t>
      </w:r>
      <w:proofErr w:type="spellStart"/>
      <w:r w:rsidR="008C195F">
        <w:t>feature</w:t>
      </w:r>
      <w:proofErr w:type="spellEnd"/>
      <w:r w:rsidR="008C195F">
        <w:t xml:space="preserve"> não está </w:t>
      </w:r>
      <w:proofErr w:type="spellStart"/>
      <w:r w:rsidR="008C195F">
        <w:t>indentada</w:t>
      </w:r>
      <w:proofErr w:type="spellEnd"/>
      <w:r w:rsidR="008C195F">
        <w:t xml:space="preserve"> na parte dos exemplos. Não foram adicionados comentários nas funções conforme solicitado</w:t>
      </w:r>
      <w:r>
        <w:t>; O candidato n</w:t>
      </w:r>
      <w:r w:rsidR="00DE3CE8">
        <w:t>ão colocou (</w:t>
      </w:r>
      <w:proofErr w:type="spellStart"/>
      <w:r w:rsidR="00DE3CE8">
        <w:t>try</w:t>
      </w:r>
      <w:proofErr w:type="spellEnd"/>
      <w:r w:rsidR="00DE3CE8">
        <w:t xml:space="preserve">/catch) nas funções de interação com o driver. A </w:t>
      </w:r>
      <w:r>
        <w:t xml:space="preserve">utilização de </w:t>
      </w:r>
      <w:proofErr w:type="spellStart"/>
      <w:r>
        <w:t>throws</w:t>
      </w:r>
      <w:proofErr w:type="spellEnd"/>
      <w:r>
        <w:t xml:space="preserve"> pode ser genérica</w:t>
      </w:r>
      <w:r w:rsidR="00DE3CE8">
        <w:t>.</w:t>
      </w:r>
      <w:r>
        <w:t xml:space="preserve"> Faltou o </w:t>
      </w:r>
      <w:proofErr w:type="spellStart"/>
      <w:r>
        <w:t>throws</w:t>
      </w:r>
      <w:proofErr w:type="spellEnd"/>
      <w:r>
        <w:t xml:space="preserve"> em alguns métodos (classe </w:t>
      </w:r>
      <w:proofErr w:type="spellStart"/>
      <w:r>
        <w:t>conta_page</w:t>
      </w:r>
      <w:proofErr w:type="spellEnd"/>
      <w:r>
        <w:t xml:space="preserve"> linha 34); </w:t>
      </w:r>
      <w:proofErr w:type="gramStart"/>
      <w:r w:rsidR="00544B39">
        <w:t>Não</w:t>
      </w:r>
      <w:proofErr w:type="gramEnd"/>
      <w:r>
        <w:t xml:space="preserve"> </w:t>
      </w:r>
      <w:r w:rsidR="00544B39">
        <w:t xml:space="preserve">há a exibição do relatório, mesmo o relatório padrão do </w:t>
      </w:r>
      <w:proofErr w:type="spellStart"/>
      <w:r w:rsidR="00544B39">
        <w:t>cucumber</w:t>
      </w:r>
      <w:proofErr w:type="spellEnd"/>
      <w:r w:rsidR="00544B39">
        <w:t xml:space="preserve"> não foi utilizado. </w:t>
      </w:r>
      <w:r w:rsidR="008C195F">
        <w:t>S</w:t>
      </w:r>
      <w:r w:rsidR="00544B39">
        <w:t xml:space="preserve">omente </w:t>
      </w:r>
      <w:r w:rsidR="008C195F">
        <w:t>duas evidências foram tiradas</w:t>
      </w:r>
      <w:r w:rsidR="00544B39">
        <w:t xml:space="preserve">, o ideal seria </w:t>
      </w:r>
      <w:r w:rsidR="008C195F">
        <w:t>uma evidência para cada caso de teste.</w:t>
      </w:r>
    </w:p>
    <w:sectPr w:rsidR="00544B3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92BD3" w14:textId="77777777" w:rsidR="000A3B5B" w:rsidRDefault="000A3B5B" w:rsidP="0018518A">
      <w:pPr>
        <w:spacing w:after="0" w:line="240" w:lineRule="auto"/>
      </w:pPr>
      <w:r>
        <w:separator/>
      </w:r>
    </w:p>
  </w:endnote>
  <w:endnote w:type="continuationSeparator" w:id="0">
    <w:p w14:paraId="65834EB4" w14:textId="77777777" w:rsidR="000A3B5B" w:rsidRDefault="000A3B5B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222A5" w14:textId="77777777" w:rsidR="000A3B5B" w:rsidRDefault="000A3B5B" w:rsidP="0018518A">
      <w:pPr>
        <w:spacing w:after="0" w:line="240" w:lineRule="auto"/>
      </w:pPr>
      <w:r>
        <w:separator/>
      </w:r>
    </w:p>
  </w:footnote>
  <w:footnote w:type="continuationSeparator" w:id="0">
    <w:p w14:paraId="1B14B086" w14:textId="77777777" w:rsidR="000A3B5B" w:rsidRDefault="000A3B5B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C54F7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5C1330F1" wp14:editId="674983A3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  <w:num w:numId="12">
    <w:abstractNumId w:val="12"/>
  </w:num>
  <w:num w:numId="13">
    <w:abstractNumId w:val="9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6116F"/>
    <w:rsid w:val="000754F7"/>
    <w:rsid w:val="000A3B5B"/>
    <w:rsid w:val="000B590C"/>
    <w:rsid w:val="000B7497"/>
    <w:rsid w:val="000D168D"/>
    <w:rsid w:val="000F6DB9"/>
    <w:rsid w:val="00164EEE"/>
    <w:rsid w:val="0018518A"/>
    <w:rsid w:val="001B4B47"/>
    <w:rsid w:val="001D05EC"/>
    <w:rsid w:val="001F5498"/>
    <w:rsid w:val="001F5620"/>
    <w:rsid w:val="00212AB4"/>
    <w:rsid w:val="00286F63"/>
    <w:rsid w:val="002B19EB"/>
    <w:rsid w:val="002D449E"/>
    <w:rsid w:val="002D5C96"/>
    <w:rsid w:val="002F516B"/>
    <w:rsid w:val="00326549"/>
    <w:rsid w:val="00326E6B"/>
    <w:rsid w:val="0034030C"/>
    <w:rsid w:val="00353E06"/>
    <w:rsid w:val="003A6D22"/>
    <w:rsid w:val="00410212"/>
    <w:rsid w:val="00415585"/>
    <w:rsid w:val="0042163E"/>
    <w:rsid w:val="00430710"/>
    <w:rsid w:val="00446E77"/>
    <w:rsid w:val="00464800"/>
    <w:rsid w:val="004700D6"/>
    <w:rsid w:val="00473D5A"/>
    <w:rsid w:val="004818C5"/>
    <w:rsid w:val="004D3F5E"/>
    <w:rsid w:val="004F65A0"/>
    <w:rsid w:val="004F6CE0"/>
    <w:rsid w:val="00501181"/>
    <w:rsid w:val="00504E14"/>
    <w:rsid w:val="00544B39"/>
    <w:rsid w:val="00564C8B"/>
    <w:rsid w:val="00567F61"/>
    <w:rsid w:val="005C24FB"/>
    <w:rsid w:val="005E0418"/>
    <w:rsid w:val="005F2A2B"/>
    <w:rsid w:val="005F58EE"/>
    <w:rsid w:val="005F686B"/>
    <w:rsid w:val="00613E53"/>
    <w:rsid w:val="00625472"/>
    <w:rsid w:val="00654345"/>
    <w:rsid w:val="00686600"/>
    <w:rsid w:val="006B15EE"/>
    <w:rsid w:val="006B7AE6"/>
    <w:rsid w:val="0070410D"/>
    <w:rsid w:val="00735663"/>
    <w:rsid w:val="007431E0"/>
    <w:rsid w:val="007A2745"/>
    <w:rsid w:val="007E4272"/>
    <w:rsid w:val="007E7D70"/>
    <w:rsid w:val="007F0724"/>
    <w:rsid w:val="00800E06"/>
    <w:rsid w:val="00801F69"/>
    <w:rsid w:val="00846BE1"/>
    <w:rsid w:val="0088078D"/>
    <w:rsid w:val="0088281F"/>
    <w:rsid w:val="008C195F"/>
    <w:rsid w:val="009517BB"/>
    <w:rsid w:val="009A1078"/>
    <w:rsid w:val="009C4DA4"/>
    <w:rsid w:val="009E6CC4"/>
    <w:rsid w:val="00A0268C"/>
    <w:rsid w:val="00A06DF2"/>
    <w:rsid w:val="00A1260D"/>
    <w:rsid w:val="00A66CE5"/>
    <w:rsid w:val="00A8308A"/>
    <w:rsid w:val="00AA6F2D"/>
    <w:rsid w:val="00AB118D"/>
    <w:rsid w:val="00AD1EB3"/>
    <w:rsid w:val="00B127E7"/>
    <w:rsid w:val="00B707B2"/>
    <w:rsid w:val="00B87873"/>
    <w:rsid w:val="00B95110"/>
    <w:rsid w:val="00BF468C"/>
    <w:rsid w:val="00C30558"/>
    <w:rsid w:val="00C74322"/>
    <w:rsid w:val="00C82A4F"/>
    <w:rsid w:val="00CB4D0B"/>
    <w:rsid w:val="00CB4E90"/>
    <w:rsid w:val="00CC2701"/>
    <w:rsid w:val="00CE454A"/>
    <w:rsid w:val="00CF7890"/>
    <w:rsid w:val="00D25801"/>
    <w:rsid w:val="00D525E6"/>
    <w:rsid w:val="00D5777D"/>
    <w:rsid w:val="00DC628C"/>
    <w:rsid w:val="00DE3CE8"/>
    <w:rsid w:val="00E25579"/>
    <w:rsid w:val="00E276F8"/>
    <w:rsid w:val="00E27E64"/>
    <w:rsid w:val="00F579C3"/>
    <w:rsid w:val="00F6161D"/>
    <w:rsid w:val="00F846EE"/>
    <w:rsid w:val="00F863D0"/>
    <w:rsid w:val="00FC3D6B"/>
    <w:rsid w:val="00FE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97F2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267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Silva</cp:lastModifiedBy>
  <cp:revision>8</cp:revision>
  <cp:lastPrinted>2019-01-03T17:07:00Z</cp:lastPrinted>
  <dcterms:created xsi:type="dcterms:W3CDTF">2019-04-03T13:47:00Z</dcterms:created>
  <dcterms:modified xsi:type="dcterms:W3CDTF">2019-04-08T15:35:00Z</dcterms:modified>
</cp:coreProperties>
</file>