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Agricultural Sprayer Product Development Support System (ASP-DSS)</w:t>
      </w:r>
    </w:p>
    <w:p>
      <w:pPr>
        <w:pStyle w:val="Heading1"/>
      </w:pPr>
      <w:r>
        <w:t>Section 1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5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6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7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8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9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10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11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12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13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14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15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16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17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18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19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20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21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22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23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24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25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26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27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28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29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30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31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32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33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34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35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36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37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38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39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40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41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42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43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44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45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46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47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48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49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p>
      <w:pPr>
        <w:pStyle w:val="Heading1"/>
      </w:pPr>
      <w:r>
        <w:t>Section 50</w:t>
      </w:r>
    </w:p>
    <w:p>
      <w:r>
        <w:t>1. System Overview</w:t>
        <w:br/>
        <w:t>This document describes an enterprise-grade system to support agricultural sprayer product development using Stage-Gate methodology.</w:t>
      </w:r>
    </w:p>
    <w:p>
      <w:r>
        <w:t>2. Architecture</w:t>
        <w:br/>
        <w:t>Microservices, cloud-native architecture with AI/ML integration.</w:t>
      </w:r>
    </w:p>
    <w:p>
      <w:r>
        <w:t>3. Functional Modules</w:t>
        <w:br/>
        <w:t>Project management, market analysis, engineering, financial modeling, AI support.</w:t>
      </w:r>
    </w:p>
    <w:p>
      <w:r>
        <w:t>4. Database Design</w:t>
        <w:br/>
        <w:t>Relational schema with project, stage, engineering, and financial entities.</w:t>
      </w:r>
    </w:p>
    <w:p>
      <w:r>
        <w:t>5. AI System</w:t>
        <w:br/>
        <w:t>Demand forecasting, predictive maintenance, optimization.</w:t>
      </w:r>
    </w:p>
    <w:p>
      <w:r>
        <w:t>6. UI/UX Design</w:t>
        <w:br/>
        <w:t>Dashboard, QFD matrix, Stage-Gate workflow.</w:t>
      </w:r>
    </w:p>
    <w:p>
      <w:r>
        <w:t>7. Deployment</w:t>
        <w:br/>
        <w:t>Kubernetes-based cloud deployment.</w:t>
      </w:r>
    </w:p>
    <w:p>
      <w:r>
        <w:t>8. Security</w:t>
        <w:br/>
        <w:t>RBAC, JWT, encryption.</w:t>
      </w:r>
    </w:p>
    <w:p>
      <w:r>
        <w:t>9. Testing Strategy</w:t>
        <w:br/>
        <w:t>Unit, integration, UAT.</w:t>
      </w:r>
    </w:p>
    <w:p>
      <w:r>
        <w:t>10. Conclusion</w:t>
        <w:br/>
        <w:t>System improves decision-making and reduces development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