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*******When to Use log. Error, debug and info methods in Selenium test cases*****************************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log. Error()</w:t>
      </w:r>
      <w:r w:rsidDel="00000000" w:rsidR="00000000" w:rsidRPr="00000000">
        <w:rPr>
          <w:rtl w:val="0"/>
        </w:rPr>
        <w:t xml:space="preserve"> to log when elements are not displayed in the page or if any validations fail 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Log. Debug()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each Selenium action is performed like click, SendKeys, getText() 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log.info()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operation is successfully completed ex: After loading page, or after any successful validations 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just counterpart to log. Error() 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*****************sample Testcase is found at the end of this section***********************************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52B2394-AD70-4984-981B-294ECACA3813}"/>
</file>

<file path=customXml/itemProps2.xml><?xml version="1.0" encoding="utf-8"?>
<ds:datastoreItem xmlns:ds="http://schemas.openxmlformats.org/officeDocument/2006/customXml" ds:itemID="{073103D7-A7BC-4BB5-B923-0918AAC53FC4}"/>
</file>

<file path=customXml/itemProps3.xml><?xml version="1.0" encoding="utf-8"?>
<ds:datastoreItem xmlns:ds="http://schemas.openxmlformats.org/officeDocument/2006/customXml" ds:itemID="{3FC98744-B92C-4FFB-9EDA-6F49B322462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