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here on, For next 3 sections, Let us focus on  understanding Core java concepts from Scratch. If you already have knowledge on Java, You can safely skip these sections.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5567C3-34B6-4890-83D8-EEDAFBA120F5}"/>
</file>

<file path=customXml/itemProps2.xml><?xml version="1.0" encoding="utf-8"?>
<ds:datastoreItem xmlns:ds="http://schemas.openxmlformats.org/officeDocument/2006/customXml" ds:itemID="{5BDD31C8-FBF5-4F81-A01D-6D2217977EC0}"/>
</file>

<file path=customXml/itemProps3.xml><?xml version="1.0" encoding="utf-8"?>
<ds:datastoreItem xmlns:ds="http://schemas.openxmlformats.org/officeDocument/2006/customXml" ds:itemID="{F3DAA84D-D91B-41F0-B447-593A60E493D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