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drawing>
          <wp:inline distB="114300" distT="114300" distL="114300" distR="114300">
            <wp:extent cx="1333500" cy="1333500"/>
            <wp:effectExtent b="0" l="0" r="0" t="0"/>
            <wp:docPr descr="Expansion Board Terminal Adapter DIY Kits for Arduino NANO IO Shield V1.0 FU0" id="1" name="image1.jpg"/>
            <a:graphic>
              <a:graphicData uri="http://schemas.openxmlformats.org/drawingml/2006/picture">
                <pic:pic>
                  <pic:nvPicPr>
                    <pic:cNvPr descr="Expansion Board Terminal Adapter DIY Kits for Arduino NANO IO Shield V1.0 FU0" id="0" name="image1.jpg"/>
                    <pic:cNvPicPr preferRelativeResize="0"/>
                  </pic:nvPicPr>
                  <pic:blipFill>
                    <a:blip r:embed="rId6"/>
                    <a:srcRect b="0" l="0" r="0" t="0"/>
                    <a:stretch>
                      <a:fillRect/>
                    </a:stretch>
                  </pic:blipFill>
                  <pic:spPr>
                    <a:xfrm>
                      <a:off x="0" y="0"/>
                      <a:ext cx="1333500" cy="1333500"/>
                    </a:xfrm>
                    <a:prstGeom prst="rect"/>
                    <a:ln/>
                  </pic:spPr>
                </pic:pic>
              </a:graphicData>
            </a:graphic>
          </wp:inline>
        </w:drawing>
      </w:r>
      <w:r w:rsidDel="00000000" w:rsidR="00000000" w:rsidRPr="00000000">
        <w:rPr>
          <w:b w:val="1"/>
          <w:sz w:val="46"/>
          <w:szCs w:val="46"/>
          <w:rtl w:val="0"/>
        </w:rPr>
        <w:t xml:space="preserve">Expansion Board Terminal Adapter DIY Kits for Arduino NANO IO Shield V1.0 FU0</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brand new and high quality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Expansion Board Terminal Adapter DIY Kits for Arduino NANO IO Shield V1.0</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IO Expansion Shield For Arduino Nano is specifically designed to facilitate an easy connection between Expansion Shield For Arduino Nano and many other devices. In essence, it expands for Arduino Nano controller to link those devices in a simple and trouble free manner.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Specifications: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PCB size: 5.5*3.8cm</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PCB Board color: Blue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 weight: Approx.22g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includes: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Expansion Board Terminal Adapter DIY Kits for Arduino NANO IO Shield V1.0</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