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PCF8574T I/O for I2C Port Interface Support Arduino Cascading Extended Module" id="1" name="image1.jpg"/>
            <a:graphic>
              <a:graphicData uri="http://schemas.openxmlformats.org/drawingml/2006/picture">
                <pic:pic>
                  <pic:nvPicPr>
                    <pic:cNvPr descr="PCF8574T I/O for I2C Port Interface Support Arduino Cascading Extended Modul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6"/>
          <w:szCs w:val="46"/>
          <w:rtl w:val="0"/>
        </w:rPr>
        <w:t xml:space="preserve">PCF8574T I/O for I2C Port Interface Support Arduino Cascading Extended Module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8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Module function: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This is the I/O extended module, which use for I2C interface, you can use two of the module to extend 8 I/O. Support cascading, and you can use at most 8 modules to extend 64 I/O at the same time. Can be changed the address by set toggle switch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PCB Size: 36 x 16mm/1.41*0.62"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Every 2 seconds, make P0-P7 port output High level, Low level, and put 3 toggle switches to ON, the address of module is 0x27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Quantity:1pc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