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XD-53A NE555 Adjustable Frequency Pulse Generator Module f Arduino Smart Car hot" id="1" name="image1.jpg"/>
            <a:graphic>
              <a:graphicData uri="http://schemas.openxmlformats.org/drawingml/2006/picture">
                <pic:pic>
                  <pic:nvPicPr>
                    <pic:cNvPr descr="XD-53A NE555 Adjustable Frequency Pulse Generator Module f Arduino Smart Car ho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bwhif4etepo5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XD-53A NE555 Adjustable Frequency Pulse Generator Module f Arduino Smart Car hot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XD-53A NE555 Adjustable Frequency Pulse Generator Module f Arduino Smart Car hot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Article-Nr.:5400771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Product Details: Pulse Generator Module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Condition: New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Size: approx. 29 x 12mm/ 1.14" x 0.47"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Onboard NE555 IC.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Single channel signal output, the output duty cycle about 50% square wave.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Plate load resistor, adjust the resistance to control the output frequency.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Onboard power indicator.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Working voltage: 5V~12V.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Color: show as pictures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Package Included: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 x Pulse Generator Module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