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46"/>
          <w:szCs w:val="46"/>
        </w:rPr>
      </w:pPr>
      <w:r w:rsidDel="00000000" w:rsidR="00000000" w:rsidRPr="00000000">
        <w:rPr/>
        <w:drawing>
          <wp:inline distB="114300" distT="114300" distL="114300" distR="114300">
            <wp:extent cx="1333500" cy="895350"/>
            <wp:effectExtent b="0" l="0" r="0" t="0"/>
            <wp:docPr descr="NodeMcu Lua WIFI Internet of Things development board based ESP8266 module" id="1" name="image6.jpg"/>
            <a:graphic>
              <a:graphicData uri="http://schemas.openxmlformats.org/drawingml/2006/picture">
                <pic:pic>
                  <pic:nvPicPr>
                    <pic:cNvPr descr="NodeMcu Lua WIFI Internet of Things development board based ESP8266 module"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6"/>
          <w:szCs w:val="46"/>
          <w:rtl w:val="0"/>
        </w:rPr>
        <w:t xml:space="preserve">NodeMcu Lua WIFI Internet of Things development board based ESP8266 module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Rule="auto"/>
        <w:rPr>
          <w:b w:val="1"/>
          <w:color w:val="505050"/>
          <w:sz w:val="45"/>
          <w:szCs w:val="45"/>
          <w:shd w:fill="ececec" w:val="clear"/>
        </w:rPr>
      </w:pPr>
      <w:bookmarkStart w:colFirst="0" w:colLast="0" w:name="_ya7l4nun3ikk" w:id="0"/>
      <w:bookmarkEnd w:id="0"/>
      <w:r w:rsidDel="00000000" w:rsidR="00000000" w:rsidRPr="00000000">
        <w:rPr>
          <w:b w:val="1"/>
          <w:color w:val="505050"/>
          <w:sz w:val="45"/>
          <w:szCs w:val="45"/>
          <w:shd w:fill="ececec" w:val="clear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0" w:line="324.00000000000006" w:lineRule="auto"/>
        <w:ind w:left="720" w:hanging="360"/>
        <w:rPr/>
      </w:pPr>
      <w:r w:rsidDel="00000000" w:rsidR="00000000" w:rsidRPr="00000000">
        <w:rPr>
          <w:color w:val="505050"/>
          <w:sz w:val="18"/>
          <w:szCs w:val="18"/>
          <w:shd w:fill="ececec" w:val="clear"/>
          <w:rtl w:val="0"/>
        </w:rPr>
        <w:t xml:space="preserve">The NodeMCU is an open-source firmware and development kit that helps you to prototype your IoT product within a few Lua script lines. Formore details, please visit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24.00000000000006" w:lineRule="auto"/>
        <w:rPr>
          <w:color w:val="505050"/>
          <w:sz w:val="18"/>
          <w:szCs w:val="18"/>
          <w:shd w:fill="ececec" w:val="clear"/>
        </w:rPr>
      </w:pPr>
      <w:hyperlink r:id="rId7">
        <w:r w:rsidDel="00000000" w:rsidR="00000000" w:rsidRPr="00000000">
          <w:rPr>
            <w:color w:val="505050"/>
            <w:sz w:val="18"/>
            <w:szCs w:val="18"/>
            <w:shd w:fill="ececec" w:val="clear"/>
            <w:rtl w:val="0"/>
          </w:rPr>
          <w:t xml:space="preserve">www.nodemcu.com</w:t>
        </w:r>
      </w:hyperlink>
      <w:r w:rsidDel="00000000" w:rsidR="00000000" w:rsidRPr="00000000">
        <w:rPr>
          <w:color w:val="505050"/>
          <w:sz w:val="18"/>
          <w:szCs w:val="18"/>
          <w:shd w:fill="ececec" w:val="clear"/>
          <w:rtl w:val="0"/>
        </w:rPr>
        <w:t xml:space="preserve">, and </w:t>
      </w:r>
      <w:r w:rsidDel="00000000" w:rsidR="00000000" w:rsidRPr="00000000">
        <w:fldChar w:fldCharType="begin"/>
        <w:instrText xml:space="preserve"> HYPERLINK "https://github.com/nodemcu/nodemcu-firmware/wiki/nodemcu_api_en" </w:instrText>
        <w:fldChar w:fldCharType="separate"/>
      </w:r>
      <w:r w:rsidDel="00000000" w:rsidR="00000000" w:rsidRPr="00000000">
        <w:rPr>
          <w:color w:val="505050"/>
          <w:sz w:val="18"/>
          <w:szCs w:val="18"/>
          <w:shd w:fill="ececec" w:val="clear"/>
          <w:rtl w:val="0"/>
        </w:rPr>
        <w:t xml:space="preserve">https://github.com/nodemcu/nodemcu-firmware/wiki/nodemcu_api_en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Rule="auto"/>
        <w:rPr>
          <w:b w:val="1"/>
          <w:color w:val="505050"/>
          <w:sz w:val="45"/>
          <w:szCs w:val="45"/>
          <w:shd w:fill="ececec" w:val="clear"/>
        </w:rPr>
      </w:pPr>
      <w:bookmarkStart w:colFirst="0" w:colLast="0" w:name="_sybnxk87ddbj" w:id="1"/>
      <w:bookmarkEnd w:id="1"/>
      <w:r w:rsidDel="00000000" w:rsidR="00000000" w:rsidRPr="00000000">
        <w:fldChar w:fldCharType="end"/>
      </w:r>
      <w:r w:rsidDel="00000000" w:rsidR="00000000" w:rsidRPr="00000000">
        <w:rPr>
          <w:b w:val="1"/>
          <w:color w:val="505050"/>
          <w:sz w:val="45"/>
          <w:szCs w:val="45"/>
          <w:shd w:fill="ececec" w:val="clear"/>
          <w:rtl w:val="0"/>
        </w:rPr>
        <w:t xml:space="preserve">Feature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24.00000000000006" w:lineRule="auto"/>
        <w:ind w:left="720" w:hanging="360"/>
        <w:rPr/>
      </w:pPr>
      <w:r w:rsidDel="00000000" w:rsidR="00000000" w:rsidRPr="00000000">
        <w:rPr>
          <w:color w:val="505050"/>
          <w:sz w:val="18"/>
          <w:szCs w:val="18"/>
          <w:shd w:fill="ececec" w:val="clear"/>
          <w:rtl w:val="0"/>
        </w:rPr>
        <w:t xml:space="preserve">Open-source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24.00000000000006" w:lineRule="auto"/>
        <w:ind w:left="720" w:hanging="360"/>
        <w:rPr/>
      </w:pPr>
      <w:r w:rsidDel="00000000" w:rsidR="00000000" w:rsidRPr="00000000">
        <w:rPr>
          <w:color w:val="505050"/>
          <w:sz w:val="18"/>
          <w:szCs w:val="18"/>
          <w:shd w:fill="ececec" w:val="clear"/>
          <w:rtl w:val="0"/>
        </w:rPr>
        <w:t xml:space="preserve">Interactive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24.00000000000006" w:lineRule="auto"/>
        <w:ind w:left="720" w:hanging="360"/>
        <w:rPr/>
      </w:pPr>
      <w:r w:rsidDel="00000000" w:rsidR="00000000" w:rsidRPr="00000000">
        <w:rPr>
          <w:color w:val="505050"/>
          <w:sz w:val="18"/>
          <w:szCs w:val="18"/>
          <w:shd w:fill="ececec" w:val="clear"/>
          <w:rtl w:val="0"/>
        </w:rPr>
        <w:t xml:space="preserve">Programmable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24.00000000000006" w:lineRule="auto"/>
        <w:ind w:left="720" w:hanging="360"/>
        <w:rPr/>
      </w:pPr>
      <w:r w:rsidDel="00000000" w:rsidR="00000000" w:rsidRPr="00000000">
        <w:rPr>
          <w:color w:val="505050"/>
          <w:sz w:val="18"/>
          <w:szCs w:val="18"/>
          <w:shd w:fill="ececec" w:val="clear"/>
          <w:rtl w:val="0"/>
        </w:rPr>
        <w:t xml:space="preserve">Low cost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24.00000000000006" w:lineRule="auto"/>
        <w:ind w:left="720" w:hanging="360"/>
        <w:rPr/>
      </w:pPr>
      <w:r w:rsidDel="00000000" w:rsidR="00000000" w:rsidRPr="00000000">
        <w:rPr>
          <w:color w:val="505050"/>
          <w:sz w:val="18"/>
          <w:szCs w:val="18"/>
          <w:shd w:fill="ececec" w:val="clear"/>
          <w:rtl w:val="0"/>
        </w:rPr>
        <w:t xml:space="preserve">Simple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24.00000000000006" w:lineRule="auto"/>
        <w:ind w:left="720" w:hanging="360"/>
        <w:rPr/>
      </w:pPr>
      <w:r w:rsidDel="00000000" w:rsidR="00000000" w:rsidRPr="00000000">
        <w:rPr>
          <w:color w:val="505050"/>
          <w:sz w:val="18"/>
          <w:szCs w:val="18"/>
          <w:shd w:fill="ececec" w:val="clear"/>
          <w:rtl w:val="0"/>
        </w:rPr>
        <w:t xml:space="preserve">Smart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0" w:line="324.00000000000006" w:lineRule="auto"/>
        <w:ind w:left="720" w:hanging="360"/>
        <w:rPr/>
      </w:pPr>
      <w:r w:rsidDel="00000000" w:rsidR="00000000" w:rsidRPr="00000000">
        <w:rPr>
          <w:color w:val="505050"/>
          <w:sz w:val="18"/>
          <w:szCs w:val="18"/>
          <w:shd w:fill="ececec" w:val="clear"/>
          <w:rtl w:val="0"/>
        </w:rPr>
        <w:t xml:space="preserve">WI-FI enabled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rPr>
          <w:color w:val="505050"/>
          <w:sz w:val="30"/>
          <w:szCs w:val="30"/>
          <w:shd w:fill="ececec" w:val="clear"/>
        </w:rPr>
      </w:pPr>
      <w:bookmarkStart w:colFirst="0" w:colLast="0" w:name="_s3i1btvvlcc6" w:id="2"/>
      <w:bookmarkEnd w:id="2"/>
      <w:r w:rsidDel="00000000" w:rsidR="00000000" w:rsidRPr="00000000">
        <w:rPr>
          <w:color w:val="505050"/>
          <w:sz w:val="30"/>
          <w:szCs w:val="30"/>
          <w:shd w:fill="ececec" w:val="clear"/>
          <w:rtl w:val="0"/>
        </w:rPr>
        <w:t xml:space="preserve">Ard--uino-like hardware IO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24.00000000000006" w:lineRule="auto"/>
        <w:ind w:left="720" w:hanging="360"/>
        <w:rPr/>
      </w:pPr>
      <w:r w:rsidDel="00000000" w:rsidR="00000000" w:rsidRPr="00000000">
        <w:rPr>
          <w:color w:val="505050"/>
          <w:sz w:val="18"/>
          <w:szCs w:val="18"/>
          <w:shd w:fill="ececec" w:val="clear"/>
          <w:rtl w:val="0"/>
        </w:rPr>
        <w:t xml:space="preserve">Advanced API for hardware IO, which can dramatically reduce the redundant work for configuring and manipulating hardware.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0" w:line="324.00000000000006" w:lineRule="auto"/>
        <w:ind w:left="720" w:hanging="360"/>
        <w:rPr/>
      </w:pPr>
      <w:r w:rsidDel="00000000" w:rsidR="00000000" w:rsidRPr="00000000">
        <w:rPr>
          <w:color w:val="505050"/>
          <w:sz w:val="18"/>
          <w:szCs w:val="18"/>
          <w:shd w:fill="ececec" w:val="clear"/>
          <w:rtl w:val="0"/>
        </w:rPr>
        <w:t xml:space="preserve">Code like ard--uino, but interactively in Lua script.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rPr>
          <w:color w:val="505050"/>
          <w:sz w:val="30"/>
          <w:szCs w:val="30"/>
          <w:shd w:fill="ececec" w:val="clear"/>
        </w:rPr>
      </w:pPr>
      <w:bookmarkStart w:colFirst="0" w:colLast="0" w:name="_xtr39bv95txb" w:id="3"/>
      <w:bookmarkEnd w:id="3"/>
      <w:r w:rsidDel="00000000" w:rsidR="00000000" w:rsidRPr="00000000">
        <w:rPr>
          <w:color w:val="505050"/>
          <w:sz w:val="30"/>
          <w:szCs w:val="30"/>
          <w:shd w:fill="ececec" w:val="clear"/>
          <w:rtl w:val="0"/>
        </w:rPr>
        <w:t xml:space="preserve">Nodejs style network API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24.00000000000006" w:lineRule="auto"/>
        <w:ind w:left="720" w:hanging="360"/>
        <w:rPr/>
      </w:pPr>
      <w:r w:rsidDel="00000000" w:rsidR="00000000" w:rsidRPr="00000000">
        <w:rPr>
          <w:color w:val="505050"/>
          <w:sz w:val="18"/>
          <w:szCs w:val="18"/>
          <w:shd w:fill="ececec" w:val="clear"/>
          <w:rtl w:val="0"/>
        </w:rPr>
        <w:t xml:space="preserve">Event-driven API for network applicaitons, which faciliates developers writing code running on a 5mm*5mm sized MCU in Nodejs style.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0" w:line="324.00000000000006" w:lineRule="auto"/>
        <w:ind w:left="720" w:hanging="360"/>
        <w:rPr/>
      </w:pPr>
      <w:r w:rsidDel="00000000" w:rsidR="00000000" w:rsidRPr="00000000">
        <w:rPr>
          <w:color w:val="505050"/>
          <w:sz w:val="18"/>
          <w:szCs w:val="18"/>
          <w:shd w:fill="ececec" w:val="clear"/>
          <w:rtl w:val="0"/>
        </w:rPr>
        <w:t xml:space="preserve">Greatly speed up your IOT application developing process.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rPr>
          <w:color w:val="505050"/>
          <w:sz w:val="30"/>
          <w:szCs w:val="30"/>
          <w:shd w:fill="ececec" w:val="clear"/>
        </w:rPr>
      </w:pPr>
      <w:bookmarkStart w:colFirst="0" w:colLast="0" w:name="_sxyh9pxwq898" w:id="4"/>
      <w:bookmarkEnd w:id="4"/>
      <w:r w:rsidDel="00000000" w:rsidR="00000000" w:rsidRPr="00000000">
        <w:rPr>
          <w:color w:val="505050"/>
          <w:sz w:val="30"/>
          <w:szCs w:val="30"/>
          <w:shd w:fill="ececec" w:val="clear"/>
          <w:rtl w:val="0"/>
        </w:rPr>
        <w:t xml:space="preserve">Lowest cost WI-FI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24.00000000000006" w:lineRule="auto"/>
        <w:ind w:left="720" w:hanging="360"/>
        <w:rPr/>
      </w:pPr>
      <w:r w:rsidDel="00000000" w:rsidR="00000000" w:rsidRPr="00000000">
        <w:rPr>
          <w:color w:val="505050"/>
          <w:sz w:val="18"/>
          <w:szCs w:val="18"/>
          <w:shd w:fill="ececec" w:val="clear"/>
          <w:rtl w:val="0"/>
        </w:rPr>
        <w:t xml:space="preserve">Less than $2 WI-FI MCU ESP8266 integrated and esay to prototyping development kit.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0" w:line="324.00000000000006" w:lineRule="auto"/>
        <w:ind w:left="720" w:hanging="360"/>
        <w:rPr/>
      </w:pPr>
      <w:r w:rsidDel="00000000" w:rsidR="00000000" w:rsidRPr="00000000">
        <w:rPr>
          <w:color w:val="505050"/>
          <w:sz w:val="18"/>
          <w:szCs w:val="18"/>
          <w:shd w:fill="ececec" w:val="clear"/>
          <w:rtl w:val="0"/>
        </w:rPr>
        <w:t xml:space="preserve">We provide the best platform for IOT application development at the lowest cost.</w:t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Rule="auto"/>
        <w:rPr>
          <w:b w:val="1"/>
          <w:color w:val="505050"/>
          <w:sz w:val="45"/>
          <w:szCs w:val="45"/>
          <w:shd w:fill="ececec" w:val="clear"/>
        </w:rPr>
      </w:pPr>
      <w:bookmarkStart w:colFirst="0" w:colLast="0" w:name="_y4o16mpt553q" w:id="5"/>
      <w:bookmarkEnd w:id="5"/>
      <w:r w:rsidDel="00000000" w:rsidR="00000000" w:rsidRPr="00000000">
        <w:rPr>
          <w:b w:val="1"/>
          <w:color w:val="505050"/>
          <w:sz w:val="45"/>
          <w:szCs w:val="45"/>
          <w:shd w:fill="ececec" w:val="clear"/>
          <w:rtl w:val="0"/>
        </w:rPr>
        <w:t xml:space="preserve">Specification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24.00000000000006" w:lineRule="auto"/>
        <w:ind w:left="720" w:hanging="360"/>
        <w:rPr/>
      </w:pPr>
      <w:r w:rsidDel="00000000" w:rsidR="00000000" w:rsidRPr="00000000">
        <w:rPr>
          <w:color w:val="505050"/>
          <w:sz w:val="18"/>
          <w:szCs w:val="18"/>
          <w:shd w:fill="ececec" w:val="clear"/>
          <w:rtl w:val="0"/>
        </w:rPr>
        <w:t xml:space="preserve">The Development Kit based on ESP8266, integates GPIO, PWM, IIC, 1-Wire and ADC all in one board.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24.00000000000006" w:lineRule="auto"/>
        <w:ind w:left="720" w:hanging="360"/>
        <w:rPr/>
      </w:pPr>
      <w:r w:rsidDel="00000000" w:rsidR="00000000" w:rsidRPr="00000000">
        <w:rPr>
          <w:color w:val="505050"/>
          <w:sz w:val="18"/>
          <w:szCs w:val="18"/>
          <w:shd w:fill="ececec" w:val="clear"/>
          <w:rtl w:val="0"/>
        </w:rPr>
        <w:t xml:space="preserve">Power your developement in the fastest way combinating with NodeMCU Firmware!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24.00000000000006" w:lineRule="auto"/>
        <w:ind w:left="720" w:hanging="360"/>
        <w:rPr/>
      </w:pPr>
      <w:r w:rsidDel="00000000" w:rsidR="00000000" w:rsidRPr="00000000">
        <w:rPr>
          <w:color w:val="505050"/>
          <w:sz w:val="18"/>
          <w:szCs w:val="18"/>
          <w:shd w:fill="ececec" w:val="clear"/>
          <w:rtl w:val="0"/>
        </w:rPr>
        <w:t xml:space="preserve">USB-TTL included, plug&amp;play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24.00000000000006" w:lineRule="auto"/>
        <w:ind w:left="720" w:hanging="360"/>
        <w:rPr/>
      </w:pPr>
      <w:r w:rsidDel="00000000" w:rsidR="00000000" w:rsidRPr="00000000">
        <w:rPr>
          <w:color w:val="505050"/>
          <w:sz w:val="18"/>
          <w:szCs w:val="18"/>
          <w:shd w:fill="ececec" w:val="clear"/>
          <w:rtl w:val="0"/>
        </w:rPr>
        <w:t xml:space="preserve">10 GPIO, every GPIO can be PWM, I2C, 1-wire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24.00000000000006" w:lineRule="auto"/>
        <w:ind w:left="720" w:hanging="360"/>
        <w:rPr/>
      </w:pPr>
      <w:r w:rsidDel="00000000" w:rsidR="00000000" w:rsidRPr="00000000">
        <w:rPr>
          <w:color w:val="505050"/>
          <w:sz w:val="18"/>
          <w:szCs w:val="18"/>
          <w:shd w:fill="ececec" w:val="clear"/>
          <w:rtl w:val="0"/>
        </w:rPr>
        <w:t xml:space="preserve">FCC CERTIFIED WI-FI module(Coming soon)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0" w:line="324.00000000000006" w:lineRule="auto"/>
        <w:ind w:left="720" w:hanging="360"/>
        <w:rPr/>
      </w:pPr>
      <w:r w:rsidDel="00000000" w:rsidR="00000000" w:rsidRPr="00000000">
        <w:rPr>
          <w:color w:val="505050"/>
          <w:sz w:val="18"/>
          <w:szCs w:val="18"/>
          <w:shd w:fill="ececec" w:val="clear"/>
          <w:rtl w:val="0"/>
        </w:rPr>
        <w:t xml:space="preserve">PCB antenna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24.00000000000006" w:lineRule="auto"/>
        <w:rPr>
          <w:color w:val="505050"/>
          <w:sz w:val="18"/>
          <w:szCs w:val="18"/>
          <w:shd w:fill="ececec" w:val="clear"/>
        </w:rPr>
      </w:pPr>
      <w:r w:rsidDel="00000000" w:rsidR="00000000" w:rsidRPr="00000000">
        <w:rPr>
          <w:color w:val="505050"/>
          <w:sz w:val="18"/>
          <w:szCs w:val="18"/>
          <w:shd w:fill="ececec" w:val="clear"/>
          <w:rtl w:val="0"/>
        </w:rPr>
        <w:t xml:space="preserve">Picture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rPr>
          <w:color w:val="505050"/>
          <w:sz w:val="18"/>
          <w:szCs w:val="18"/>
          <w:shd w:fill="ececec" w:val="clear"/>
        </w:rPr>
      </w:pPr>
      <w:r w:rsidDel="00000000" w:rsidR="00000000" w:rsidRPr="00000000">
        <w:rPr>
          <w:color w:val="505050"/>
          <w:sz w:val="18"/>
          <w:szCs w:val="18"/>
          <w:shd w:fill="ececec" w:val="clear"/>
        </w:rPr>
        <w:drawing>
          <wp:inline distB="114300" distT="114300" distL="114300" distR="114300">
            <wp:extent cx="5943600" cy="45085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rPr>
          <w:color w:val="505050"/>
          <w:sz w:val="18"/>
          <w:szCs w:val="18"/>
          <w:shd w:fill="ececec" w:val="clear"/>
        </w:rPr>
      </w:pPr>
      <w:r w:rsidDel="00000000" w:rsidR="00000000" w:rsidRPr="00000000">
        <w:rPr>
          <w:color w:val="505050"/>
          <w:sz w:val="18"/>
          <w:szCs w:val="18"/>
          <w:shd w:fill="ececec" w:val="clear"/>
        </w:rPr>
        <w:drawing>
          <wp:inline distB="114300" distT="114300" distL="114300" distR="114300">
            <wp:extent cx="5943600" cy="4165600"/>
            <wp:effectExtent b="0" l="0" r="0" t="0"/>
            <wp:docPr id="9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rPr>
          <w:color w:val="505050"/>
          <w:sz w:val="18"/>
          <w:szCs w:val="18"/>
          <w:shd w:fill="ececec" w:val="clear"/>
        </w:rPr>
      </w:pPr>
      <w:r w:rsidDel="00000000" w:rsidR="00000000" w:rsidRPr="00000000">
        <w:rPr>
          <w:color w:val="505050"/>
          <w:sz w:val="18"/>
          <w:szCs w:val="18"/>
          <w:shd w:fill="ececec" w:val="clear"/>
        </w:rPr>
        <w:drawing>
          <wp:inline distB="114300" distT="114300" distL="114300" distR="114300">
            <wp:extent cx="5943600" cy="3644900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24.00000000000006" w:lineRule="auto"/>
        <w:rPr>
          <w:color w:val="505050"/>
          <w:sz w:val="18"/>
          <w:szCs w:val="18"/>
          <w:shd w:fill="ececec" w:val="clear"/>
        </w:rPr>
      </w:pPr>
      <w:r w:rsidDel="00000000" w:rsidR="00000000" w:rsidRPr="00000000">
        <w:rPr>
          <w:color w:val="505050"/>
          <w:sz w:val="18"/>
          <w:szCs w:val="18"/>
          <w:shd w:fill="ececec" w:val="clear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rPr>
          <w:color w:val="505050"/>
          <w:sz w:val="18"/>
          <w:szCs w:val="18"/>
          <w:shd w:fill="ececec" w:val="clear"/>
        </w:rPr>
      </w:pPr>
      <w:r w:rsidDel="00000000" w:rsidR="00000000" w:rsidRPr="00000000">
        <w:rPr>
          <w:color w:val="505050"/>
          <w:sz w:val="18"/>
          <w:szCs w:val="18"/>
          <w:shd w:fill="ececec" w:val="clear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rPr>
          <w:color w:val="505050"/>
          <w:sz w:val="18"/>
          <w:szCs w:val="18"/>
          <w:shd w:fill="ececec" w:val="clear"/>
        </w:rPr>
      </w:pPr>
      <w:r w:rsidDel="00000000" w:rsidR="00000000" w:rsidRPr="00000000">
        <w:rPr>
          <w:color w:val="505050"/>
          <w:sz w:val="18"/>
          <w:szCs w:val="18"/>
          <w:shd w:fill="ececec" w:val="clear"/>
        </w:rPr>
        <w:drawing>
          <wp:inline distB="114300" distT="114300" distL="114300" distR="114300">
            <wp:extent cx="5943600" cy="40005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rPr>
          <w:color w:val="505050"/>
          <w:sz w:val="18"/>
          <w:szCs w:val="18"/>
          <w:shd w:fill="ececec" w:val="clear"/>
        </w:rPr>
      </w:pPr>
      <w:r w:rsidDel="00000000" w:rsidR="00000000" w:rsidRPr="00000000">
        <w:rPr>
          <w:color w:val="505050"/>
          <w:sz w:val="18"/>
          <w:szCs w:val="18"/>
          <w:shd w:fill="ececec" w:val="clear"/>
        </w:rPr>
        <w:drawing>
          <wp:inline distB="114300" distT="114300" distL="114300" distR="114300">
            <wp:extent cx="5943600" cy="40132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rPr>
          <w:color w:val="505050"/>
          <w:sz w:val="18"/>
          <w:szCs w:val="18"/>
          <w:shd w:fill="ececec" w:val="clear"/>
        </w:rPr>
      </w:pPr>
      <w:r w:rsidDel="00000000" w:rsidR="00000000" w:rsidRPr="00000000">
        <w:rPr>
          <w:color w:val="505050"/>
          <w:sz w:val="18"/>
          <w:szCs w:val="18"/>
          <w:shd w:fill="ececec" w:val="clear"/>
        </w:rPr>
        <w:drawing>
          <wp:inline distB="114300" distT="114300" distL="114300" distR="114300">
            <wp:extent cx="5943600" cy="3543300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24.00000000000006" w:lineRule="auto"/>
        <w:rPr>
          <w:color w:val="505050"/>
          <w:sz w:val="18"/>
          <w:szCs w:val="18"/>
          <w:shd w:fill="ececec" w:val="clear"/>
        </w:rPr>
      </w:pPr>
      <w:r w:rsidDel="00000000" w:rsidR="00000000" w:rsidRPr="00000000">
        <w:rPr>
          <w:color w:val="505050"/>
          <w:sz w:val="18"/>
          <w:szCs w:val="18"/>
          <w:shd w:fill="ececec" w:val="clear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rPr>
          <w:color w:val="505050"/>
          <w:sz w:val="18"/>
          <w:szCs w:val="18"/>
          <w:shd w:fill="ececec" w:val="clear"/>
        </w:rPr>
      </w:pPr>
      <w:r w:rsidDel="00000000" w:rsidR="00000000" w:rsidRPr="00000000">
        <w:rPr>
          <w:color w:val="505050"/>
          <w:sz w:val="18"/>
          <w:szCs w:val="18"/>
          <w:shd w:fill="ececec" w:val="clear"/>
        </w:rPr>
        <w:drawing>
          <wp:inline distB="114300" distT="114300" distL="114300" distR="114300">
            <wp:extent cx="5943600" cy="5842000"/>
            <wp:effectExtent b="0" l="0" r="0" t="0"/>
            <wp:docPr id="5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24.00000000000006" w:lineRule="auto"/>
        <w:rPr>
          <w:color w:val="505050"/>
          <w:sz w:val="18"/>
          <w:szCs w:val="18"/>
          <w:shd w:fill="ececec" w:val="clear"/>
        </w:rPr>
      </w:pPr>
      <w:r w:rsidDel="00000000" w:rsidR="00000000" w:rsidRPr="00000000">
        <w:rPr>
          <w:color w:val="505050"/>
          <w:sz w:val="18"/>
          <w:szCs w:val="18"/>
          <w:shd w:fill="ececec" w:val="clear"/>
          <w:rtl w:val="0"/>
        </w:rPr>
        <w:t xml:space="preserve"> 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rPr>
          <w:color w:val="505050"/>
          <w:sz w:val="18"/>
          <w:szCs w:val="18"/>
          <w:shd w:fill="ececec" w:val="clear"/>
        </w:rPr>
      </w:pPr>
      <w:r w:rsidDel="00000000" w:rsidR="00000000" w:rsidRPr="00000000">
        <w:rPr>
          <w:color w:val="505050"/>
          <w:sz w:val="18"/>
          <w:szCs w:val="18"/>
          <w:shd w:fill="ececec" w:val="clear"/>
        </w:rPr>
        <w:drawing>
          <wp:inline distB="114300" distT="114300" distL="114300" distR="114300">
            <wp:extent cx="5943600" cy="3949700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94.5454545454545" w:lineRule="auto"/>
        <w:jc w:val="left"/>
        <w:rPr>
          <w:b w:val="1"/>
          <w:color w:val="961817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05050"/>
        <w:sz w:val="18"/>
        <w:szCs w:val="18"/>
        <w:u w:val="none"/>
        <w:shd w:fill="ececec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05050"/>
        <w:sz w:val="18"/>
        <w:szCs w:val="18"/>
        <w:u w:val="none"/>
        <w:shd w:fill="ececec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05050"/>
        <w:sz w:val="18"/>
        <w:szCs w:val="18"/>
        <w:u w:val="none"/>
        <w:shd w:fill="ececec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05050"/>
        <w:sz w:val="18"/>
        <w:szCs w:val="18"/>
        <w:u w:val="none"/>
        <w:shd w:fill="ececec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05050"/>
        <w:sz w:val="18"/>
        <w:szCs w:val="18"/>
        <w:u w:val="none"/>
        <w:shd w:fill="ececec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05050"/>
        <w:sz w:val="18"/>
        <w:szCs w:val="18"/>
        <w:u w:val="none"/>
        <w:shd w:fill="ececec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2.jpg"/><Relationship Id="rId13" Type="http://schemas.openxmlformats.org/officeDocument/2006/relationships/image" Target="media/image3.jp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15" Type="http://schemas.openxmlformats.org/officeDocument/2006/relationships/image" Target="media/image7.jpg"/><Relationship Id="rId14" Type="http://schemas.openxmlformats.org/officeDocument/2006/relationships/image" Target="media/image9.jp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hyperlink" Target="http://www.nodemcu.com/" TargetMode="External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