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Sainsmart Self-Balancing Robot Version 2.0</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5943600" cy="5943600"/>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This was on sale at Microcenter ($49.14 marked down from $119.99), it appears to be a very old version of the robot - it comes with a remote control. The current version comes with bluetooth and a bluetooth app (I don’t think it would be that hard to add bluetooth or wifi to this version thou)</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Resources are limited (since it’s 2 versions old at this point)</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Here is what I found on the Sainsmart website:</w:t>
      </w:r>
    </w:p>
    <w:p w:rsidR="00000000" w:rsidDel="00000000" w:rsidP="00000000" w:rsidRDefault="00000000" w:rsidRPr="00000000" w14:paraId="0000000B">
      <w:pPr>
        <w:pageBreakBefore w:val="0"/>
        <w:rPr/>
      </w:pPr>
      <w:r w:rsidDel="00000000" w:rsidR="00000000" w:rsidRPr="00000000">
        <w:rPr>
          <w:rtl w:val="0"/>
        </w:rPr>
        <w:t xml:space="preserve">(Appears to be a wiring diagram for the motors and shield included)</w:t>
      </w:r>
    </w:p>
    <w:p w:rsidR="00000000" w:rsidDel="00000000" w:rsidP="00000000" w:rsidRDefault="00000000" w:rsidRPr="00000000" w14:paraId="0000000C">
      <w:pPr>
        <w:pageBreakBefore w:val="0"/>
        <w:rPr/>
      </w:pPr>
      <w:r w:rsidDel="00000000" w:rsidR="00000000" w:rsidRPr="00000000">
        <w:rPr/>
        <w:drawing>
          <wp:inline distB="114300" distT="114300" distL="114300" distR="114300">
            <wp:extent cx="5943600" cy="35052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hyperlink r:id="rId8">
        <w:r w:rsidDel="00000000" w:rsidR="00000000" w:rsidRPr="00000000">
          <w:rPr>
            <w:color w:val="1155cc"/>
            <w:u w:val="single"/>
            <w:rtl w:val="0"/>
          </w:rPr>
          <w:t xml:space="preserve">http://wiki.sainsmart.com/index.php/101-20-103</w:t>
        </w:r>
      </w:hyperlink>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(The IDE listed on this wiki page is for Windows, and is a older IDE - it does however have a few example sketches for the robot that are not included in the documents)</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Microcenters web page on the robot:</w:t>
      </w:r>
    </w:p>
    <w:p w:rsidR="00000000" w:rsidDel="00000000" w:rsidP="00000000" w:rsidRDefault="00000000" w:rsidRPr="00000000" w14:paraId="00000012">
      <w:pPr>
        <w:pageBreakBefore w:val="0"/>
        <w:rPr/>
      </w:pPr>
      <w:hyperlink r:id="rId9">
        <w:r w:rsidDel="00000000" w:rsidR="00000000" w:rsidRPr="00000000">
          <w:rPr>
            <w:color w:val="1155cc"/>
            <w:u w:val="single"/>
            <w:rtl w:val="0"/>
          </w:rPr>
          <w:t xml:space="preserve">http://www.microcenter.com/product/443978/InstaBots_Upright_Rover_Kit_V20_Updated_2-Wheel_Self-Balancing_Robot_Kit</w:t>
        </w:r>
      </w:hyperlink>
      <w:r w:rsidDel="00000000" w:rsidR="00000000" w:rsidRPr="00000000">
        <w:rPr>
          <w:rtl w:val="0"/>
        </w:rPr>
        <w:t xml:space="preserve"> </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Other Information:</w:t>
      </w:r>
    </w:p>
    <w:p w:rsidR="00000000" w:rsidDel="00000000" w:rsidP="00000000" w:rsidRDefault="00000000" w:rsidRPr="00000000" w14:paraId="00000015">
      <w:pPr>
        <w:pageBreakBefore w:val="0"/>
        <w:rPr>
          <w:color w:val="222222"/>
          <w:sz w:val="18"/>
          <w:szCs w:val="18"/>
        </w:rPr>
      </w:pPr>
      <w:r w:rsidDel="00000000" w:rsidR="00000000" w:rsidRPr="00000000">
        <w:rPr>
          <w:color w:val="222222"/>
          <w:sz w:val="18"/>
          <w:szCs w:val="18"/>
          <w:rtl w:val="0"/>
        </w:rPr>
        <w:t xml:space="preserve">With our self balancing robot we aimed to create something that beginners and experts could both enjoy. We provide all the parts and easy-to-follow instructions, you provide the final result. The beauty of our self balancing robot is that it is totally customizable; it starts from our design but can become something totally your own. Add sensors, cameras or any other parts and pieces you can think of. Designed by our top product engineers and approved by beginner enthusiasts, the self balancing robot leaves no room for excuses.</w:t>
      </w:r>
    </w:p>
    <w:p w:rsidR="00000000" w:rsidDel="00000000" w:rsidP="00000000" w:rsidRDefault="00000000" w:rsidRPr="00000000" w14:paraId="00000016">
      <w:pPr>
        <w:pageBreakBefore w:val="0"/>
        <w:rPr>
          <w:color w:val="222222"/>
          <w:sz w:val="18"/>
          <w:szCs w:val="18"/>
        </w:rPr>
      </w:pPr>
      <w:r w:rsidDel="00000000" w:rsidR="00000000" w:rsidRPr="00000000">
        <w:rPr>
          <w:rtl w:val="0"/>
        </w:rPr>
      </w:r>
    </w:p>
    <w:p w:rsidR="00000000" w:rsidDel="00000000" w:rsidP="00000000" w:rsidRDefault="00000000" w:rsidRPr="00000000" w14:paraId="00000017">
      <w:pPr>
        <w:pStyle w:val="Heading2"/>
        <w:keepNext w:val="0"/>
        <w:keepLines w:val="0"/>
        <w:pageBreakBefore w:val="0"/>
        <w:pBdr>
          <w:top w:color="auto" w:space="6" w:sz="0" w:val="none"/>
          <w:left w:color="auto" w:space="7" w:sz="0" w:val="none"/>
          <w:bottom w:color="auto" w:space="4" w:sz="0" w:val="none"/>
          <w:right w:color="auto" w:space="11" w:sz="0" w:val="none"/>
        </w:pBdr>
        <w:spacing w:after="80" w:before="0" w:lineRule="auto"/>
        <w:ind w:left="-140" w:right="-140" w:firstLine="0"/>
        <w:rPr>
          <w:color w:val="46556d"/>
          <w:sz w:val="27"/>
          <w:szCs w:val="27"/>
        </w:rPr>
      </w:pPr>
      <w:bookmarkStart w:colFirst="0" w:colLast="0" w:name="_ccqvgteo6kfx" w:id="0"/>
      <w:bookmarkEnd w:id="0"/>
      <w:r w:rsidDel="00000000" w:rsidR="00000000" w:rsidRPr="00000000">
        <w:rPr>
          <w:color w:val="46556d"/>
          <w:sz w:val="27"/>
          <w:szCs w:val="27"/>
          <w:rtl w:val="0"/>
        </w:rPr>
        <w:t xml:space="preserve">Specifications</w:t>
      </w:r>
    </w:p>
    <w:p w:rsidR="00000000" w:rsidDel="00000000" w:rsidP="00000000" w:rsidRDefault="00000000" w:rsidRPr="00000000" w14:paraId="00000018">
      <w:pPr>
        <w:pageBreakBefore w:val="0"/>
        <w:spacing w:line="245.45454545454547" w:lineRule="auto"/>
        <w:rPr>
          <w:b w:val="1"/>
          <w:color w:val="222222"/>
          <w:sz w:val="17"/>
          <w:szCs w:val="17"/>
        </w:rPr>
      </w:pPr>
      <w:r w:rsidDel="00000000" w:rsidR="00000000" w:rsidRPr="00000000">
        <w:rPr>
          <w:b w:val="1"/>
          <w:color w:val="222222"/>
          <w:sz w:val="17"/>
          <w:szCs w:val="17"/>
          <w:rtl w:val="0"/>
        </w:rPr>
        <w:t xml:space="preserve">PRODUCT INFORMATION</w:t>
      </w:r>
    </w:p>
    <w:p w:rsidR="00000000" w:rsidDel="00000000" w:rsidP="00000000" w:rsidRDefault="00000000" w:rsidRPr="00000000" w14:paraId="00000019">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SKU</w:t>
      </w:r>
    </w:p>
    <w:p w:rsidR="00000000" w:rsidDel="00000000" w:rsidP="00000000" w:rsidRDefault="00000000" w:rsidRPr="00000000" w14:paraId="0000001A">
      <w:pPr>
        <w:pageBreakBefore w:val="0"/>
        <w:spacing w:line="245.45454545454547" w:lineRule="auto"/>
        <w:rPr>
          <w:color w:val="222222"/>
          <w:sz w:val="17"/>
          <w:szCs w:val="17"/>
        </w:rPr>
      </w:pPr>
      <w:r w:rsidDel="00000000" w:rsidR="00000000" w:rsidRPr="00000000">
        <w:rPr>
          <w:color w:val="222222"/>
          <w:sz w:val="17"/>
          <w:szCs w:val="17"/>
          <w:rtl w:val="0"/>
        </w:rPr>
        <w:t xml:space="preserve">586636</w:t>
      </w:r>
    </w:p>
    <w:p w:rsidR="00000000" w:rsidDel="00000000" w:rsidP="00000000" w:rsidRDefault="00000000" w:rsidRPr="00000000" w14:paraId="0000001B">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Mfr Part#</w:t>
      </w:r>
    </w:p>
    <w:p w:rsidR="00000000" w:rsidDel="00000000" w:rsidP="00000000" w:rsidRDefault="00000000" w:rsidRPr="00000000" w14:paraId="0000001C">
      <w:pPr>
        <w:pageBreakBefore w:val="0"/>
        <w:spacing w:line="245.45454545454547" w:lineRule="auto"/>
        <w:rPr>
          <w:color w:val="222222"/>
          <w:sz w:val="17"/>
          <w:szCs w:val="17"/>
        </w:rPr>
      </w:pPr>
      <w:r w:rsidDel="00000000" w:rsidR="00000000" w:rsidRPr="00000000">
        <w:rPr>
          <w:color w:val="222222"/>
          <w:sz w:val="17"/>
          <w:szCs w:val="17"/>
          <w:rtl w:val="0"/>
        </w:rPr>
        <w:t xml:space="preserve">20-011-403</w:t>
      </w:r>
    </w:p>
    <w:p w:rsidR="00000000" w:rsidDel="00000000" w:rsidP="00000000" w:rsidRDefault="00000000" w:rsidRPr="00000000" w14:paraId="0000001D">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UPC</w:t>
      </w:r>
    </w:p>
    <w:p w:rsidR="00000000" w:rsidDel="00000000" w:rsidP="00000000" w:rsidRDefault="00000000" w:rsidRPr="00000000" w14:paraId="0000001E">
      <w:pPr>
        <w:pageBreakBefore w:val="0"/>
        <w:spacing w:line="245.45454545454547" w:lineRule="auto"/>
        <w:rPr>
          <w:color w:val="222222"/>
          <w:sz w:val="17"/>
          <w:szCs w:val="17"/>
        </w:rPr>
      </w:pPr>
      <w:r w:rsidDel="00000000" w:rsidR="00000000" w:rsidRPr="00000000">
        <w:rPr>
          <w:color w:val="222222"/>
          <w:sz w:val="17"/>
          <w:szCs w:val="17"/>
          <w:rtl w:val="0"/>
        </w:rPr>
        <w:t xml:space="preserve">811820021881</w:t>
      </w:r>
    </w:p>
    <w:p w:rsidR="00000000" w:rsidDel="00000000" w:rsidP="00000000" w:rsidRDefault="00000000" w:rsidRPr="00000000" w14:paraId="0000001F">
      <w:pPr>
        <w:pageBreakBefore w:val="0"/>
        <w:spacing w:line="245.45454545454547" w:lineRule="auto"/>
        <w:rPr>
          <w:b w:val="1"/>
          <w:color w:val="222222"/>
          <w:sz w:val="17"/>
          <w:szCs w:val="17"/>
        </w:rPr>
      </w:pPr>
      <w:r w:rsidDel="00000000" w:rsidR="00000000" w:rsidRPr="00000000">
        <w:rPr>
          <w:b w:val="1"/>
          <w:color w:val="222222"/>
          <w:sz w:val="17"/>
          <w:szCs w:val="17"/>
          <w:rtl w:val="0"/>
        </w:rPr>
        <w:t xml:space="preserve">GENERAL</w:t>
      </w:r>
    </w:p>
    <w:p w:rsidR="00000000" w:rsidDel="00000000" w:rsidP="00000000" w:rsidRDefault="00000000" w:rsidRPr="00000000" w14:paraId="00000020">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Motor Type</w:t>
      </w:r>
    </w:p>
    <w:p w:rsidR="00000000" w:rsidDel="00000000" w:rsidP="00000000" w:rsidRDefault="00000000" w:rsidRPr="00000000" w14:paraId="00000021">
      <w:pPr>
        <w:pageBreakBefore w:val="0"/>
        <w:spacing w:line="245.45454545454547" w:lineRule="auto"/>
        <w:rPr>
          <w:color w:val="222222"/>
          <w:sz w:val="17"/>
          <w:szCs w:val="17"/>
        </w:rPr>
      </w:pPr>
      <w:r w:rsidDel="00000000" w:rsidR="00000000" w:rsidRPr="00000000">
        <w:rPr>
          <w:color w:val="222222"/>
          <w:sz w:val="17"/>
          <w:szCs w:val="17"/>
          <w:rtl w:val="0"/>
        </w:rPr>
        <w:t xml:space="preserve">Stepper</w:t>
      </w:r>
    </w:p>
    <w:p w:rsidR="00000000" w:rsidDel="00000000" w:rsidP="00000000" w:rsidRDefault="00000000" w:rsidRPr="00000000" w14:paraId="00000022">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Rotation</w:t>
      </w:r>
    </w:p>
    <w:p w:rsidR="00000000" w:rsidDel="00000000" w:rsidP="00000000" w:rsidRDefault="00000000" w:rsidRPr="00000000" w14:paraId="00000023">
      <w:pPr>
        <w:pageBreakBefore w:val="0"/>
        <w:spacing w:line="245.45454545454547" w:lineRule="auto"/>
        <w:rPr>
          <w:color w:val="222222"/>
          <w:sz w:val="17"/>
          <w:szCs w:val="17"/>
        </w:rPr>
      </w:pPr>
      <w:r w:rsidDel="00000000" w:rsidR="00000000" w:rsidRPr="00000000">
        <w:rPr>
          <w:color w:val="222222"/>
          <w:sz w:val="17"/>
          <w:szCs w:val="17"/>
          <w:rtl w:val="0"/>
        </w:rPr>
        <w:t xml:space="preserve">Continuous</w:t>
      </w:r>
    </w:p>
    <w:p w:rsidR="00000000" w:rsidDel="00000000" w:rsidP="00000000" w:rsidRDefault="00000000" w:rsidRPr="00000000" w14:paraId="00000024">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Operating Voltage</w:t>
      </w:r>
    </w:p>
    <w:p w:rsidR="00000000" w:rsidDel="00000000" w:rsidP="00000000" w:rsidRDefault="00000000" w:rsidRPr="00000000" w14:paraId="00000025">
      <w:pPr>
        <w:pageBreakBefore w:val="0"/>
        <w:spacing w:line="245.45454545454547" w:lineRule="auto"/>
        <w:rPr>
          <w:color w:val="222222"/>
          <w:sz w:val="17"/>
          <w:szCs w:val="17"/>
        </w:rPr>
      </w:pPr>
      <w:r w:rsidDel="00000000" w:rsidR="00000000" w:rsidRPr="00000000">
        <w:rPr>
          <w:color w:val="222222"/>
          <w:sz w:val="17"/>
          <w:szCs w:val="17"/>
          <w:rtl w:val="0"/>
        </w:rPr>
        <w:t xml:space="preserve">10v ~ 13v</w:t>
      </w:r>
    </w:p>
    <w:p w:rsidR="00000000" w:rsidDel="00000000" w:rsidP="00000000" w:rsidRDefault="00000000" w:rsidRPr="00000000" w14:paraId="00000026">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Communication</w:t>
      </w:r>
    </w:p>
    <w:p w:rsidR="00000000" w:rsidDel="00000000" w:rsidP="00000000" w:rsidRDefault="00000000" w:rsidRPr="00000000" w14:paraId="00000027">
      <w:pPr>
        <w:pageBreakBefore w:val="0"/>
        <w:spacing w:line="245.45454545454547" w:lineRule="auto"/>
        <w:rPr>
          <w:color w:val="222222"/>
          <w:sz w:val="17"/>
          <w:szCs w:val="17"/>
        </w:rPr>
      </w:pPr>
      <w:r w:rsidDel="00000000" w:rsidR="00000000" w:rsidRPr="00000000">
        <w:rPr>
          <w:color w:val="222222"/>
          <w:sz w:val="17"/>
          <w:szCs w:val="17"/>
          <w:rtl w:val="0"/>
        </w:rPr>
        <w:t xml:space="preserve">Arduino</w:t>
      </w:r>
    </w:p>
    <w:p w:rsidR="00000000" w:rsidDel="00000000" w:rsidP="00000000" w:rsidRDefault="00000000" w:rsidRPr="00000000" w14:paraId="00000028">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Case Material</w:t>
      </w:r>
    </w:p>
    <w:p w:rsidR="00000000" w:rsidDel="00000000" w:rsidP="00000000" w:rsidRDefault="00000000" w:rsidRPr="00000000" w14:paraId="00000029">
      <w:pPr>
        <w:pageBreakBefore w:val="0"/>
        <w:spacing w:line="245.45454545454547" w:lineRule="auto"/>
        <w:rPr>
          <w:color w:val="222222"/>
          <w:sz w:val="17"/>
          <w:szCs w:val="17"/>
        </w:rPr>
      </w:pPr>
      <w:r w:rsidDel="00000000" w:rsidR="00000000" w:rsidRPr="00000000">
        <w:rPr>
          <w:color w:val="222222"/>
          <w:sz w:val="17"/>
          <w:szCs w:val="17"/>
          <w:rtl w:val="0"/>
        </w:rPr>
        <w:t xml:space="preserve">Plastic</w:t>
      </w:r>
    </w:p>
    <w:p w:rsidR="00000000" w:rsidDel="00000000" w:rsidP="00000000" w:rsidRDefault="00000000" w:rsidRPr="00000000" w14:paraId="0000002A">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Case Color</w:t>
      </w:r>
    </w:p>
    <w:p w:rsidR="00000000" w:rsidDel="00000000" w:rsidP="00000000" w:rsidRDefault="00000000" w:rsidRPr="00000000" w14:paraId="0000002B">
      <w:pPr>
        <w:pageBreakBefore w:val="0"/>
        <w:spacing w:line="245.45454545454547" w:lineRule="auto"/>
        <w:rPr>
          <w:color w:val="222222"/>
          <w:sz w:val="17"/>
          <w:szCs w:val="17"/>
        </w:rPr>
      </w:pPr>
      <w:r w:rsidDel="00000000" w:rsidR="00000000" w:rsidRPr="00000000">
        <w:rPr>
          <w:color w:val="222222"/>
          <w:sz w:val="17"/>
          <w:szCs w:val="17"/>
          <w:rtl w:val="0"/>
        </w:rPr>
        <w:t xml:space="preserve">White</w:t>
      </w:r>
    </w:p>
    <w:p w:rsidR="00000000" w:rsidDel="00000000" w:rsidP="00000000" w:rsidRDefault="00000000" w:rsidRPr="00000000" w14:paraId="0000002C">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Gear Material</w:t>
      </w:r>
    </w:p>
    <w:p w:rsidR="00000000" w:rsidDel="00000000" w:rsidP="00000000" w:rsidRDefault="00000000" w:rsidRPr="00000000" w14:paraId="0000002D">
      <w:pPr>
        <w:pageBreakBefore w:val="0"/>
        <w:spacing w:line="245.45454545454547" w:lineRule="auto"/>
        <w:rPr>
          <w:color w:val="222222"/>
          <w:sz w:val="17"/>
          <w:szCs w:val="17"/>
        </w:rPr>
      </w:pPr>
      <w:r w:rsidDel="00000000" w:rsidR="00000000" w:rsidRPr="00000000">
        <w:rPr>
          <w:color w:val="222222"/>
          <w:sz w:val="17"/>
          <w:szCs w:val="17"/>
          <w:rtl w:val="0"/>
        </w:rPr>
        <w:t xml:space="preserve">Plastic</w:t>
      </w:r>
    </w:p>
    <w:p w:rsidR="00000000" w:rsidDel="00000000" w:rsidP="00000000" w:rsidRDefault="00000000" w:rsidRPr="00000000" w14:paraId="0000002E">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Speed</w:t>
      </w:r>
    </w:p>
    <w:p w:rsidR="00000000" w:rsidDel="00000000" w:rsidP="00000000" w:rsidRDefault="00000000" w:rsidRPr="00000000" w14:paraId="0000002F">
      <w:pPr>
        <w:pageBreakBefore w:val="0"/>
        <w:spacing w:line="245.45454545454547" w:lineRule="auto"/>
        <w:rPr>
          <w:color w:val="222222"/>
          <w:sz w:val="17"/>
          <w:szCs w:val="17"/>
        </w:rPr>
      </w:pPr>
      <w:r w:rsidDel="00000000" w:rsidR="00000000" w:rsidRPr="00000000">
        <w:rPr>
          <w:color w:val="222222"/>
          <w:sz w:val="17"/>
          <w:szCs w:val="17"/>
          <w:rtl w:val="0"/>
        </w:rPr>
        <w:t xml:space="preserve">No-Load: 400rpm</w:t>
      </w:r>
    </w:p>
    <w:p w:rsidR="00000000" w:rsidDel="00000000" w:rsidP="00000000" w:rsidRDefault="00000000" w:rsidRPr="00000000" w14:paraId="00000030">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Weight</w:t>
      </w:r>
    </w:p>
    <w:p w:rsidR="00000000" w:rsidDel="00000000" w:rsidP="00000000" w:rsidRDefault="00000000" w:rsidRPr="00000000" w14:paraId="00000031">
      <w:pPr>
        <w:pageBreakBefore w:val="0"/>
        <w:spacing w:line="245.45454545454547" w:lineRule="auto"/>
        <w:rPr>
          <w:color w:val="222222"/>
          <w:sz w:val="17"/>
          <w:szCs w:val="17"/>
        </w:rPr>
      </w:pPr>
      <w:r w:rsidDel="00000000" w:rsidR="00000000" w:rsidRPr="00000000">
        <w:rPr>
          <w:color w:val="222222"/>
          <w:sz w:val="17"/>
          <w:szCs w:val="17"/>
          <w:rtl w:val="0"/>
        </w:rPr>
        <w:t xml:space="preserve">1.16 lbs.</w:t>
      </w:r>
    </w:p>
    <w:p w:rsidR="00000000" w:rsidDel="00000000" w:rsidP="00000000" w:rsidRDefault="00000000" w:rsidRPr="00000000" w14:paraId="00000032">
      <w:pPr>
        <w:pageBreakBefore w:val="0"/>
        <w:spacing w:line="245.45454545454547" w:lineRule="auto"/>
        <w:rPr>
          <w:color w:val="222222"/>
          <w:sz w:val="17"/>
          <w:szCs w:val="17"/>
          <w:shd w:fill="ececec" w:val="clear"/>
        </w:rPr>
      </w:pPr>
      <w:r w:rsidDel="00000000" w:rsidR="00000000" w:rsidRPr="00000000">
        <w:rPr>
          <w:color w:val="222222"/>
          <w:sz w:val="17"/>
          <w:szCs w:val="17"/>
          <w:shd w:fill="ececec" w:val="clear"/>
          <w:rtl w:val="0"/>
        </w:rPr>
        <w:t xml:space="preserve">What's in the Box</w:t>
      </w:r>
    </w:p>
    <w:p w:rsidR="00000000" w:rsidDel="00000000" w:rsidP="00000000" w:rsidRDefault="00000000" w:rsidRPr="00000000" w14:paraId="00000033">
      <w:pPr>
        <w:pageBreakBefore w:val="0"/>
        <w:spacing w:line="245.45454545454547" w:lineRule="auto"/>
        <w:rPr>
          <w:color w:val="222222"/>
          <w:sz w:val="17"/>
          <w:szCs w:val="17"/>
        </w:rPr>
      </w:pPr>
      <w:r w:rsidDel="00000000" w:rsidR="00000000" w:rsidRPr="00000000">
        <w:rPr>
          <w:color w:val="222222"/>
          <w:sz w:val="17"/>
          <w:szCs w:val="17"/>
          <w:rtl w:val="0"/>
        </w:rPr>
        <w:t xml:space="preserve">3 x Potentiometer, 2 x UNO R3, 2 x USB Cable, 2 x Sensor Shield, 2 x 24L01, 2 x Joystick, 2 x Gear Motor, 2 x Wheel, 2 x Motor bracket, 2 x Coupling, T-Plug, 9V Battery Snap, MPU6050, L298N, Balancing Robot Platform, Wireless Remote Controller Platform, Box, Wires, Connectors</w:t>
      </w:r>
    </w:p>
    <w:p w:rsidR="00000000" w:rsidDel="00000000" w:rsidP="00000000" w:rsidRDefault="00000000" w:rsidRPr="00000000" w14:paraId="00000034">
      <w:pPr>
        <w:pageBreakBefore w:val="0"/>
        <w:rPr>
          <w:color w:val="222222"/>
          <w:sz w:val="18"/>
          <w:szCs w:val="18"/>
        </w:rPr>
      </w:pPr>
      <w:r w:rsidDel="00000000" w:rsidR="00000000" w:rsidRPr="00000000">
        <w:rPr>
          <w:rtl w:val="0"/>
        </w:rPr>
      </w:r>
    </w:p>
    <w:p w:rsidR="00000000" w:rsidDel="00000000" w:rsidP="00000000" w:rsidRDefault="00000000" w:rsidRPr="00000000" w14:paraId="00000035">
      <w:pPr>
        <w:pageBreakBefore w:val="0"/>
        <w:rPr>
          <w:color w:val="222222"/>
          <w:sz w:val="18"/>
          <w:szCs w:val="18"/>
        </w:rPr>
      </w:pPr>
      <w:r w:rsidDel="00000000" w:rsidR="00000000" w:rsidRPr="00000000">
        <w:rPr>
          <w:color w:val="222222"/>
          <w:sz w:val="18"/>
          <w:szCs w:val="18"/>
        </w:rPr>
        <w:drawing>
          <wp:inline distB="114300" distT="114300" distL="114300" distR="114300">
            <wp:extent cx="5943600" cy="59436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color w:val="222222"/>
          <w:sz w:val="18"/>
          <w:szCs w:val="18"/>
        </w:rPr>
      </w:pPr>
      <w:r w:rsidDel="00000000" w:rsidR="00000000" w:rsidRPr="00000000">
        <w:rPr>
          <w:rtl w:val="0"/>
        </w:rPr>
      </w:r>
    </w:p>
    <w:p w:rsidR="00000000" w:rsidDel="00000000" w:rsidP="00000000" w:rsidRDefault="00000000" w:rsidRPr="00000000" w14:paraId="00000037">
      <w:pPr>
        <w:pageBreakBefore w:val="0"/>
        <w:rPr>
          <w:color w:val="222222"/>
          <w:sz w:val="18"/>
          <w:szCs w:val="18"/>
        </w:rPr>
      </w:pPr>
      <w:r w:rsidDel="00000000" w:rsidR="00000000" w:rsidRPr="00000000">
        <w:rPr>
          <w:color w:val="222222"/>
          <w:sz w:val="18"/>
          <w:szCs w:val="18"/>
        </w:rPr>
        <w:drawing>
          <wp:inline distB="114300" distT="114300" distL="114300" distR="114300">
            <wp:extent cx="5943600" cy="5943600"/>
            <wp:effectExtent b="0" l="0" r="0" t="0"/>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color w:val="222222"/>
          <w:sz w:val="18"/>
          <w:szCs w:val="18"/>
        </w:rPr>
        <w:drawing>
          <wp:inline distB="114300" distT="114300" distL="114300" distR="114300">
            <wp:extent cx="5943600" cy="5943600"/>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color w:val="222222"/>
          <w:sz w:val="18"/>
          <w:szCs w:val="18"/>
        </w:rPr>
        <w:drawing>
          <wp:inline distB="114300" distT="114300" distL="114300" distR="114300">
            <wp:extent cx="5943600" cy="5943600"/>
            <wp:effectExtent b="0" l="0" r="0" t="0"/>
            <wp:docPr id="5"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color w:val="222222"/>
          <w:sz w:val="18"/>
          <w:szCs w:val="18"/>
        </w:rPr>
      </w:pPr>
      <w:r w:rsidDel="00000000" w:rsidR="00000000" w:rsidRPr="00000000">
        <w:rPr>
          <w:rtl w:val="0"/>
        </w:rPr>
      </w:r>
    </w:p>
    <w:p w:rsidR="00000000" w:rsidDel="00000000" w:rsidP="00000000" w:rsidRDefault="00000000" w:rsidRPr="00000000" w14:paraId="00000039">
      <w:pPr>
        <w:pageBreakBefore w:val="0"/>
        <w:rPr>
          <w:color w:val="222222"/>
          <w:sz w:val="18"/>
          <w:szCs w:val="1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icrocenter.com/product/443978/InstaBots_Upright_Rover_Kit_V20_Updated_2-Wheel_Self-Balancing_Robot_Kit"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png"/><Relationship Id="rId8" Type="http://schemas.openxmlformats.org/officeDocument/2006/relationships/hyperlink" Target="http://wiki.sainsmart.com/index.php/101-20-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