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  <w:sz w:val="36"/>
          <w:szCs w:val="36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3/22/2014 </w:t>
      </w:r>
      <w:r w:rsidDel="00000000" w:rsidR="00000000" w:rsidRPr="00000000">
        <w:rPr>
          <w:b w:val="1"/>
          <w:sz w:val="36"/>
          <w:szCs w:val="36"/>
          <w:rtl w:val="0"/>
        </w:rPr>
        <w:t xml:space="preserve">Does it look like a 3D printer yet?</w:t>
      </w:r>
    </w:p>
    <w:p w:rsidR="00000000" w:rsidDel="00000000" w:rsidP="00000000" w:rsidRDefault="00000000" w:rsidRPr="00000000" w14:paraId="00000002">
      <w:pPr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sz w:val="28"/>
          <w:szCs w:val="28"/>
        </w:rPr>
      </w:pPr>
      <w:r w:rsidDel="00000000" w:rsidR="00000000" w:rsidRPr="00000000">
        <w:rPr>
          <w:color w:val="ff0000"/>
          <w:sz w:val="28"/>
          <w:szCs w:val="28"/>
          <w:rtl w:val="0"/>
        </w:rPr>
        <w:t xml:space="preserve">1. Project Reference Number / Title:</w:t>
      </w:r>
      <w:r w:rsidDel="00000000" w:rsidR="00000000" w:rsidRPr="00000000">
        <w:rPr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05">
      <w:pPr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  <w:sz w:val="28"/>
          <w:szCs w:val="28"/>
        </w:rPr>
      </w:pPr>
      <w:r w:rsidDel="00000000" w:rsidR="00000000" w:rsidRPr="00000000">
        <w:rPr>
          <w:sz w:val="24"/>
          <w:szCs w:val="24"/>
          <w:rtl w:val="0"/>
        </w:rPr>
        <w:t xml:space="preserve">-</w:t>
      </w:r>
      <w:r w:rsidDel="00000000" w:rsidR="00000000" w:rsidRPr="00000000">
        <w:rPr>
          <w:sz w:val="28"/>
          <w:szCs w:val="28"/>
          <w:rtl w:val="0"/>
        </w:rPr>
        <w:t xml:space="preserve"> 20140324 </w:t>
      </w:r>
      <w:r w:rsidDel="00000000" w:rsidR="00000000" w:rsidRPr="00000000">
        <w:rPr>
          <w:b w:val="1"/>
          <w:sz w:val="28"/>
          <w:szCs w:val="28"/>
          <w:rtl w:val="0"/>
        </w:rPr>
        <w:t xml:space="preserve">Does it look like a 3D printer yet?</w:t>
      </w:r>
    </w:p>
    <w:p w:rsidR="00000000" w:rsidDel="00000000" w:rsidP="00000000" w:rsidRDefault="00000000" w:rsidRPr="00000000" w14:paraId="00000006">
      <w:pPr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Mar 22, 2014 Does it look like a 3D printer yet?</w:t>
      </w:r>
    </w:p>
    <w:p w:rsidR="00000000" w:rsidDel="00000000" w:rsidP="00000000" w:rsidRDefault="00000000" w:rsidRPr="00000000" w14:paraId="00000009">
      <w:pPr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This was suppose to be the “Easy” part of it too make, only took 4 hours - I don’t think the instructions for this are very good, and pieces didn’t line up the way they should, a couple of times I had to take it apart and start over again, once I got the bed on That was it, no more taking it apart….but then I found that one of the holes (in one of the 1st pieces that went on, was misaligned, luckily I was able to just barely get that piece out and re-align it. </w:t>
      </w:r>
    </w:p>
    <w:p w:rsidR="00000000" w:rsidDel="00000000" w:rsidP="00000000" w:rsidRDefault="00000000" w:rsidRPr="00000000" w14:paraId="0000000B">
      <w:pPr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But if this was suppose to be the easy part, I am not really looking forward to the hard part of this build.</w:t>
      </w:r>
    </w:p>
    <w:p w:rsidR="00000000" w:rsidDel="00000000" w:rsidP="00000000" w:rsidRDefault="00000000" w:rsidRPr="00000000" w14:paraId="0000000C">
      <w:pPr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the next 3D printer I buy will not be a “cheap” printer, and I’ll have it pre-built (that wasn’t even an option for this one though)  IF I can get it built it was a good deal $200 bucks. Hopefully the hard build will go easier than this did.</w:t>
      </w:r>
    </w:p>
    <w:p w:rsidR="00000000" w:rsidDel="00000000" w:rsidP="00000000" w:rsidRDefault="00000000" w:rsidRPr="00000000" w14:paraId="0000000D">
      <w:pPr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 Pictures below: </w:t>
      </w:r>
    </w:p>
    <w:p w:rsidR="00000000" w:rsidDel="00000000" w:rsidP="00000000" w:rsidRDefault="00000000" w:rsidRPr="00000000" w14:paraId="0000000E">
      <w:pPr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/>
        <w:drawing>
          <wp:inline distB="114300" distT="114300" distL="114300" distR="114300">
            <wp:extent cx="5943600" cy="7924800"/>
            <wp:effectExtent b="0" l="0" r="0" t="0"/>
            <wp:docPr id="3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/>
        <w:drawing>
          <wp:inline distB="114300" distT="114300" distL="114300" distR="114300">
            <wp:extent cx="5943600" cy="7924800"/>
            <wp:effectExtent b="0" l="0" r="0" t="0"/>
            <wp:docPr id="1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/>
        <w:drawing>
          <wp:inline distB="114300" distT="114300" distL="114300" distR="114300">
            <wp:extent cx="5943600" cy="7924800"/>
            <wp:effectExtent b="0" l="0" r="0" t="0"/>
            <wp:docPr id="2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rebuchet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0" w:before="200" w:lineRule="auto"/>
    </w:pPr>
    <w:rPr>
      <w:rFonts w:ascii="Trebuchet MS" w:cs="Trebuchet MS" w:eastAsia="Trebuchet MS" w:hAnsi="Trebuchet MS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0" w:before="200" w:lineRule="auto"/>
    </w:pPr>
    <w:rPr>
      <w:rFonts w:ascii="Trebuchet MS" w:cs="Trebuchet MS" w:eastAsia="Trebuchet MS" w:hAnsi="Trebuchet MS"/>
      <w:b w:val="1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b w:val="1"/>
      <w:color w:val="666666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0" w:before="0" w:lineRule="auto"/>
    </w:pPr>
    <w:rPr>
      <w:rFonts w:ascii="Trebuchet MS" w:cs="Trebuchet MS" w:eastAsia="Trebuchet MS" w:hAnsi="Trebuchet MS"/>
      <w:sz w:val="42"/>
      <w:szCs w:val="4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200" w:before="0" w:lineRule="auto"/>
    </w:pPr>
    <w:rPr>
      <w:rFonts w:ascii="Trebuchet MS" w:cs="Trebuchet MS" w:eastAsia="Trebuchet MS" w:hAnsi="Trebuchet MS"/>
      <w:i w:val="1"/>
      <w:color w:val="666666"/>
      <w:sz w:val="26"/>
      <w:szCs w:val="26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jpg"/><Relationship Id="rId7" Type="http://schemas.openxmlformats.org/officeDocument/2006/relationships/image" Target="media/image3.jpg"/><Relationship Id="rId8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