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18" w:rsidRDefault="00C61118" w:rsidP="00C61118">
      <w:r>
        <w:t>Техническое задание</w:t>
      </w:r>
    </w:p>
    <w:p w:rsidR="00C61118" w:rsidRDefault="00C61118" w:rsidP="00C61118">
      <w:r>
        <w:t>Вариант 8</w:t>
      </w:r>
    </w:p>
    <w:p w:rsidR="003A323D" w:rsidRDefault="003A323D" w:rsidP="00C61118">
      <w:r>
        <w:t>Выбор параметров многоканальной радиосистемы с ВРК для передачи сообщений в цифровой вход</w:t>
      </w:r>
    </w:p>
    <w:p w:rsidR="003A323D" w:rsidRDefault="003A323D" w:rsidP="00C61118">
      <w:r>
        <w:t>Уплотнение канала: циклическое, временное, принудительное.</w:t>
      </w:r>
    </w:p>
    <w:p w:rsidR="003A323D" w:rsidRDefault="003A323D" w:rsidP="00C61118">
      <w:r>
        <w:t>Исходные аналоговые сообщения в каждом канале имеют равномерное распределение</w:t>
      </w:r>
    </w:p>
    <w:p w:rsidR="00C61118" w:rsidRDefault="00C61118" w:rsidP="00656B54">
      <w:pPr>
        <w:ind w:left="360"/>
      </w:pPr>
      <w:r>
        <w:t>Назначение радиосистемы: ретранслятор-Земля геостационарный</w:t>
      </w:r>
    </w:p>
    <w:p w:rsidR="00C61118" w:rsidRDefault="00C61118" w:rsidP="00C61118">
      <w:pPr>
        <w:pStyle w:val="a3"/>
        <w:numPr>
          <w:ilvl w:val="0"/>
          <w:numId w:val="1"/>
        </w:numPr>
      </w:pPr>
      <w:r>
        <w:t>Дальность,</w:t>
      </w:r>
      <w:r>
        <w:rPr>
          <w:lang w:val="en-US"/>
        </w:rPr>
        <w:t>r,</w:t>
      </w:r>
      <w:r>
        <w:t xml:space="preserve"> км: 40000</w:t>
      </w:r>
    </w:p>
    <w:p w:rsidR="00C61118" w:rsidRDefault="00C61118" w:rsidP="00C61118">
      <w:pPr>
        <w:pStyle w:val="a3"/>
        <w:numPr>
          <w:ilvl w:val="0"/>
          <w:numId w:val="1"/>
        </w:numPr>
      </w:pPr>
      <w:r>
        <w:t xml:space="preserve">Частота </w:t>
      </w:r>
      <w:proofErr w:type="gramStart"/>
      <w:r>
        <w:t>несущей</w:t>
      </w:r>
      <w:proofErr w:type="gramEnd"/>
      <w:r>
        <w:t xml:space="preserve">, </w:t>
      </w:r>
      <w:r>
        <w:rPr>
          <w:lang w:val="en-US"/>
        </w:rPr>
        <w:t>f0</w:t>
      </w:r>
      <w:r>
        <w:t>, МГц: 600</w:t>
      </w:r>
    </w:p>
    <w:p w:rsidR="00C61118" w:rsidRDefault="00C61118" w:rsidP="00C61118">
      <w:pPr>
        <w:pStyle w:val="a3"/>
        <w:numPr>
          <w:ilvl w:val="0"/>
          <w:numId w:val="1"/>
        </w:numPr>
      </w:pPr>
      <w:r>
        <w:t xml:space="preserve">Мощность передачи, </w:t>
      </w:r>
      <w:proofErr w:type="gramStart"/>
      <w:r w:rsidR="00372DDA">
        <w:rPr>
          <w:lang w:val="en-US"/>
        </w:rPr>
        <w:t>P</w:t>
      </w:r>
      <w:proofErr w:type="gramEnd"/>
      <w:r w:rsidR="00372DDA">
        <w:t>прд</w:t>
      </w:r>
      <w:r>
        <w:t>, Вт: 20</w:t>
      </w:r>
    </w:p>
    <w:p w:rsidR="00C61118" w:rsidRDefault="00C61118" w:rsidP="00C61118">
      <w:pPr>
        <w:pStyle w:val="a3"/>
        <w:numPr>
          <w:ilvl w:val="0"/>
          <w:numId w:val="1"/>
        </w:numPr>
      </w:pPr>
      <w:r>
        <w:t xml:space="preserve">Коэффициент  усиления антенны, </w:t>
      </w:r>
      <w:proofErr w:type="gramStart"/>
      <w:r w:rsidR="00372DDA">
        <w:rPr>
          <w:lang w:val="en-US"/>
        </w:rPr>
        <w:t>G</w:t>
      </w:r>
      <w:proofErr w:type="gramEnd"/>
      <w:r w:rsidR="00372DDA">
        <w:t>прд</w:t>
      </w:r>
      <w:r>
        <w:t>, дБ: 10</w:t>
      </w:r>
    </w:p>
    <w:p w:rsidR="00C61118" w:rsidRPr="0041298D" w:rsidRDefault="00C61118" w:rsidP="00C61118">
      <w:pPr>
        <w:pStyle w:val="a3"/>
        <w:numPr>
          <w:ilvl w:val="0"/>
          <w:numId w:val="1"/>
        </w:numPr>
      </w:pPr>
      <w:r>
        <w:t xml:space="preserve">Эффективная площадь приёмника, </w:t>
      </w:r>
      <w:proofErr w:type="gramStart"/>
      <w:r>
        <w:rPr>
          <w:lang w:val="en-US"/>
        </w:rPr>
        <w:t>S</w:t>
      </w:r>
      <w:proofErr w:type="gramEnd"/>
      <w:r w:rsidR="00372DDA">
        <w:t>прм</w:t>
      </w:r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: 25</w:t>
      </w:r>
    </w:p>
    <w:p w:rsidR="00C61118" w:rsidRPr="0041298D" w:rsidRDefault="00C61118" w:rsidP="00C61118">
      <w:pPr>
        <w:pStyle w:val="a3"/>
        <w:numPr>
          <w:ilvl w:val="0"/>
          <w:numId w:val="1"/>
        </w:numPr>
      </w:pPr>
      <w:r>
        <w:rPr>
          <w:rFonts w:eastAsiaTheme="minorEastAsia"/>
        </w:rPr>
        <w:t>Шумовая температура, Т</w:t>
      </w:r>
      <w:r w:rsidR="00372DDA">
        <w:rPr>
          <w:rFonts w:eastAsiaTheme="minorEastAsia"/>
        </w:rPr>
        <w:t>ш</w:t>
      </w:r>
      <w:r>
        <w:rPr>
          <w:rFonts w:eastAsiaTheme="minorEastAsia"/>
        </w:rPr>
        <w:t>, К: 3200</w:t>
      </w:r>
    </w:p>
    <w:p w:rsidR="00C61118" w:rsidRPr="005D2CE1" w:rsidRDefault="00C61118" w:rsidP="00C61118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Число уплотненных каналов, </w:t>
      </w:r>
      <w:r>
        <w:rPr>
          <w:rFonts w:eastAsiaTheme="minorEastAsia"/>
          <w:lang w:val="en-US"/>
        </w:rPr>
        <w:t>N</w:t>
      </w:r>
      <w:r>
        <w:rPr>
          <w:rFonts w:eastAsiaTheme="minorEastAsia"/>
        </w:rPr>
        <w:t>: 300</w:t>
      </w:r>
    </w:p>
    <w:p w:rsidR="00C61118" w:rsidRPr="00526ACB" w:rsidRDefault="00C61118" w:rsidP="00C61118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Частота среза, </w:t>
      </w:r>
      <w:proofErr w:type="gramStart"/>
      <w:r>
        <w:rPr>
          <w:rFonts w:eastAsiaTheme="minorEastAsia"/>
          <w:lang w:val="en-US"/>
        </w:rPr>
        <w:t>f</w:t>
      </w:r>
      <w:proofErr w:type="gramEnd"/>
      <w:r>
        <w:rPr>
          <w:rFonts w:eastAsiaTheme="minorEastAsia"/>
        </w:rPr>
        <w:t>ср, Гц: 0,8</w:t>
      </w:r>
    </w:p>
    <w:p w:rsidR="00656B54" w:rsidRPr="00656B54" w:rsidRDefault="003A323D" w:rsidP="00656B54">
      <w:pPr>
        <w:pStyle w:val="a3"/>
        <w:numPr>
          <w:ilvl w:val="0"/>
          <w:numId w:val="1"/>
        </w:numPr>
      </w:pPr>
      <w:r>
        <w:rPr>
          <w:rFonts w:eastAsiaTheme="minorEastAsia"/>
        </w:rPr>
        <w:t xml:space="preserve">Суммарные потери сигнала, </w:t>
      </w:r>
      <w:r>
        <w:rPr>
          <w:rFonts w:eastAsiaTheme="minorEastAsia"/>
          <w:lang w:val="en-US"/>
        </w:rPr>
        <w:t>Q</w:t>
      </w:r>
      <w:r w:rsidR="00C61118">
        <w:rPr>
          <w:rFonts w:eastAsiaTheme="minorEastAsia"/>
        </w:rPr>
        <w:t>, дБ, 3.</w:t>
      </w:r>
    </w:p>
    <w:p w:rsidR="00C61118" w:rsidRPr="00656B54" w:rsidRDefault="00656B54" w:rsidP="00656B54">
      <w:r>
        <w:rPr>
          <w:rFonts w:eastAsiaTheme="minorEastAsia"/>
          <w:b/>
          <w:sz w:val="24"/>
          <w:szCs w:val="24"/>
        </w:rPr>
        <w:t xml:space="preserve">1 </w:t>
      </w:r>
      <w:r w:rsidR="00C61118" w:rsidRPr="00656B54">
        <w:rPr>
          <w:rFonts w:eastAsiaTheme="minorEastAsia"/>
          <w:b/>
          <w:sz w:val="24"/>
          <w:szCs w:val="24"/>
        </w:rPr>
        <w:t>Расчет энергетического потенциала системы, обеспечивающий ее ресурсами системы</w:t>
      </w:r>
    </w:p>
    <w:p w:rsidR="003A323D" w:rsidRPr="00656B54" w:rsidRDefault="00656B54" w:rsidP="00656B54">
      <w:pPr>
        <w:rPr>
          <w:rFonts w:eastAsiaTheme="minorEastAsia"/>
        </w:rPr>
      </w:pPr>
      <w:r>
        <w:rPr>
          <w:rFonts w:eastAsiaTheme="minorEastAsia"/>
        </w:rPr>
        <w:t>П</w:t>
      </w:r>
      <w:r w:rsidR="003A323D" w:rsidRPr="00656B54">
        <w:rPr>
          <w:rFonts w:eastAsiaTheme="minorEastAsia"/>
        </w:rPr>
        <w:t xml:space="preserve">ереведем коэффициент усиления антенны </w:t>
      </w:r>
      <w:r w:rsidR="003A323D" w:rsidRPr="00656B54">
        <w:rPr>
          <w:rFonts w:eastAsiaTheme="minorEastAsia"/>
          <w:lang w:val="en-US"/>
        </w:rPr>
        <w:t>Gprd</w:t>
      </w:r>
      <w:r w:rsidR="003A323D" w:rsidRPr="00656B54">
        <w:rPr>
          <w:rFonts w:eastAsiaTheme="minorEastAsia"/>
        </w:rPr>
        <w:t xml:space="preserve"> и суммарные потери сигнала </w:t>
      </w:r>
      <w:r w:rsidR="003A323D" w:rsidRPr="00656B54">
        <w:rPr>
          <w:rFonts w:eastAsiaTheme="minorEastAsia"/>
          <w:lang w:val="en-US"/>
        </w:rPr>
        <w:t>Q</w:t>
      </w:r>
      <w:r w:rsidR="003A323D" w:rsidRPr="00656B54">
        <w:rPr>
          <w:rFonts w:eastAsiaTheme="minorEastAsia"/>
        </w:rPr>
        <w:t xml:space="preserve"> из дБ в разы:</w:t>
      </w:r>
    </w:p>
    <w:p w:rsidR="003A323D" w:rsidRDefault="003119C0" w:rsidP="003119C0">
      <w:pPr>
        <w:pStyle w:val="a3"/>
        <w:tabs>
          <w:tab w:val="center" w:pos="5037"/>
        </w:tabs>
      </w:pPr>
      <w:r>
        <w:rPr>
          <w:lang w:val="en-US"/>
        </w:rPr>
        <w:t>G</w:t>
      </w:r>
      <w:r>
        <w:t>прд=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</m:t>
                </m:r>
              </m:num>
              <m:den>
                <m:r>
                  <w:rPr>
                    <w:rFonts w:ascii="Cambria Math" w:hAnsi="Cambria Math"/>
                  </w:rPr>
                  <m:t xml:space="preserve">10 </m:t>
                </m:r>
              </m:den>
            </m:f>
          </m:sup>
        </m:sSup>
        <m:r>
          <w:rPr>
            <w:rFonts w:ascii="Cambria Math" w:hAnsi="Cambria Math"/>
          </w:rPr>
          <m:t xml:space="preserve">=10 </m:t>
        </m:r>
      </m:oMath>
      <w:r w:rsidR="003A323D">
        <w:t>раз</w:t>
      </w:r>
      <w:r>
        <w:t xml:space="preserve"> </w:t>
      </w:r>
      <w:r>
        <w:tab/>
      </w:r>
    </w:p>
    <w:p w:rsidR="003119C0" w:rsidRPr="003119C0" w:rsidRDefault="003119C0" w:rsidP="003119C0">
      <w:pPr>
        <w:pStyle w:val="a3"/>
        <w:jc w:val="both"/>
        <w:rPr>
          <w:rFonts w:eastAsiaTheme="minorEastAsia"/>
        </w:rPr>
      </w:pPr>
      <w:r>
        <w:rPr>
          <w:lang w:val="en-US"/>
        </w:rPr>
        <w:t>Q</w:t>
      </w:r>
      <w:r w:rsidRPr="003119C0">
        <w:t>=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</m:sup>
        </m:sSup>
        <m:r>
          <w:rPr>
            <w:rFonts w:ascii="Cambria Math" w:hAnsi="Cambria Math"/>
          </w:rPr>
          <m:t xml:space="preserve">=1.995 </m:t>
        </m:r>
      </m:oMath>
    </w:p>
    <w:p w:rsidR="003A323D" w:rsidRPr="003119C0" w:rsidRDefault="00656B54" w:rsidP="003119C0">
      <w:pPr>
        <w:rPr>
          <w:rFonts w:eastAsiaTheme="minorEastAsia"/>
        </w:rPr>
      </w:pPr>
      <w:r w:rsidRPr="003119C0">
        <w:rPr>
          <w:rFonts w:eastAsiaTheme="minorEastAsia"/>
        </w:rPr>
        <w:t xml:space="preserve">Мощность сигнала: </w:t>
      </w:r>
    </w:p>
    <w:p w:rsidR="00C61118" w:rsidRPr="003119C0" w:rsidRDefault="003119C0">
      <w:r>
        <w:t>Рс=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прд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прд</m:t>
            </m:r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прм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4*3,14*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*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/>
            <w:sz w:val="24"/>
            <w:szCs w:val="24"/>
          </w:rPr>
          <m:t>=1.247*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-13</m:t>
            </m:r>
          </m:sup>
        </m:sSup>
      </m:oMath>
      <w:r w:rsidRPr="003119C0">
        <w:rPr>
          <w:rFonts w:eastAsiaTheme="minorEastAsia"/>
        </w:rPr>
        <w:t xml:space="preserve"> </w:t>
      </w:r>
      <w:r>
        <w:rPr>
          <w:rFonts w:eastAsiaTheme="minorEastAsia"/>
        </w:rPr>
        <w:t>Вт</w:t>
      </w:r>
    </w:p>
    <w:p w:rsidR="00656B54" w:rsidRPr="00C61118" w:rsidRDefault="00656B54">
      <w:r>
        <w:rPr>
          <w:rFonts w:eastAsiaTheme="minorEastAsia"/>
        </w:rPr>
        <w:t>Спектральная плотность помехи:</w:t>
      </w:r>
    </w:p>
    <w:p w:rsidR="00C61118" w:rsidRPr="00894832" w:rsidRDefault="00C61118">
      <w:pPr>
        <w:rPr>
          <w:i/>
        </w:rPr>
      </w:pPr>
      <w:r>
        <w:rPr>
          <w:lang w:val="en-US"/>
        </w:rPr>
        <w:t>N</w:t>
      </w:r>
      <w:r w:rsidRPr="00656B54">
        <w:t>0=</w:t>
      </w:r>
      <w:r>
        <w:rPr>
          <w:lang w:val="en-US"/>
        </w:rPr>
        <w:t>k</w:t>
      </w:r>
      <w:r w:rsidRPr="00656B54">
        <w:t xml:space="preserve">* </w:t>
      </w:r>
      <w:r w:rsidR="003119C0">
        <w:rPr>
          <w:lang w:val="en-US"/>
        </w:rPr>
        <w:t>T</w:t>
      </w:r>
      <w:r w:rsidR="003119C0">
        <w:t>ш</w:t>
      </w:r>
      <w:r w:rsidRPr="00656B54">
        <w:t xml:space="preserve">, </w:t>
      </w:r>
      <w:r>
        <w:t>где</w:t>
      </w:r>
      <w:r w:rsidR="00894832" w:rsidRPr="00894832">
        <w:t xml:space="preserve"> </w:t>
      </w:r>
      <w:r w:rsidR="00894832">
        <w:rPr>
          <w:rFonts w:eastAsiaTheme="minorEastAsia"/>
          <w:lang w:val="en-US"/>
        </w:rPr>
        <w:t>k</w:t>
      </w:r>
      <w:r w:rsidR="00894832" w:rsidRPr="00894832">
        <w:rPr>
          <w:rFonts w:eastAsiaTheme="minorEastAsia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</w:rPr>
          <m:t>1.38*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-23</m:t>
            </m:r>
          </m:sup>
        </m:sSup>
      </m:oMath>
      <w:r w:rsidRPr="00656B54">
        <w:t xml:space="preserve">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r>
              <w:rPr>
                <w:rFonts w:ascii="Cambria Math" w:hAnsi="Cambria Math"/>
              </w:rPr>
              <m:t>Гц*К</m:t>
            </m:r>
          </m:den>
        </m:f>
      </m:oMath>
      <w:r w:rsidR="00656B54" w:rsidRPr="00656B54">
        <w:rPr>
          <w:rFonts w:eastAsiaTheme="minorEastAsia"/>
        </w:rPr>
        <w:t xml:space="preserve"> </w:t>
      </w:r>
      <w:r w:rsidR="00656B54">
        <w:rPr>
          <w:rFonts w:eastAsiaTheme="minorEastAsia"/>
        </w:rPr>
        <w:t>–</w:t>
      </w:r>
      <w:r w:rsidR="00656B54" w:rsidRPr="00656B54">
        <w:rPr>
          <w:rFonts w:eastAsiaTheme="minorEastAsia"/>
        </w:rPr>
        <w:t xml:space="preserve"> </w:t>
      </w:r>
      <w:r w:rsidR="00656B54">
        <w:rPr>
          <w:rFonts w:eastAsiaTheme="minorEastAsia"/>
        </w:rPr>
        <w:t>постоянная Больцмана</w:t>
      </w:r>
      <w:r w:rsidR="00894832" w:rsidRPr="00894832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/>
          </w:rPr>
          <m:t xml:space="preserve"> </m:t>
        </m:r>
      </m:oMath>
      <w:r w:rsidR="00894832" w:rsidRPr="00894832">
        <w:rPr>
          <w:rFonts w:eastAsiaTheme="minorEastAsia"/>
        </w:rPr>
        <w:t xml:space="preserve"> </w:t>
      </w:r>
    </w:p>
    <w:p w:rsidR="00E40624" w:rsidRPr="00274CFB" w:rsidRDefault="00372DDA" w:rsidP="00C61118">
      <w:pPr>
        <w:rPr>
          <w:rFonts w:eastAsiaTheme="minorEastAsia"/>
          <w:i/>
        </w:rPr>
      </w:pPr>
      <w:r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N0=4.416*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-20</m:t>
            </m:r>
          </m:sup>
        </m:sSup>
      </m:oMath>
      <w:r w:rsidRPr="00274CFB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Вт</m:t>
            </m:r>
          </m:num>
          <m:den>
            <m:r>
              <w:rPr>
                <w:rFonts w:ascii="Cambria Math" w:hAnsi="Cambria Math"/>
              </w:rPr>
              <m:t>Гц</m:t>
            </m:r>
          </m:den>
        </m:f>
      </m:oMath>
    </w:p>
    <w:p w:rsidR="00656B54" w:rsidRDefault="00656B54" w:rsidP="00C61118">
      <w:pPr>
        <w:rPr>
          <w:rFonts w:eastAsiaTheme="minorEastAsia"/>
        </w:rPr>
      </w:pPr>
      <w:r>
        <w:t>Энергетический потенциал системы:</w:t>
      </w:r>
    </w:p>
    <w:p w:rsidR="00656B54" w:rsidRPr="00A35245" w:rsidRDefault="00A35245" w:rsidP="00C61118">
      <m:oMathPara>
        <m:oMathParaPr>
          <m:jc m:val="left"/>
        </m:oMathParaPr>
        <m:oMath>
          <m:r>
            <w:rPr>
              <w:rFonts w:ascii="Cambria Math" w:hAnsi="Cambria Math"/>
            </w:rPr>
            <m:t>Эоб=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Pc</m:t>
              </m:r>
            </m:num>
            <m:den>
              <m:r>
                <w:rPr>
                  <w:rFonts w:ascii="Cambria Math" w:hAnsi="Cambria Math"/>
                </w:rPr>
                <m:t>N0</m:t>
              </m:r>
            </m:den>
          </m:f>
          <m:r>
            <w:rPr>
              <w:rFonts w:ascii="Cambria Math" w:hAnsi="Cambria Math"/>
            </w:rPr>
            <m:t>=2.824*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C61118" w:rsidRPr="00656B54" w:rsidRDefault="00656B54" w:rsidP="00C61118">
      <w:pPr>
        <w:rPr>
          <w:rFonts w:eastAsiaTheme="minorEastAsia"/>
          <w:b/>
          <w:sz w:val="24"/>
          <w:szCs w:val="24"/>
        </w:rPr>
      </w:pPr>
      <w:r w:rsidRPr="00656B54">
        <w:rPr>
          <w:rFonts w:eastAsiaTheme="minorEastAsia"/>
          <w:b/>
          <w:sz w:val="24"/>
          <w:szCs w:val="24"/>
        </w:rPr>
        <w:t>2</w:t>
      </w:r>
      <w:r w:rsidR="00C61118" w:rsidRPr="00656B54">
        <w:rPr>
          <w:rFonts w:eastAsiaTheme="minorEastAsia"/>
          <w:b/>
          <w:sz w:val="24"/>
          <w:szCs w:val="24"/>
        </w:rPr>
        <w:t xml:space="preserve"> Выбор параметров радиосигналов</w:t>
      </w:r>
    </w:p>
    <w:p w:rsidR="006402D2" w:rsidRDefault="006402D2" w:rsidP="00C61118">
      <w:r>
        <w:t xml:space="preserve">Рассчитаем погрешности передачи сообщения, а именно погрешности </w:t>
      </w:r>
      <w:r w:rsidR="00695095">
        <w:t>канала, к</w:t>
      </w:r>
      <w:r>
        <w:t>вантования и восстановления.</w:t>
      </w:r>
    </w:p>
    <w:p w:rsidR="000A02C2" w:rsidRDefault="000A02C2" w:rsidP="00C61118"/>
    <w:p w:rsidR="006402D2" w:rsidRDefault="006402D2" w:rsidP="00C61118">
      <w:r>
        <w:lastRenderedPageBreak/>
        <w:t>Суммарные потери сигнала:</w:t>
      </w:r>
    </w:p>
    <w:p w:rsidR="006402D2" w:rsidRDefault="00372DDA" w:rsidP="00372DDA">
      <w:pPr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  <w:i/>
        </w:rPr>
        <w:t xml:space="preserve"> </w:t>
      </w:r>
    </w:p>
    <w:p w:rsidR="006402D2" w:rsidRPr="00372DDA" w:rsidRDefault="00372DDA" w:rsidP="00C61118">
      <w:pPr>
        <w:rPr>
          <w:i/>
        </w:rPr>
      </w:pPr>
      <m:oMath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+εk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i/>
        </w:rPr>
        <w:t xml:space="preserve"> </w:t>
      </w:r>
      <w:r w:rsidR="00651BC1">
        <w:t xml:space="preserve">, где </w:t>
      </w:r>
      <w:r w:rsidR="00651BC1" w:rsidRPr="00651BC1">
        <w:t>εkv</w:t>
      </w:r>
      <w:r w:rsidR="00651BC1">
        <w:t xml:space="preserve">-погрешность квантования, </w:t>
      </w:r>
      <w:r w:rsidR="00651BC1" w:rsidRPr="00651BC1">
        <w:t>εk</w:t>
      </w:r>
      <w:r w:rsidR="00651BC1">
        <w:t>-погрешность канала,</w:t>
      </w:r>
      <w:r w:rsidR="00651BC1" w:rsidRPr="00651BC1">
        <w:t xml:space="preserve"> εv</w:t>
      </w:r>
      <w:r w:rsidR="00651BC1">
        <w:t>- погрешность восстановления</w:t>
      </w:r>
    </w:p>
    <w:p w:rsidR="0015714F" w:rsidRDefault="0015714F" w:rsidP="00C61118">
      <w:r w:rsidRPr="003C66F6">
        <w:rPr>
          <w:sz w:val="28"/>
          <w:szCs w:val="28"/>
        </w:rPr>
        <w:t>На первом этапе</w:t>
      </w:r>
      <w:r>
        <w:t xml:space="preserve"> все погрешности равноценные:</w:t>
      </w:r>
    </w:p>
    <w:p w:rsidR="0015714F" w:rsidRPr="008C1511" w:rsidRDefault="0015714F" w:rsidP="00C611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=3.333*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8C1511" w:rsidRDefault="008C1511" w:rsidP="008C1511">
      <w:r>
        <w:t xml:space="preserve"> Для точности расчетов выберем  </w:t>
      </w:r>
      <w:r>
        <w:rPr>
          <w:lang w:val="en-US"/>
        </w:rPr>
        <w:t>n</w:t>
      </w:r>
      <w:r>
        <w:t>- число разрядов кодовых комбинаций</w:t>
      </w:r>
    </w:p>
    <w:p w:rsidR="004D256B" w:rsidRDefault="004D256B" w:rsidP="008C1511">
      <w:pPr>
        <w:rPr>
          <w:rFonts w:eastAsiaTheme="minorEastAsia"/>
        </w:rPr>
      </w:pPr>
      <w:r>
        <w:rPr>
          <w:lang w:val="en-US"/>
        </w:rPr>
        <w:t>L=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εkv</m:t>
            </m:r>
          </m:den>
        </m:f>
      </m:oMath>
      <w:r>
        <w:rPr>
          <w:rFonts w:eastAsiaTheme="minorEastAsia"/>
          <w:lang w:val="en-U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εk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rad>
          </m:den>
        </m:f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17.241</m:t>
        </m:r>
      </m:oMath>
    </w:p>
    <w:p w:rsidR="004D256B" w:rsidRDefault="004D256B" w:rsidP="008C1511">
      <w:r>
        <w:rPr>
          <w:lang w:val="en-US"/>
        </w:rPr>
        <w:t>L</w:t>
      </w:r>
      <w:r w:rsidRPr="00FD328B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- число уровней квантования</w:t>
      </w:r>
    </w:p>
    <w:p w:rsidR="004D256B" w:rsidRPr="004D256B" w:rsidRDefault="004D256B" w:rsidP="008C1511">
      <w:pPr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=16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  <w:lang w:val="en-US"/>
            </w:rPr>
            <m:t xml:space="preserve">17.24, значит n </m:t>
          </m:r>
          <m:r>
            <w:rPr>
              <w:rFonts w:ascii="Cambria Math" w:eastAsiaTheme="minorEastAsia" w:hAnsi="Cambria Math"/>
            </w:rPr>
            <m:t>берем равное 5, в сторону увеличения</m:t>
          </m:r>
        </m:oMath>
      </m:oMathPara>
    </w:p>
    <w:p w:rsidR="008C1511" w:rsidRDefault="008C1511" w:rsidP="008C1511">
      <w:r>
        <w:rPr>
          <w:lang w:val="en-US"/>
        </w:rPr>
        <w:t>L</w:t>
      </w:r>
      <w:r w:rsidRPr="00FD328B">
        <w:t>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=32</m:t>
        </m:r>
      </m:oMath>
      <w:r>
        <w:t xml:space="preserve"> </w:t>
      </w:r>
    </w:p>
    <w:p w:rsidR="008C1511" w:rsidRPr="008C1511" w:rsidRDefault="008C1511" w:rsidP="008C151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εk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=9.766*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-4</m:t>
              </m:r>
            </m:sup>
          </m:sSup>
        </m:oMath>
      </m:oMathPara>
    </w:p>
    <w:p w:rsidR="008C1511" w:rsidRDefault="008C1511" w:rsidP="008C1511">
      <w:pPr>
        <w:rPr>
          <w:rFonts w:eastAsiaTheme="minorEastAsia"/>
        </w:rPr>
      </w:pPr>
      <w:r>
        <w:rPr>
          <w:rFonts w:eastAsiaTheme="minorEastAsia"/>
        </w:rPr>
        <w:t>Освободившийся запас пересчитаем на другие составляющие погрешностей</w:t>
      </w:r>
    </w:p>
    <w:p w:rsidR="008C1511" w:rsidRPr="008C1511" w:rsidRDefault="008C1511" w:rsidP="008C1511"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εk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=4.512*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6402D2" w:rsidRDefault="0015714F" w:rsidP="00C61118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=2.55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fcp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fopr</m:t>
            </m:r>
          </m:den>
        </m:f>
      </m:oMath>
      <w:r>
        <w:rPr>
          <w:rFonts w:eastAsiaTheme="minorEastAsia"/>
          <w:i/>
        </w:rPr>
        <w:t xml:space="preserve">  </w:t>
      </w:r>
      <w:r>
        <w:rPr>
          <w:rFonts w:eastAsiaTheme="minorEastAsia"/>
        </w:rPr>
        <w:t xml:space="preserve">, где </w:t>
      </w:r>
      <w:r w:rsidR="00750AD2">
        <w:rPr>
          <w:rFonts w:eastAsiaTheme="minorEastAsia"/>
          <w:lang w:val="en-US"/>
        </w:rPr>
        <w:t>fo</w:t>
      </w:r>
      <w:r w:rsidR="00750AD2">
        <w:rPr>
          <w:rFonts w:eastAsiaTheme="minorEastAsia"/>
        </w:rPr>
        <w:t>пр</w:t>
      </w:r>
      <w:r w:rsidRPr="0015714F">
        <w:rPr>
          <w:rFonts w:eastAsiaTheme="minorEastAsia"/>
        </w:rPr>
        <w:t xml:space="preserve">- </w:t>
      </w:r>
      <w:r>
        <w:rPr>
          <w:rFonts w:eastAsiaTheme="minorEastAsia"/>
        </w:rPr>
        <w:t>частота опроса</w:t>
      </w:r>
    </w:p>
    <w:p w:rsidR="00A62241" w:rsidRDefault="00372DDA" w:rsidP="00C61118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>fопр=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fcp*2.55</m:t>
            </m:r>
          </m:num>
          <m:den>
            <m:r>
              <w:rPr>
                <w:rFonts w:ascii="Cambria Math" w:hAnsi="Cambria Math"/>
                <w:lang w:val="en-US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</w:rPr>
          <m:t xml:space="preserve">=452.128 </m:t>
        </m:r>
      </m:oMath>
      <w:proofErr w:type="gramStart"/>
      <w:r w:rsidR="00A62241">
        <w:rPr>
          <w:rFonts w:eastAsiaTheme="minorEastAsia"/>
        </w:rPr>
        <w:t>Гц</w:t>
      </w:r>
      <w:proofErr w:type="gramEnd"/>
      <w:r w:rsidR="00A62241">
        <w:rPr>
          <w:rFonts w:eastAsiaTheme="minorEastAsia"/>
        </w:rPr>
        <w:t xml:space="preserve"> </w:t>
      </w:r>
    </w:p>
    <w:p w:rsidR="00A62241" w:rsidRDefault="00A62241" w:rsidP="00C61118">
      <w:pPr>
        <w:rPr>
          <w:rFonts w:eastAsiaTheme="minorEastAsia"/>
        </w:rPr>
      </w:pPr>
      <w:r>
        <w:rPr>
          <w:rFonts w:eastAsiaTheme="minorEastAsia"/>
        </w:rPr>
        <w:t>Находим период слова:</w:t>
      </w:r>
    </w:p>
    <w:p w:rsidR="00A62241" w:rsidRDefault="00446B08" w:rsidP="00C61118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сл=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опр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, где </w:t>
      </w:r>
      <w:r w:rsidR="00750AD2">
        <w:rPr>
          <w:rFonts w:eastAsiaTheme="minorEastAsia"/>
          <w:lang w:val="en-US"/>
        </w:rPr>
        <w:t>To</w:t>
      </w:r>
      <w:r w:rsidR="00750AD2">
        <w:rPr>
          <w:rFonts w:eastAsiaTheme="minorEastAsia"/>
        </w:rPr>
        <w:t>пр</w:t>
      </w:r>
      <w:r w:rsidRPr="00446B08">
        <w:rPr>
          <w:rFonts w:eastAsiaTheme="minorEastAsia"/>
        </w:rPr>
        <w:t xml:space="preserve">- </w:t>
      </w:r>
      <w:r>
        <w:rPr>
          <w:rFonts w:eastAsiaTheme="minorEastAsia"/>
        </w:rPr>
        <w:t>период опроса</w:t>
      </w:r>
    </w:p>
    <w:p w:rsidR="00446B08" w:rsidRDefault="00372DDA" w:rsidP="00C61118">
      <w:pPr>
        <w:rPr>
          <w:rFonts w:eastAsiaTheme="minorEastAsia"/>
        </w:rPr>
      </w:pPr>
      <w:r>
        <w:rPr>
          <w:rFonts w:eastAsiaTheme="minorEastAsia"/>
          <w:lang w:val="en-US"/>
        </w:rPr>
        <w:t>To</w:t>
      </w:r>
      <w:r>
        <w:rPr>
          <w:rFonts w:eastAsiaTheme="minorEastAsia"/>
        </w:rPr>
        <w:t>пр</w:t>
      </w:r>
      <w:r w:rsidR="00446B08" w:rsidRPr="00372DDA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опр</m:t>
            </m:r>
          </m:den>
        </m:f>
        <m:r>
          <w:rPr>
            <w:rFonts w:ascii="Cambria Math" w:eastAsiaTheme="minorEastAsia" w:hAnsi="Cambria Math"/>
          </w:rPr>
          <m:t>=2.212*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446B08" w:rsidRPr="00372DDA">
        <w:rPr>
          <w:rFonts w:eastAsiaTheme="minorEastAsia"/>
        </w:rPr>
        <w:t xml:space="preserve"> </w:t>
      </w:r>
      <w:r w:rsidR="00446B08">
        <w:rPr>
          <w:rFonts w:eastAsiaTheme="minorEastAsia"/>
        </w:rPr>
        <w:t>сек</w:t>
      </w:r>
    </w:p>
    <w:p w:rsidR="00446B08" w:rsidRDefault="00446B08" w:rsidP="00C61118">
      <w:pPr>
        <w:rPr>
          <w:rFonts w:eastAsiaTheme="minorEastAsia"/>
        </w:rPr>
      </w:pPr>
      <w:r>
        <w:rPr>
          <w:rFonts w:eastAsiaTheme="minorEastAsia"/>
        </w:rPr>
        <w:t>Тсл=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2.212*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300</m:t>
            </m:r>
          </m:den>
        </m:f>
        <m:r>
          <w:rPr>
            <w:rFonts w:ascii="Cambria Math" w:eastAsiaTheme="minorEastAsia" w:hAnsi="Cambria Math"/>
          </w:rPr>
          <m:t>=7.373*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3C66F6">
        <w:rPr>
          <w:rFonts w:eastAsiaTheme="minorEastAsia"/>
        </w:rPr>
        <w:t xml:space="preserve"> сек</w:t>
      </w:r>
    </w:p>
    <w:p w:rsidR="00446B08" w:rsidRDefault="00446B08" w:rsidP="00C61118">
      <w:pPr>
        <w:rPr>
          <w:rFonts w:eastAsiaTheme="minorEastAsia"/>
        </w:rPr>
      </w:pPr>
      <w:r>
        <w:rPr>
          <w:rFonts w:eastAsiaTheme="minorEastAsia"/>
        </w:rPr>
        <w:t>Длительность символов:</w:t>
      </w:r>
    </w:p>
    <w:p w:rsidR="00446B08" w:rsidRPr="007C6DFA" w:rsidRDefault="00446B08" w:rsidP="00C61118">
      <m:oMath>
        <m:r>
          <m:rPr>
            <m:sty m:val="p"/>
          </m:rPr>
          <w:rPr>
            <w:rFonts w:ascii="Cambria Math" w:hAnsi="Cambria Math"/>
            <w:color w:val="252525"/>
            <w:sz w:val="23"/>
            <w:szCs w:val="23"/>
            <w:shd w:val="clear" w:color="auto" w:fill="FFFFFF"/>
          </w:rPr>
          <m:t>τ=</m:t>
        </m:r>
        <m:f>
          <m:fPr>
            <m:ctrlPr>
              <w:rPr>
                <w:rFonts w:ascii="Cambria Math" w:hAnsi="Cambria Math"/>
                <w:bCs/>
                <w:color w:val="252525"/>
                <w:sz w:val="23"/>
                <w:szCs w:val="23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Тсл</m:t>
            </m:r>
          </m:num>
          <m:den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/>
            <w:color w:val="252525"/>
            <w:sz w:val="23"/>
            <w:szCs w:val="23"/>
            <w:shd w:val="clear" w:color="auto" w:fill="FFFFFF"/>
          </w:rPr>
          <m:t>=1.475*</m:t>
        </m:r>
        <m:sSup>
          <m:sSupPr>
            <m:ctrlPr>
              <w:rPr>
                <w:rFonts w:ascii="Cambria Math" w:hAnsi="Cambria Math"/>
                <w:i/>
                <w:color w:val="252525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-6</m:t>
            </m:r>
          </m:sup>
        </m:sSup>
      </m:oMath>
      <w:r w:rsidR="007C6DFA">
        <w:rPr>
          <w:rFonts w:eastAsiaTheme="minorEastAsia"/>
          <w:bCs/>
          <w:color w:val="252525"/>
          <w:sz w:val="23"/>
          <w:szCs w:val="23"/>
          <w:shd w:val="clear" w:color="auto" w:fill="FFFFFF"/>
        </w:rPr>
        <w:t>сек</w:t>
      </w:r>
    </w:p>
    <w:p w:rsidR="006B224B" w:rsidRDefault="007C6DFA" w:rsidP="00C61118">
      <w:r>
        <w:t>Величины этих параметров функционально связаны</w:t>
      </w:r>
      <w:r w:rsidR="006B224B">
        <w:t xml:space="preserve"> с погрешностями передачи сообщений</w:t>
      </w:r>
    </w:p>
    <w:p w:rsidR="00B47D5E" w:rsidRPr="00462C66" w:rsidRDefault="00462C66" w:rsidP="00C61118">
      <w:pPr>
        <w:rPr>
          <w:b/>
        </w:rPr>
      </w:pPr>
      <w:r>
        <w:rPr>
          <w:b/>
        </w:rPr>
        <w:t>3</w:t>
      </w:r>
      <w:r w:rsidR="00B47D5E" w:rsidRPr="00462C66">
        <w:rPr>
          <w:b/>
        </w:rPr>
        <w:t xml:space="preserve"> Выбор параметров радиосигнала</w:t>
      </w:r>
    </w:p>
    <w:p w:rsidR="00B47D5E" w:rsidRDefault="00B47D5E" w:rsidP="00C61118">
      <w:r>
        <w:t xml:space="preserve">Выбираем метод </w:t>
      </w:r>
      <w:r w:rsidR="007C6DFA">
        <w:t>фазовой модуляции и метод когерентного</w:t>
      </w:r>
      <w:r w:rsidR="00F77812">
        <w:t xml:space="preserve"> поэлементного</w:t>
      </w:r>
      <w:r w:rsidR="007C6DFA">
        <w:t xml:space="preserve"> оптимального приёма.</w:t>
      </w:r>
    </w:p>
    <w:p w:rsidR="007C6DFA" w:rsidRDefault="007C6DFA" w:rsidP="00C61118">
      <w:r>
        <w:lastRenderedPageBreak/>
        <w:t xml:space="preserve">Зная величину вероятности </w:t>
      </w:r>
      <w:proofErr w:type="gramStart"/>
      <w:r>
        <w:t>ошибки</w:t>
      </w:r>
      <w:proofErr w:type="gramEnd"/>
      <w:r>
        <w:t xml:space="preserve"> определим требуемое значение с/ш.</w:t>
      </w:r>
    </w:p>
    <w:p w:rsidR="007C6DFA" w:rsidRDefault="007C6DFA" w:rsidP="00C61118">
      <w:r>
        <w:t>Вероятность ошибки:</w:t>
      </w:r>
    </w:p>
    <w:p w:rsidR="007C6DFA" w:rsidRDefault="007C6DFA" w:rsidP="00C61118">
      <w:r>
        <w:t xml:space="preserve"> </w:t>
      </w:r>
      <m:oMath>
        <m:r>
          <w:rPr>
            <w:rFonts w:ascii="Cambria Math" w:hAnsi="Cambria Math"/>
          </w:rPr>
          <m:t>р=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=1.128*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</w:p>
    <w:p w:rsidR="007C6DFA" w:rsidRPr="00A35245" w:rsidRDefault="007C6DFA" w:rsidP="00C6111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r>
                    <w:rPr>
                      <w:rFonts w:ascii="Cambria Math" w:hAns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=4.485</m:t>
          </m:r>
        </m:oMath>
      </m:oMathPara>
    </w:p>
    <w:p w:rsidR="00A35245" w:rsidRPr="00A35245" w:rsidRDefault="00A35245" w:rsidP="00C611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Э</m:t>
          </m:r>
          <m:r>
            <w:rPr>
              <w:rFonts w:ascii="Cambria Math" w:hAnsi="Cambria Math"/>
            </w:rPr>
            <m:t>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3"/>
                  <w:szCs w:val="23"/>
                  <w:shd w:val="clear" w:color="auto" w:fill="FFFFFF"/>
                </w:rPr>
                <m:t>τ</m:t>
              </m:r>
            </m:den>
          </m:f>
          <m:r>
            <w:rPr>
              <w:rFonts w:ascii="Cambria Math" w:hAnsi="Cambria Math"/>
            </w:rPr>
            <m:t>=3.041*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A35245" w:rsidRPr="00372DDA" w:rsidRDefault="00A35245" w:rsidP="00C61118">
      <w:pPr>
        <w:rPr>
          <w:rFonts w:eastAsiaTheme="minorEastAsia"/>
        </w:rPr>
      </w:pPr>
      <w:r>
        <w:rPr>
          <w:rFonts w:eastAsiaTheme="minorEastAsia"/>
        </w:rPr>
        <w:t>Эоб</w:t>
      </w:r>
      <w:r w:rsidRPr="00A35245">
        <w:rPr>
          <w:rFonts w:eastAsiaTheme="minorEastAsia"/>
        </w:rPr>
        <w:t>&lt;</w:t>
      </w:r>
      <w:r>
        <w:rPr>
          <w:rFonts w:eastAsiaTheme="minorEastAsia"/>
        </w:rPr>
        <w:t>Этр, Эоб должно быть больше</w:t>
      </w:r>
      <w:r w:rsidR="00E07BDE">
        <w:rPr>
          <w:rFonts w:eastAsiaTheme="minorEastAsia"/>
        </w:rPr>
        <w:t xml:space="preserve"> </w:t>
      </w:r>
      <w:proofErr w:type="gramStart"/>
      <w:r w:rsidR="00E07BDE">
        <w:rPr>
          <w:rFonts w:eastAsiaTheme="minorEastAsia"/>
        </w:rPr>
        <w:t>Этр</w:t>
      </w:r>
      <w:proofErr w:type="gramEnd"/>
      <w:r w:rsidR="00E07BDE">
        <w:rPr>
          <w:rFonts w:eastAsiaTheme="minorEastAsia"/>
        </w:rPr>
        <w:t xml:space="preserve"> </w:t>
      </w:r>
      <w:r>
        <w:rPr>
          <w:rFonts w:eastAsiaTheme="minorEastAsia"/>
        </w:rPr>
        <w:t xml:space="preserve"> следовательно, </w:t>
      </w:r>
      <w:r w:rsidR="00372DDA">
        <w:rPr>
          <w:rFonts w:eastAsiaTheme="minorEastAsia"/>
        </w:rPr>
        <w:t>повторяем решение</w:t>
      </w:r>
      <w:r>
        <w:rPr>
          <w:rFonts w:eastAsiaTheme="minorEastAsia"/>
        </w:rPr>
        <w:t>.</w:t>
      </w:r>
    </w:p>
    <w:p w:rsidR="003C66F6" w:rsidRPr="003C66F6" w:rsidRDefault="003C66F6" w:rsidP="00C6111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Второй </w:t>
      </w:r>
      <w:r w:rsidRPr="00720AF9">
        <w:rPr>
          <w:rFonts w:eastAsiaTheme="minorEastAsia"/>
          <w:sz w:val="28"/>
          <w:szCs w:val="28"/>
        </w:rPr>
        <w:t xml:space="preserve"> </w:t>
      </w:r>
      <w:r w:rsidRPr="003C66F6">
        <w:rPr>
          <w:rFonts w:eastAsiaTheme="minorEastAsia"/>
          <w:sz w:val="28"/>
          <w:szCs w:val="28"/>
        </w:rPr>
        <w:t>этап</w:t>
      </w:r>
    </w:p>
    <w:p w:rsidR="00A35245" w:rsidRDefault="00A35245" w:rsidP="00A35245">
      <w:pPr>
        <w:rPr>
          <w:rFonts w:eastAsiaTheme="minorEastAsia"/>
        </w:rPr>
      </w:pPr>
      <m:oMath>
        <m:r>
          <w:rPr>
            <w:rFonts w:ascii="Cambria Math" w:hAnsi="Cambria Math"/>
          </w:rPr>
          <m:t>εk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=9.766*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rPr>
          <w:rFonts w:eastAsiaTheme="minorEastAsia"/>
        </w:rPr>
        <w:t>- погр</w:t>
      </w:r>
      <w:r w:rsidR="00A258A3">
        <w:rPr>
          <w:rFonts w:eastAsiaTheme="minorEastAsia"/>
        </w:rPr>
        <w:t>ешность квантования остается не</w:t>
      </w:r>
      <w:r>
        <w:rPr>
          <w:rFonts w:eastAsiaTheme="minorEastAsia"/>
        </w:rPr>
        <w:t>изменной</w:t>
      </w:r>
    </w:p>
    <w:p w:rsidR="00A258A3" w:rsidRDefault="00A258A3" w:rsidP="00A35245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- суммарная погрешность тоже не меняется</w:t>
      </w:r>
    </w:p>
    <w:p w:rsidR="00A258A3" w:rsidRDefault="00A258A3" w:rsidP="00A35245">
      <w:pPr>
        <w:rPr>
          <w:rFonts w:eastAsiaTheme="minorEastAsia"/>
        </w:rPr>
      </w:pPr>
      <w:r>
        <w:rPr>
          <w:rFonts w:eastAsiaTheme="minorEastAsia"/>
        </w:rPr>
        <w:t>Изменяем погрешности восстановления и канала</w:t>
      </w:r>
    </w:p>
    <w:p w:rsidR="00A258A3" w:rsidRPr="00A258A3" w:rsidRDefault="00A258A3" w:rsidP="00A35245">
      <w:pPr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</w:rPr>
            <m:t>εk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=9.023*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A35245" w:rsidRPr="003C66F6" w:rsidRDefault="00A258A3" w:rsidP="00C61118">
      <w:pPr>
        <w:rPr>
          <w:rFonts w:eastAsiaTheme="minorEastAsia"/>
          <w:i/>
          <w:lang w:val="en-US"/>
        </w:rPr>
      </w:pPr>
      <w:r>
        <w:rPr>
          <w:rFonts w:eastAsiaTheme="minorEastAsia"/>
        </w:rPr>
        <w:t xml:space="preserve"> Возьмем </w:t>
      </w:r>
      <m:oMath>
        <m:r>
          <w:rPr>
            <w:rFonts w:ascii="Cambria Math" w:hAnsi="Cambria Math"/>
            <w:lang w:val="en-US"/>
          </w:rPr>
          <m:t>ε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=6*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-3</m:t>
            </m:r>
          </m:sup>
        </m:sSup>
      </m:oMath>
    </w:p>
    <w:p w:rsidR="003C66F6" w:rsidRPr="00894832" w:rsidRDefault="003C66F6" w:rsidP="00C6111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ε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=3.023*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-3</m:t>
              </m:r>
            </m:sup>
          </m:sSup>
        </m:oMath>
      </m:oMathPara>
    </w:p>
    <w:p w:rsidR="003C66F6" w:rsidRPr="003C66F6" w:rsidRDefault="00372DDA" w:rsidP="00C61118">
      <w:pPr>
        <w:rPr>
          <w:rFonts w:eastAsiaTheme="minorEastAsia"/>
        </w:rPr>
      </w:pPr>
      <m:oMath>
        <m:r>
          <w:rPr>
            <w:rFonts w:ascii="Cambria Math" w:hAnsi="Cambria Math" w:cs="Cambria Math"/>
          </w:rPr>
          <m:t>foпр=</m:t>
        </m:r>
        <m:f>
          <m:fPr>
            <m:ctrlPr>
              <w:rPr>
                <w:rFonts w:ascii="Cambria Math" w:hAnsi="Cambria Math" w:cs="Cambria Math"/>
                <w:i/>
              </w:rPr>
            </m:ctrlPr>
          </m:fPr>
          <m:num>
            <m:r>
              <w:rPr>
                <w:rFonts w:ascii="Cambria Math" w:hAnsi="Cambria Math" w:cs="Cambria Math"/>
              </w:rPr>
              <m:t>fcp*2.55</m:t>
            </m:r>
          </m:num>
          <m:den>
            <m:r>
              <w:rPr>
                <w:rFonts w:ascii="Cambria Math" w:hAnsi="Cambria Math"/>
                <w:lang w:val="en-US"/>
              </w:rPr>
              <m:t>ε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cs="Cambria Math"/>
          </w:rPr>
          <m:t>=340</m:t>
        </m:r>
      </m:oMath>
      <w:r w:rsidR="003C66F6">
        <w:rPr>
          <w:rFonts w:eastAsiaTheme="minorEastAsia"/>
        </w:rPr>
        <w:t xml:space="preserve"> Гц</w:t>
      </w:r>
    </w:p>
    <w:p w:rsidR="00A35245" w:rsidRDefault="00372DDA" w:rsidP="00C61118">
      <w:pPr>
        <w:rPr>
          <w:rFonts w:eastAsiaTheme="minorEastAsia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</w:rPr>
        <w:t>опр</w:t>
      </w:r>
      <w:r w:rsidR="003C66F6" w:rsidRPr="00372DDA">
        <w:rPr>
          <w:rFonts w:eastAsiaTheme="minorEastAs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fo</m:t>
            </m:r>
            <m:r>
              <w:rPr>
                <w:rFonts w:ascii="Cambria Math" w:eastAsiaTheme="minorEastAsia" w:hAnsi="Cambria Math"/>
              </w:rPr>
              <m:t>пр</m:t>
            </m:r>
          </m:den>
        </m:f>
        <m:r>
          <w:rPr>
            <w:rFonts w:ascii="Cambria Math" w:eastAsiaTheme="minorEastAsia" w:hAnsi="Cambria Math"/>
          </w:rPr>
          <m:t>=2.941*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="003C66F6">
        <w:rPr>
          <w:rFonts w:eastAsiaTheme="minorEastAsia"/>
        </w:rPr>
        <w:t>сек</w:t>
      </w:r>
    </w:p>
    <w:p w:rsidR="003C66F6" w:rsidRDefault="003C66F6" w:rsidP="00C61118">
      <w:pPr>
        <w:rPr>
          <w:rFonts w:eastAsiaTheme="minorEastAsia"/>
        </w:rPr>
      </w:pPr>
      <w:r>
        <w:rPr>
          <w:rFonts w:eastAsiaTheme="minorEastAsia"/>
        </w:rPr>
        <w:t>Тсл=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2.941*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 300</m:t>
            </m:r>
          </m:den>
        </m:f>
        <m:r>
          <w:rPr>
            <w:rFonts w:ascii="Cambria Math" w:eastAsiaTheme="minorEastAsia" w:hAnsi="Cambria Math"/>
          </w:rPr>
          <m:t>=9.803*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>
        <w:rPr>
          <w:rFonts w:eastAsiaTheme="minorEastAsia"/>
        </w:rPr>
        <w:t xml:space="preserve"> сек</w:t>
      </w:r>
    </w:p>
    <w:p w:rsidR="003C66F6" w:rsidRPr="00B118FF" w:rsidRDefault="003C66F6" w:rsidP="00C61118">
      <w:pPr>
        <w:rPr>
          <w:rFonts w:eastAsiaTheme="minorEastAsia"/>
          <w:bCs/>
          <w:color w:val="252525"/>
          <w:sz w:val="23"/>
          <w:szCs w:val="23"/>
          <w:shd w:val="clear" w:color="auto" w:fill="FFFFFF"/>
        </w:rPr>
      </w:pPr>
      <m:oMath>
        <m:r>
          <m:rPr>
            <m:sty m:val="p"/>
          </m:rPr>
          <w:rPr>
            <w:rFonts w:ascii="Cambria Math" w:hAnsi="Cambria Math"/>
            <w:color w:val="252525"/>
            <w:sz w:val="23"/>
            <w:szCs w:val="23"/>
            <w:shd w:val="clear" w:color="auto" w:fill="FFFFFF"/>
          </w:rPr>
          <m:t>τ=</m:t>
        </m:r>
        <m:f>
          <m:fPr>
            <m:ctrlPr>
              <w:rPr>
                <w:rFonts w:ascii="Cambria Math" w:hAnsi="Cambria Math"/>
                <w:bCs/>
                <w:color w:val="252525"/>
                <w:sz w:val="23"/>
                <w:szCs w:val="23"/>
                <w:shd w:val="clear" w:color="auto" w:fill="FFFFFF"/>
              </w:rPr>
            </m:ctrlPr>
          </m:fPr>
          <m:num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Тсл</m:t>
            </m:r>
          </m:num>
          <m:den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  <w:lang w:val="en-US"/>
              </w:rPr>
              <m:t>n</m:t>
            </m:r>
          </m:den>
        </m:f>
        <m:r>
          <w:rPr>
            <w:rFonts w:ascii="Cambria Math" w:hAnsi="Cambria Math"/>
            <w:color w:val="252525"/>
            <w:sz w:val="23"/>
            <w:szCs w:val="23"/>
            <w:shd w:val="clear" w:color="auto" w:fill="FFFFFF"/>
          </w:rPr>
          <m:t>=1.961*</m:t>
        </m:r>
        <m:sSup>
          <m:sSupPr>
            <m:ctrlPr>
              <w:rPr>
                <w:rFonts w:ascii="Cambria Math" w:hAnsi="Cambria Math"/>
                <w:i/>
                <w:color w:val="252525"/>
                <w:sz w:val="23"/>
                <w:szCs w:val="23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252525"/>
                <w:sz w:val="23"/>
                <w:szCs w:val="23"/>
                <w:shd w:val="clear" w:color="auto" w:fill="FFFFFF"/>
              </w:rPr>
              <m:t>-6</m:t>
            </m:r>
          </m:sup>
        </m:sSup>
      </m:oMath>
      <w:r w:rsidR="00B118FF">
        <w:rPr>
          <w:rFonts w:eastAsiaTheme="minorEastAsia"/>
          <w:bCs/>
          <w:color w:val="252525"/>
          <w:sz w:val="23"/>
          <w:szCs w:val="23"/>
          <w:shd w:val="clear" w:color="auto" w:fill="FFFFFF"/>
        </w:rPr>
        <w:t>сек</w:t>
      </w:r>
    </w:p>
    <w:p w:rsidR="003C66F6" w:rsidRPr="003C66F6" w:rsidRDefault="003C66F6" w:rsidP="00C6111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ε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=7.558*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-4</m:t>
              </m:r>
            </m:sup>
          </m:sSup>
        </m:oMath>
      </m:oMathPara>
    </w:p>
    <w:p w:rsidR="007C6DFA" w:rsidRPr="003C66F6" w:rsidRDefault="003C66F6" w:rsidP="00C611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hт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р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=4.885</m:t>
          </m:r>
        </m:oMath>
      </m:oMathPara>
    </w:p>
    <w:p w:rsidR="003C66F6" w:rsidRPr="003C66F6" w:rsidRDefault="003C66F6" w:rsidP="00C6111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Этр=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р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3"/>
                  <w:szCs w:val="23"/>
                  <w:shd w:val="clear" w:color="auto" w:fill="FFFFFF"/>
                </w:rPr>
                <m:t>τ</m:t>
              </m:r>
            </m:den>
          </m:f>
          <m:r>
            <w:rPr>
              <w:rFonts w:ascii="Cambria Math" w:hAnsi="Cambria Math"/>
            </w:rPr>
            <m:t>=2.491*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</m:oMath>
      </m:oMathPara>
    </w:p>
    <w:p w:rsidR="003C66F6" w:rsidRPr="003C66F6" w:rsidRDefault="003C66F6" w:rsidP="00C61118">
      <w:pPr>
        <w:rPr>
          <w:i/>
        </w:rPr>
      </w:pPr>
      <w:r>
        <w:rPr>
          <w:rFonts w:eastAsiaTheme="minorEastAsia"/>
        </w:rPr>
        <w:t>Эоб</w:t>
      </w:r>
      <w:r w:rsidRPr="003C66F6">
        <w:rPr>
          <w:rFonts w:eastAsiaTheme="minorEastAsia"/>
        </w:rPr>
        <w:t>&gt;</w:t>
      </w:r>
      <w:r>
        <w:rPr>
          <w:rFonts w:eastAsiaTheme="minorEastAsia"/>
        </w:rPr>
        <w:t xml:space="preserve">Этр, </w:t>
      </w:r>
      <m:oMath>
        <m:r>
          <w:rPr>
            <w:rFonts w:ascii="Cambria Math" w:hAnsi="Cambria Math"/>
          </w:rPr>
          <m:t>2.824*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&gt;2.491*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следаовательно, выбраны оптимальные параметры системы.</w:t>
      </w:r>
    </w:p>
    <w:p w:rsidR="007C6DFA" w:rsidRDefault="007C6DFA" w:rsidP="00C61118"/>
    <w:p w:rsidR="007C6DFA" w:rsidRDefault="007C6DFA" w:rsidP="00C61118"/>
    <w:p w:rsidR="00FC59E7" w:rsidRDefault="00FC59E7" w:rsidP="00C61118"/>
    <w:p w:rsidR="00FC59E7" w:rsidRDefault="00FC59E7" w:rsidP="00C61118"/>
    <w:p w:rsidR="00FC59E7" w:rsidRDefault="00FC59E7" w:rsidP="00C61118"/>
    <w:p w:rsidR="00FC59E7" w:rsidRDefault="00FC59E7" w:rsidP="00C61118"/>
    <w:p w:rsidR="000A02C2" w:rsidRDefault="000A02C2" w:rsidP="00C61118"/>
    <w:p w:rsidR="000A02C2" w:rsidRDefault="000A02C2" w:rsidP="00C61118"/>
    <w:p w:rsidR="00044614" w:rsidRDefault="00AC2ADD" w:rsidP="00C61118">
      <w:r>
        <w:t>Функциональная схема передающей части</w:t>
      </w:r>
    </w:p>
    <w:p w:rsidR="005A0985" w:rsidRDefault="00AC2ADD" w:rsidP="00C61118">
      <w:r>
        <w:rPr>
          <w:noProof/>
          <w:lang w:eastAsia="ru-RU"/>
        </w:rPr>
        <w:drawing>
          <wp:inline distT="0" distB="0" distL="0" distR="0">
            <wp:extent cx="5934075" cy="2000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6F6" w:rsidRDefault="003C66F6" w:rsidP="005A0985"/>
    <w:p w:rsidR="003C66F6" w:rsidRDefault="003C66F6" w:rsidP="005A0985"/>
    <w:p w:rsidR="00AC2ADD" w:rsidRDefault="005A0985" w:rsidP="005A0985">
      <w:r>
        <w:t xml:space="preserve">Функциональная схема приемной части </w:t>
      </w:r>
    </w:p>
    <w:p w:rsidR="0009562B" w:rsidRDefault="00361C04" w:rsidP="005A0985">
      <w:r>
        <w:rPr>
          <w:noProof/>
          <w:lang w:eastAsia="ru-RU"/>
        </w:rPr>
        <w:drawing>
          <wp:inline distT="0" distB="0" distL="0" distR="0">
            <wp:extent cx="592455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2B" w:rsidRPr="0009562B" w:rsidRDefault="0009562B" w:rsidP="0009562B"/>
    <w:p w:rsidR="005A0985" w:rsidRDefault="0009562B" w:rsidP="006A1A2F">
      <w:bookmarkStart w:id="0" w:name="_GoBack"/>
      <w:bookmarkEnd w:id="0"/>
      <w:r>
        <w:t>Схема когерентного</w:t>
      </w:r>
      <w:r w:rsidR="00F77812">
        <w:t xml:space="preserve"> поэлементного</w:t>
      </w:r>
      <w:r>
        <w:t xml:space="preserve"> оптимального приёма</w:t>
      </w:r>
    </w:p>
    <w:p w:rsidR="00274CFB" w:rsidRDefault="00274CFB" w:rsidP="0009562B">
      <w:pPr>
        <w:ind w:firstLine="708"/>
      </w:pPr>
    </w:p>
    <w:p w:rsidR="00274CFB" w:rsidRDefault="00F77812" w:rsidP="00274CFB">
      <w:r>
        <w:rPr>
          <w:noProof/>
          <w:lang w:eastAsia="ru-RU"/>
        </w:rPr>
        <w:drawing>
          <wp:inline distT="0" distB="0" distL="0" distR="0">
            <wp:extent cx="5934075" cy="1762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62B" w:rsidRPr="00274CFB" w:rsidRDefault="0009562B" w:rsidP="00274CFB">
      <w:pPr>
        <w:ind w:firstLine="708"/>
      </w:pPr>
    </w:p>
    <w:sectPr w:rsidR="0009562B" w:rsidRPr="00274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AF5"/>
    <w:multiLevelType w:val="hybridMultilevel"/>
    <w:tmpl w:val="50D8E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C3D0D"/>
    <w:multiLevelType w:val="hybridMultilevel"/>
    <w:tmpl w:val="6B7AB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81"/>
    <w:rsid w:val="00023997"/>
    <w:rsid w:val="00044614"/>
    <w:rsid w:val="0009562B"/>
    <w:rsid w:val="000A02C2"/>
    <w:rsid w:val="000B036E"/>
    <w:rsid w:val="0015714F"/>
    <w:rsid w:val="00274CFB"/>
    <w:rsid w:val="003119C0"/>
    <w:rsid w:val="003561DA"/>
    <w:rsid w:val="00361C04"/>
    <w:rsid w:val="00372DDA"/>
    <w:rsid w:val="003A323D"/>
    <w:rsid w:val="003C66F6"/>
    <w:rsid w:val="00423FC8"/>
    <w:rsid w:val="00446B08"/>
    <w:rsid w:val="00462C66"/>
    <w:rsid w:val="004D256B"/>
    <w:rsid w:val="005576A0"/>
    <w:rsid w:val="005844D4"/>
    <w:rsid w:val="005A0985"/>
    <w:rsid w:val="005A2126"/>
    <w:rsid w:val="006402D2"/>
    <w:rsid w:val="00651BC1"/>
    <w:rsid w:val="00656B54"/>
    <w:rsid w:val="00695095"/>
    <w:rsid w:val="006A1A2F"/>
    <w:rsid w:val="006B224B"/>
    <w:rsid w:val="0071373C"/>
    <w:rsid w:val="00720AF9"/>
    <w:rsid w:val="00750AD2"/>
    <w:rsid w:val="007C6DFA"/>
    <w:rsid w:val="00894832"/>
    <w:rsid w:val="008C1511"/>
    <w:rsid w:val="00A258A3"/>
    <w:rsid w:val="00A35245"/>
    <w:rsid w:val="00A62241"/>
    <w:rsid w:val="00AC2ADD"/>
    <w:rsid w:val="00AC7CA0"/>
    <w:rsid w:val="00B118FF"/>
    <w:rsid w:val="00B47D5E"/>
    <w:rsid w:val="00C039C2"/>
    <w:rsid w:val="00C61118"/>
    <w:rsid w:val="00DE33BC"/>
    <w:rsid w:val="00E07BDE"/>
    <w:rsid w:val="00E40624"/>
    <w:rsid w:val="00EA2781"/>
    <w:rsid w:val="00EB4322"/>
    <w:rsid w:val="00EE176A"/>
    <w:rsid w:val="00F77812"/>
    <w:rsid w:val="00FC59E7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111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611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111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61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6111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C611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D8E3EC-05CC-4699-9B8D-2BCD358DC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2015-04-15T12:29:00Z</dcterms:created>
  <dcterms:modified xsi:type="dcterms:W3CDTF">2015-05-05T15:39:00Z</dcterms:modified>
</cp:coreProperties>
</file>