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actions-comply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GitHub Actions Compliance Auditor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 |  v1.0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actions-comply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automationpi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1.0 — Deterministic 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Go 1.22+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MIT (open-source)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2026-03-20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t xml:space="preserv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r>
        <w:t xml:space="preserve">actions-comply is an open-source Go CLI tool and GitHub Action that audits GitHub Actions workflows for compliance with SOC2 Trust Services Criteria and ISO 27001 Annex A controls. It produces evidence packages, structured reports, and GitHub Step Summaries that platform teams and DevOps leads can hand directly to auditors — replacing weeks of manual spreadsheet work with a single command.</w:t>
      </w:r>
    </w:p>
    <w:p>
      <w:r>
        <w:t xml:space="preserve"/>
      </w:r>
    </w:p>
    <w:p>
      <w:r>
        <w:rPr>
          <w:i/>
          <w:iCs/>
        </w:rPr>
        <w:t xml:space="preserve">The v1.0 scope is the Deterministic Core: a purely algorithmic check engine with no AI dependency. Every finding links to a raw artifact (workflow file URL, run URL, PR URL) so that compliance claims are always backed by evidence, never by inference.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Problem Statement</w:t>
      </w:r>
    </w:p>
    <w:p>
      <w:pPr>
        <w:pStyle w:val="Heading2"/>
      </w:pPr>
      <w:r>
        <w:t xml:space="preserve">2.1 The gap nobody owns</w:t>
      </w:r>
    </w:p>
    <w:p>
      <w:r>
        <w:t xml:space="preserve">Full GRC platforms (Vanta, Drata, Tugboat Logic) integrate with GitHub but only at the surface level: branch protection on/off, repository visibility, user access counts. They do not look inside workflow files, do not track action versions, and cannot produce a deploy chain linking a production deployment to the PR and approver that authorised it.</w:t>
      </w:r>
    </w:p>
    <w:p>
      <w:r>
        <w:t xml:space="preserve"/>
      </w:r>
    </w:p>
    <w:p>
      <w:r>
        <w:t xml:space="preserve">This leaves a layer of CI/CD-specific evidence that every company using GitHub Actions must assemble manually — typically costing a DevOps lead two to four weeks per audit cycle.</w:t>
      </w:r>
    </w:p>
    <w:p>
      <w:r>
        <w:t xml:space="preserve"/>
      </w:r>
    </w:p>
    <w:p>
      <w:pPr>
        <w:pStyle w:val="Heading2"/>
      </w:pPr>
      <w:r>
        <w:t xml:space="preserve">2.2 Who has this pain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Pain point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Series A/B startup 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First SOC2 needed to close enterprise deal. No GRC team. GitHub Actions is entire CI/CD stack.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Mid-size SaaS DevOps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Annual SOC2 renewal. Vanta covers 80% but CI/CD layer requires manual evidence gathering every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Platform engineer (100+ teams)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Needs continuous compliance posture across hundreds of repos. No tooling exists at org level.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Compliance / security engineer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Owns evidence package assembly. Currently spreadsheets, screenshots, and Slack messages.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Goals &amp; Non-Goals</w:t>
      </w:r>
    </w:p>
    <w:p>
      <w:pPr>
        <w:pStyle w:val="Heading2"/>
      </w:pPr>
      <w:r>
        <w:t xml:space="preserve">3.1 Goals</w:t>
      </w:r>
    </w:p>
    <w:p>
      <w:pPr>
        <w:pStyle w:val="ListParagraph"/>
        <w:numPr>
          <w:ilvl w:val="0"/>
          <w:numId w:val="2"/>
        </w:numPr>
      </w:pPr>
      <w:r>
        <w:t xml:space="preserve">Automate evidence collection for CI/CD-layer controls in SOC2 and ISO 27001</w:t>
      </w:r>
    </w:p>
    <w:p>
      <w:pPr>
        <w:pStyle w:val="ListParagraph"/>
        <w:numPr>
          <w:ilvl w:val="0"/>
          <w:numId w:val="2"/>
        </w:numPr>
      </w:pPr>
      <w:r>
        <w:t xml:space="preserve">Produce auditor-ready evidence packages with every finding linked to a raw artifact</w:t>
      </w:r>
    </w:p>
    <w:p>
      <w:pPr>
        <w:pStyle w:val="ListParagraph"/>
        <w:numPr>
          <w:ilvl w:val="0"/>
          <w:numId w:val="2"/>
        </w:numPr>
      </w:pPr>
      <w:r>
        <w:t xml:space="preserve">Run as a GitHub Action (zero-config) or as a local CLI</w:t>
      </w:r>
    </w:p>
    <w:p>
      <w:pPr>
        <w:pStyle w:val="ListParagraph"/>
        <w:numPr>
          <w:ilvl w:val="0"/>
          <w:numId w:val="2"/>
        </w:numPr>
      </w:pPr>
      <w:r>
        <w:t xml:space="preserve">Be completely deterministic — pass/fail decisions are rule-based, never probabilistic</w:t>
      </w:r>
    </w:p>
    <w:p>
      <w:pPr>
        <w:pStyle w:val="ListParagraph"/>
        <w:numPr>
          <w:ilvl w:val="0"/>
          <w:numId w:val="2"/>
        </w:numPr>
      </w:pPr>
      <w:r>
        <w:t xml:space="preserve">Support offline/air-gapped operation via local workflow file directory</w:t>
      </w:r>
    </w:p>
    <w:p>
      <w:pPr>
        <w:pStyle w:val="ListParagraph"/>
        <w:numPr>
          <w:ilvl w:val="0"/>
          <w:numId w:val="2"/>
        </w:numPr>
      </w:pPr>
      <w:r>
        <w:t xml:space="preserve">Ship a working v1 with zero external dependencies beyond the Go stdlib</w:t>
      </w:r>
    </w:p>
    <w:p>
      <w:r>
        <w:t xml:space="preserve"/>
      </w:r>
    </w:p>
    <w:p>
      <w:pPr>
        <w:pStyle w:val="Heading2"/>
      </w:pPr>
      <w:r>
        <w:t xml:space="preserve">3.2 Non-Goals (v1)</w:t>
      </w:r>
    </w:p>
    <w:p>
      <w:pPr>
        <w:pStyle w:val="ListParagraph"/>
        <w:numPr>
          <w:ilvl w:val="0"/>
          <w:numId w:val="2"/>
        </w:numPr>
      </w:pPr>
      <w:r>
        <w:t xml:space="preserve">Not a replacement for Vanta, Drata, or any full GRC platform</w:t>
      </w:r>
    </w:p>
    <w:p>
      <w:pPr>
        <w:pStyle w:val="ListParagraph"/>
        <w:numPr>
          <w:ilvl w:val="0"/>
          <w:numId w:val="2"/>
        </w:numPr>
      </w:pPr>
      <w:r>
        <w:t xml:space="preserve">Not an AI-powered tool — AI layer is explicitly deferred to v2</w:t>
      </w:r>
    </w:p>
    <w:p>
      <w:pPr>
        <w:pStyle w:val="ListParagraph"/>
        <w:numPr>
          <w:ilvl w:val="0"/>
          <w:numId w:val="2"/>
        </w:numPr>
      </w:pPr>
      <w:r>
        <w:t xml:space="preserve">Does not audit network controls, HR processes, data classification, or encryption at rest</w:t>
      </w:r>
    </w:p>
    <w:p>
      <w:pPr>
        <w:pStyle w:val="ListParagraph"/>
        <w:numPr>
          <w:ilvl w:val="0"/>
          <w:numId w:val="2"/>
        </w:numPr>
      </w:pPr>
      <w:r>
        <w:t xml:space="preserve">Does not auto-remediate findings — suggests fixes, never applies them</w:t>
      </w:r>
    </w:p>
    <w:p>
      <w:pPr>
        <w:pStyle w:val="ListParagraph"/>
        <w:numPr>
          <w:ilvl w:val="0"/>
          <w:numId w:val="2"/>
        </w:numPr>
      </w:pPr>
      <w:r>
        <w:t xml:space="preserve">Does not handle GitHub Enterprise Server differences in v1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Architecture</w:t>
      </w:r>
    </w:p>
    <w:p>
      <w:pPr>
        <w:pStyle w:val="Heading2"/>
      </w:pPr>
      <w:r>
        <w:t xml:space="preserve">4.1 Layers</w:t>
      </w:r>
    </w:p>
    <w:p>
      <w:r>
        <w:t xml:space="preserve">The system is structured in three layers, each independently testable: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Models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pkg/models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Domain types: Finding, CheckResult, AuditReport, WorkflowFile,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YAML Parser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internal/yaml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Parses GitHub Actions workflow YAML using Go stdlib only. No third-party YAML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internal/checks/*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 sub-package per check group. Each implements the Check interface.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internal/engine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Orchestrates check execution, aggregates results, computes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internal/report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Renders text, JSON, GitHub Step Summary markdown, and evidence package.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GitHub Client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internal/github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Abstracts GitHub API calls behind an interface. Testable via mock.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CLI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cmd/comply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Entry point. Flag parsing, sub-commands, exit code logic.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Check interface</w:t>
      </w:r>
    </w:p>
    <w:p>
      <w:r>
        <w:t xml:space="preserve">Every check implements a single interface: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Check interface {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ID()          string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Title()       string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Description() string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Controls()    []models.ControlID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Severity()    models.Severity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Run(ctx *CheckContext) (*models.CheckResult, error)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CheckContext carries pre-fetched workflows, run history, and a GitHubClient interface. Checks never call the GitHub API directly — they consume data provided by the engine. This makes every check unit-testable without a network connection.</w:t>
      </w:r>
    </w:p>
    <w:p>
      <w:r>
        <w:t xml:space="preserve"/>
      </w:r>
    </w:p>
    <w:p>
      <w:pPr>
        <w:pStyle w:val="Heading2"/>
      </w:pPr>
      <w:r>
        <w:t xml:space="preserve">4.3 Evidence principle</w:t>
      </w:r>
    </w:p>
    <w:p>
      <w:r>
        <w:t xml:space="preserve">Every Finding must carry at least one Evidence struct with a URL pointing to the raw artifact that justifies the finding. A finding without evidence is invalid. This is enforced by convention (and should be enforced by a linter in CI).</w:t>
      </w:r>
    </w:p>
    <w:p>
      <w:r>
        <w:t xml:space="preserve"/>
      </w:r>
    </w:p>
    <w:p>
      <w:r>
        <w:t xml:space="preserve">Evidence types: workflow_file, run_url, pr_url, api_response, environment_config.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Check Specifications</w:t>
      </w:r>
    </w:p>
    <w:p>
      <w:r>
        <w:t xml:space="preserve">v1.0 ships four check groups. Each maps to specific framework controls.</w:t>
      </w:r>
    </w:p>
    <w:p>
      <w:r>
        <w:t xml:space="preserve"/>
      </w:r>
    </w:p>
    <w:p>
      <w:pPr>
        <w:pStyle w:val="Heading2"/>
      </w:pPr>
      <w:r>
        <w:t xml:space="preserve">5.1 Permissions Audit (permissions.workflow_overage)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permissions.workflow_overage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SOC2 CC6.1, ISO 27001 A.9.4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 (Critical for write-all)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YAML files (static analysis only)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2"/>
        </w:numPr>
      </w:pPr>
      <w:r>
        <w:t xml:space="preserve">FAIL (Critical): Workflow declares permissions: write-all at top level</w:t>
      </w:r>
    </w:p>
    <w:p>
      <w:pPr>
        <w:pStyle w:val="ListParagraph"/>
        <w:numPr>
          <w:ilvl w:val="0"/>
          <w:numId w:val="2"/>
        </w:numPr>
      </w:pPr>
      <w:r>
        <w:t xml:space="preserve">FAIL (High): Workflow declares a write scope (e.g. contents: write) for which no known step requires write access, based on the stepUsageMap</w:t>
      </w:r>
    </w:p>
    <w:p>
      <w:pPr>
        <w:pStyle w:val="ListParagraph"/>
        <w:numPr>
          <w:ilvl w:val="0"/>
          <w:numId w:val="2"/>
        </w:numPr>
      </w:pPr>
      <w:r>
        <w:t xml:space="preserve">WARN (Medium): Workflow has no explicit permissions block — defaults apply</w:t>
      </w:r>
    </w:p>
    <w:p>
      <w:pPr>
        <w:pStyle w:val="ListParagraph"/>
        <w:numPr>
          <w:ilvl w:val="0"/>
          <w:numId w:val="2"/>
        </w:numPr>
      </w:pPr>
      <w:r>
        <w:t xml:space="preserve">WARN: Job-level write scope with no matching step need</w:t>
      </w:r>
    </w:p>
    <w:p>
      <w:pPr>
        <w:pStyle w:val="ListParagraph"/>
        <w:numPr>
          <w:ilvl w:val="0"/>
          <w:numId w:val="2"/>
        </w:numPr>
      </w:pPr>
      <w:r>
        <w:t xml:space="preserve">PASS: Explicit permissions block present with no over-provisioned write scopes</w:t>
      </w:r>
    </w:p>
    <w:p>
      <w:r>
        <w:t xml:space="preserve"/>
      </w:r>
    </w:p>
    <w:p>
      <w:pPr>
        <w:pStyle w:val="Heading3"/>
      </w:pPr>
      <w:r>
        <w:t xml:space="preserve">stepUsageMap (built-in, extensible)</w:t>
      </w:r>
    </w:p>
    <w:p>
      <w:r>
        <w:t xml:space="preserve">Maps known action prefixes to the minimum permissions they require. Example: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actions/checkout          -&gt; contents:read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actions/upload-artifact   -&gt; contents:read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github/codeql-action      -&gt; security-events:write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softprops/action-gh-release -&gt; contents:write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docker/build-push-action  -&gt; packages:write</w:t>
      </w:r>
    </w:p>
    <w:p>
      <w:r>
        <w:t xml:space="preserve"/>
      </w:r>
    </w:p>
    <w:p>
      <w:r>
        <w:t xml:space="preserve">The map must be extensible via config file so users can add org-specific actions.</w:t>
      </w:r>
    </w:p>
    <w:p>
      <w:r>
        <w:t xml:space="preserve"/>
      </w:r>
    </w:p>
    <w:p>
      <w:pPr>
        <w:pStyle w:val="Heading2"/>
      </w:pPr>
      <w:r>
        <w:t xml:space="preserve">5.2 Supply Chain — Action BOM (supplychain.action_bom)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supplychain.action_bom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SOC2 CC9.2, ISO 27001 A.15.1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Info (inventory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YAML files (static analysis)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2"/>
        </w:numPr>
      </w:pPr>
      <w:r>
        <w:t xml:space="preserve">Inventories every third-party action reference across all workflow files</w:t>
      </w:r>
    </w:p>
    <w:p>
      <w:pPr>
        <w:pStyle w:val="ListParagraph"/>
        <w:numPr>
          <w:ilvl w:val="0"/>
          <w:numId w:val="2"/>
        </w:numPr>
      </w:pPr>
      <w:r>
        <w:t xml:space="preserve">Produces one INFO finding per unique action (owner/name) with repo, workflow path, and version as evidence</w:t>
      </w:r>
    </w:p>
    <w:p>
      <w:pPr>
        <w:pStyle w:val="ListParagraph"/>
        <w:numPr>
          <w:ilvl w:val="0"/>
          <w:numId w:val="2"/>
        </w:numPr>
      </w:pPr>
      <w:r>
        <w:t xml:space="preserve">Local actions (./path) and Docker actions (docker://) are noted but not flagged</w:t>
      </w:r>
    </w:p>
    <w:p>
      <w:pPr>
        <w:pStyle w:val="ListParagraph"/>
        <w:numPr>
          <w:ilvl w:val="0"/>
          <w:numId w:val="2"/>
        </w:numPr>
      </w:pPr>
      <w:r>
        <w:t xml:space="preserve">The BOM is exportable as CSV alongside the main report</w:t>
      </w:r>
    </w:p>
    <w:p>
      <w:r>
        <w:t xml:space="preserve"/>
      </w:r>
    </w:p>
    <w:p>
      <w:pPr>
        <w:pStyle w:val="Heading2"/>
      </w:pPr>
      <w:r>
        <w:t xml:space="preserve">5.3 Supply Chain — SHA Pinning (supplychain.unpinned_actions)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supplychain.unpinned_actions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SOC2 CC9.2, ISO 27001 A.15.1, A.14.2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YAML files (static analysis)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2"/>
        </w:numPr>
      </w:pPr>
      <w:r>
        <w:t xml:space="preserve">FAIL (High): Action pinned to a mutable tag (v1, v2, main, latest) instead of a full 40-char hex SHA</w:t>
      </w:r>
    </w:p>
    <w:p>
      <w:pPr>
        <w:pStyle w:val="ListParagraph"/>
        <w:numPr>
          <w:ilvl w:val="0"/>
          <w:numId w:val="2"/>
        </w:numPr>
      </w:pPr>
      <w:r>
        <w:t xml:space="preserve">FAIL (High): Action version matches the KnownRiskyVersions map (EOL or CVE-flagged versions)</w:t>
      </w:r>
    </w:p>
    <w:p>
      <w:pPr>
        <w:pStyle w:val="ListParagraph"/>
        <w:numPr>
          <w:ilvl w:val="0"/>
          <w:numId w:val="2"/>
        </w:numPr>
      </w:pPr>
      <w:r>
        <w:t xml:space="preserve">PASS: Action pinned to a full 40-character hex SHA</w:t>
      </w:r>
    </w:p>
    <w:p>
      <w:pPr>
        <w:pStyle w:val="ListParagraph"/>
        <w:numPr>
          <w:ilvl w:val="0"/>
          <w:numId w:val="2"/>
        </w:numPr>
      </w:pPr>
      <w:r>
        <w:t xml:space="preserve">Local actions and Docker actions are skipped</w:t>
      </w:r>
    </w:p>
    <w:p>
      <w:r>
        <w:t xml:space="preserve"/>
      </w:r>
    </w:p>
    <w:p>
      <w:pPr>
        <w:pStyle w:val="Heading3"/>
      </w:pPr>
      <w:r>
        <w:t xml:space="preserve">SHA detection</w:t>
      </w:r>
    </w:p>
    <w:p>
      <w:r>
        <w:t xml:space="preserve">A version string is a SHA if and only if it is exactly 40 characters and all characters are hexadecimal (0-9, a-f, A-F). Any shorter hash or partial SHA is treated as a mutable tag.</w:t>
      </w:r>
    </w:p>
    <w:p>
      <w:r>
        <w:t xml:space="preserve"/>
      </w:r>
    </w:p>
    <w:p>
      <w:pPr>
        <w:pStyle w:val="Heading2"/>
      </w:pPr>
      <w:r>
        <w:t xml:space="preserve">5.4 Secure Development — Scan Coverage (securedev.scan_coverage)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securedev.scan_coverage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ISO 27001 A.14.2, SOC2 CC7.2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YAML files (static analysis)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Rules</w:t>
      </w:r>
    </w:p>
    <w:p>
      <w:pPr>
        <w:pStyle w:val="ListParagraph"/>
        <w:numPr>
          <w:ilvl w:val="0"/>
          <w:numId w:val="2"/>
        </w:numPr>
      </w:pPr>
      <w:r>
        <w:t xml:space="preserve">FAIL (High): A workflow triggered by pull_request contains no step matching the knownScanners map</w:t>
      </w:r>
    </w:p>
    <w:p>
      <w:pPr>
        <w:pStyle w:val="ListParagraph"/>
        <w:numPr>
          <w:ilvl w:val="0"/>
          <w:numId w:val="2"/>
        </w:numPr>
      </w:pPr>
      <w:r>
        <w:t xml:space="preserve">WARN (Medium): No pull_request triggered workflows found in the repo at all</w:t>
      </w:r>
    </w:p>
    <w:p>
      <w:pPr>
        <w:pStyle w:val="ListParagraph"/>
        <w:numPr>
          <w:ilvl w:val="0"/>
          <w:numId w:val="2"/>
        </w:numPr>
      </w:pPr>
      <w:r>
        <w:t xml:space="preserve">PASS: At least one scanner step is present in the PR workflow</w:t>
      </w:r>
    </w:p>
    <w:p>
      <w:r>
        <w:t xml:space="preserve"/>
      </w:r>
    </w:p>
    <w:p>
      <w:pPr>
        <w:pStyle w:val="Heading3"/>
      </w:pPr>
      <w:r>
        <w:t xml:space="preserve">knownScanners map (built-in, extensible)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github/codeql-action/analyze  -&gt; SAST (CodeQL)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aquasecurity/trivy-action      -&gt; SCA/Container (Trivy)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snyk/actions                   -&gt; SCA (Snyk)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semgrep/semgrep-action         -&gt; SAST (Semgrep)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gitleaks/gitleaks-action       -&gt; Secrets (Gitleaks)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trufflesecurity/trufflehog     -&gt; Secrets (TruffleHog)</w:t>
      </w:r>
    </w:p>
    <w:p>
      <w:r>
        <w:t xml:space="preserve"/>
      </w:r>
    </w:p>
    <w:p>
      <w:pPr>
        <w:pStyle w:val="Heading2"/>
      </w:pPr>
      <w:r>
        <w:t xml:space="preserve">5.5 Change Trail — Deploy Approval (changetrail.deploy_approval)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changetrail.deploy_approval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SOC2 CC8.1, ISO 27001 A.12.1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Default severity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Workflow YAML (static) + GitHub API run history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Static rules (YAML analysis)</w:t>
      </w:r>
    </w:p>
    <w:p>
      <w:pPr>
        <w:pStyle w:val="ListParagraph"/>
        <w:numPr>
          <w:ilvl w:val="0"/>
          <w:numId w:val="2"/>
        </w:numPr>
      </w:pPr>
      <w:r>
        <w:t xml:space="preserve">FAIL (Critical): A job identified as production (environment name matches prodEnvironments list OR job name contains 'deploy'/'release'/'prod') has no environment: key</w:t>
      </w:r>
    </w:p>
    <w:p>
      <w:pPr>
        <w:pStyle w:val="ListParagraph"/>
        <w:numPr>
          <w:ilvl w:val="0"/>
          <w:numId w:val="2"/>
        </w:numPr>
      </w:pPr>
      <w:r>
        <w:t xml:space="preserve">WARN (High): Workflow triggers on push without pull_request — deploys may bypass PR review</w:t>
      </w:r>
    </w:p>
    <w:p>
      <w:pPr>
        <w:pStyle w:val="ListParagraph"/>
        <w:numPr>
          <w:ilvl w:val="0"/>
          <w:numId w:val="2"/>
        </w:numPr>
      </w:pPr>
      <w:r>
        <w:t xml:space="preserve">PASS: Production job has environment: key configured</w:t>
      </w:r>
    </w:p>
    <w:p>
      <w:r>
        <w:t xml:space="preserve"/>
      </w:r>
    </w:p>
    <w:p>
      <w:pPr>
        <w:pStyle w:val="Heading3"/>
      </w:pPr>
      <w:r>
        <w:t xml:space="preserve">Run history rules (requires GitHub API)</w:t>
      </w:r>
    </w:p>
    <w:p>
      <w:pPr>
        <w:pStyle w:val="ListParagraph"/>
        <w:numPr>
          <w:ilvl w:val="0"/>
          <w:numId w:val="2"/>
        </w:numPr>
      </w:pPr>
      <w:r>
        <w:t xml:space="preserve">PASS: Production workflow run is linked to a PR number and PRApprover is non-empty</w:t>
      </w:r>
    </w:p>
    <w:p>
      <w:pPr>
        <w:pStyle w:val="ListParagraph"/>
        <w:numPr>
          <w:ilvl w:val="0"/>
          <w:numId w:val="2"/>
        </w:numPr>
      </w:pPr>
      <w:r>
        <w:t xml:space="preserve">WARN: Run linked to PR but approver could not be determined</w:t>
      </w:r>
    </w:p>
    <w:p>
      <w:pPr>
        <w:pStyle w:val="ListParagraph"/>
        <w:numPr>
          <w:ilvl w:val="0"/>
          <w:numId w:val="2"/>
        </w:numPr>
      </w:pPr>
      <w:r>
        <w:t xml:space="preserve">FAIL (High): Production workflow run triggered by direct push event (no PR linkage)</w:t>
      </w:r>
    </w:p>
    <w:p>
      <w:r>
        <w:t xml:space="preserve"/>
      </w:r>
    </w:p>
    <w:p>
      <w:pPr>
        <w:pStyle w:val="Heading3"/>
      </w:pPr>
      <w:r>
        <w:t xml:space="preserve">prodEnvironments list</w:t>
      </w:r>
    </w:p>
    <w:p>
      <w:r>
        <w:t xml:space="preserve">production, prod, live, release, prd, main, master — configurable via config file.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Data Models</w:t>
      </w:r>
    </w:p>
    <w:p>
      <w:pPr>
        <w:pStyle w:val="Heading2"/>
      </w:pPr>
      <w:r>
        <w:t xml:space="preserve">6.1 Finding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check identifier e.g. permissions.workflow_overage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CheckTitle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Human-readable check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[]ControlID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Framework controls this finding evidences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Status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 | fail | warn | skipped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Severity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Severity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critical | high | medium | low |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 was evaluated: repo/workflow path, job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Message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One-line human explanation of the finding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Detail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Technical detail and remediation guidance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[]Evidence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Raw artifacts backing the finding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EvaluatedAt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time.Time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Timestamp of evaluation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workflow_file | run_url | pr_url | api_response | environment_config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What this evidence shows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URL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Direct link to the raw artifact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Ref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SHA, run_id, PR number,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CollectedAt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time.Time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When the evidence was gathered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Raw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JSON excerpt or relevant snippet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6.3 AuditReport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Unique report identifier (audit-{unix_timestamp})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Org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GitHub organisation audited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[]string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Repos included in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Frameworks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[]Framework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soc2 | iso27001 | both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Period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Period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From/To time range for run history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GeneratedAt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time.Time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 generation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Summary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ReportSummary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Scorecard: counts by status and severity, per-control 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CheckResults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[]CheckResult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One entry per check, containing all findings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7. CLI Specification</w:t>
      </w:r>
    </w:p>
    <w:p>
      <w:pPr>
        <w:pStyle w:val="Heading2"/>
      </w:pPr>
      <w:r>
        <w:t xml:space="preserve">7.1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comply audit [flags]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 a compliance audit (primary command)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comply bom [flags]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Print action BOM as CSV (no full report)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comply diff --from DATE --to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Compare two audit reports and show regressions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comply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Print version 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comply 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Show usage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Audit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160"/>
        <w:gridCol w:w="3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--org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GITHUB_REPOSITORY_OWNER env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GitHub organisation to audit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--repos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(all)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Comma-separated repo 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--framework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soc2,iso27001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Frameworks: soc2 | iso27001 | both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--period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int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90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Lookback days for run history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--output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Output format: text | json | 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--out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stdout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Write report to this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--fail-on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critical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Exit code 1 if finding &gt;= severity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--workflow-dir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(none)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Local dir of .yml files (offline mode)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--config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(none)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Path to actions-comply.yml config file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Audit completed, no findings at or above --fail-on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Audit completed, one or more findings at or above --fail-on severity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Tool error (config error, API failure, invalid flags)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7.4 Environment variables</w:t>
      </w:r>
    </w:p>
    <w:p>
      <w:pPr>
        <w:pStyle w:val="ListParagraph"/>
        <w:numPr>
          <w:ilvl w:val="0"/>
          <w:numId w:val="2"/>
        </w:numPr>
      </w:pPr>
      <w:r>
        <w:t xml:space="preserve">GITHUB_TOKEN — Personal access token or GitHub App token for API access</w:t>
      </w:r>
    </w:p>
    <w:p>
      <w:pPr>
        <w:pStyle w:val="ListParagraph"/>
        <w:numPr>
          <w:ilvl w:val="0"/>
          <w:numId w:val="2"/>
        </w:numPr>
      </w:pPr>
      <w:r>
        <w:t xml:space="preserve">GITHUB_REPOSITORY_OWNER — Default org when --org is not set</w:t>
      </w:r>
    </w:p>
    <w:p>
      <w:pPr>
        <w:pStyle w:val="ListParagraph"/>
        <w:numPr>
          <w:ilvl w:val="0"/>
          <w:numId w:val="2"/>
        </w:numPr>
      </w:pPr>
      <w:r>
        <w:t xml:space="preserve">ACTIONS_COMPLY_CONFIG — Default config file path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Output Formats</w:t>
      </w:r>
    </w:p>
    <w:p>
      <w:pPr>
        <w:pStyle w:val="Heading2"/>
      </w:pPr>
      <w:r>
        <w:t xml:space="preserve">8.1 Text (default)</w:t>
      </w:r>
    </w:p>
    <w:p>
      <w:r>
        <w:t xml:space="preserve">Human-readable terminal output. Shows a scorecard, per-control status table, and details of every failing and warning finding including evidence URLs. Passing findings are summarised by count only.</w:t>
      </w:r>
    </w:p>
    <w:p>
      <w:r>
        <w:t xml:space="preserve"/>
      </w:r>
    </w:p>
    <w:p>
      <w:pPr>
        <w:pStyle w:val="Heading2"/>
      </w:pPr>
      <w:r>
        <w:t xml:space="preserve">8.2 JSON</w:t>
      </w:r>
    </w:p>
    <w:p>
      <w:r>
        <w:t xml:space="preserve">Full AuditReport struct serialised as indented JSON. Machine-readable. Suitable for ingestion by Vanta, Drata, or custom dashboards. The schema must be stable across patch versions.</w:t>
      </w:r>
    </w:p>
    <w:p>
      <w:r>
        <w:t xml:space="preserve"/>
      </w:r>
    </w:p>
    <w:p>
      <w:pPr>
        <w:pStyle w:val="Heading2"/>
      </w:pPr>
      <w:r>
        <w:t xml:space="preserve">8.3 GitHub Step Summary (summary)</w:t>
      </w:r>
    </w:p>
    <w:p>
      <w:r>
        <w:t xml:space="preserve">Markdown formatted for GitHub Actions $GITHUB_STEP_SUMMARY. Shows scorecard table, per-control status with emoji indicators, and a failures section with evidence links. Renders inline in the GitHub Actions UI.</w:t>
      </w:r>
    </w:p>
    <w:p>
      <w:r>
        <w:t xml:space="preserve"/>
      </w:r>
    </w:p>
    <w:p>
      <w:pPr>
        <w:pStyle w:val="Heading2"/>
      </w:pPr>
      <w:r>
        <w:t xml:space="preserve">8.4 CSV BOM</w:t>
      </w:r>
    </w:p>
    <w:p>
      <w:r>
        <w:t xml:space="preserve">Action Bill of Materials as CSV. Columns: repo, workflow_path, job_id, step_name, action_ref, owner, name, version, is_sha_pinned, risk_note. One row per action reference across all workflows.</w:t>
      </w:r>
    </w:p>
    <w:p>
      <w:r>
        <w:t xml:space="preserve"/>
      </w:r>
    </w:p>
    <w:p>
      <w:pPr>
        <w:pStyle w:val="Heading2"/>
      </w:pPr>
      <w:r>
        <w:t xml:space="preserve">8.5 Evidence package</w:t>
      </w:r>
    </w:p>
    <w:p>
      <w:r>
        <w:t xml:space="preserve">A structured directory (or ZIP) organised by control ID. Each control directory contains the raw evidence artifacts (JSON snippets, URLs) for that control. Intended for direct upload to Vanta/Drata evidence lockers.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GitHub Actions Integration</w:t>
      </w:r>
    </w:p>
    <w:p>
      <w:pPr>
        <w:pStyle w:val="Heading2"/>
      </w:pPr>
      <w:r>
        <w:t xml:space="preserve">9.1 Usage example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 uses: automationpi/actions-comply@v1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with: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framework: soc2,iso27001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period: 90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output: summary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fail-on: critical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env: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GH_TOKEN: ${{ secrets.GITHUB_TOKEN }}</w:t>
      </w:r>
    </w:p>
    <w:p>
      <w:r>
        <w:t xml:space="preserve"/>
      </w:r>
    </w:p>
    <w:p>
      <w:pPr>
        <w:pStyle w:val="Heading2"/>
      </w:pPr>
      <w:r>
        <w:t xml:space="preserve">9.2 Action inputs</w:t>
      </w:r>
    </w:p>
    <w:p>
      <w:r>
        <w:t xml:space="preserve">All audit CLI flags are exposed as action inputs. The action wraps the CLI binary compiled for linux/amd64.</w:t>
      </w:r>
    </w:p>
    <w:p>
      <w:r>
        <w:t xml:space="preserve"/>
      </w:r>
    </w:p>
    <w:p>
      <w:pPr>
        <w:pStyle w:val="Heading2"/>
      </w:pPr>
      <w:r>
        <w:t xml:space="preserve">9.3 Action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total-findings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Total finding count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failed-findings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Count of FAIL status findings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critical-count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Count of Critical severity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report-path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Path to generated report file (if --out 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true if exit code was 0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Configuration File</w:t>
      </w:r>
    </w:p>
    <w:p>
      <w:r>
        <w:t xml:space="preserve">actions-comply.yml (or .actions-comply.yml) at repo root or path specified by --config: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version: 1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Extend the built-in stepUsageMap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step-usage-map: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myorg/deploy-action: ["deployments:write", "environments:write"]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Add org-specific scanners to knownScanners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scanners: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myorg/internal-sast: "SAST (internal)"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Extend production environment names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prod-environments: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production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prod-eu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 prod-us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Exclude specific repos or workflow paths from checks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exclude: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repos: ["org/sandbox", "org/archive"]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workflows: [".github/workflows/experimental.yml"]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YAML Parser Specification</w:t>
      </w:r>
    </w:p>
    <w:p>
      <w:r>
        <w:t xml:space="preserve">The parser must handle GitHub Actions YAML using only the Go standard library (no third-party YAML packages). It uses a line-by-line state machine, not a full YAML parser. This is intentional — full YAML parsing adds unnecessary complexity and the subset used by GitHub Actions is well-defined.</w:t>
      </w:r>
    </w:p>
    <w:p>
      <w:r>
        <w:t xml:space="preserve"/>
      </w:r>
    </w:p>
    <w:p>
      <w:pPr>
        <w:pStyle w:val="Heading2"/>
      </w:pPr>
      <w:r>
        <w:t xml:space="preserve">11.1 Required fields to extract</w:t>
      </w:r>
    </w:p>
    <w:p>
      <w:pPr>
        <w:pStyle w:val="ListParagraph"/>
        <w:numPr>
          <w:ilvl w:val="0"/>
          <w:numId w:val="2"/>
        </w:numPr>
      </w:pPr>
      <w:r>
        <w:t xml:space="preserve">name: — workflow name</w:t>
      </w:r>
    </w:p>
    <w:p>
      <w:pPr>
        <w:pStyle w:val="ListParagraph"/>
        <w:numPr>
          <w:ilvl w:val="0"/>
          <w:numId w:val="2"/>
        </w:numPr>
      </w:pPr>
      <w:r>
        <w:t xml:space="preserve">on: — trigger map (push, pull_request, workflow_dispatch, schedule, etc.)</w:t>
      </w:r>
    </w:p>
    <w:p>
      <w:pPr>
        <w:pStyle w:val="ListParagraph"/>
        <w:numPr>
          <w:ilvl w:val="0"/>
          <w:numId w:val="2"/>
        </w:numPr>
      </w:pPr>
      <w:r>
        <w:t xml:space="preserve">permissions: — top-level permission block or single value (read-all, write-all)</w:t>
      </w:r>
    </w:p>
    <w:p>
      <w:pPr>
        <w:pStyle w:val="ListParagraph"/>
        <w:numPr>
          <w:ilvl w:val="0"/>
          <w:numId w:val="2"/>
        </w:numPr>
      </w:pPr>
      <w:r>
        <w:t xml:space="preserve">jobs.&lt;id&gt;.name — job display name</w:t>
      </w:r>
    </w:p>
    <w:p>
      <w:pPr>
        <w:pStyle w:val="ListParagraph"/>
        <w:numPr>
          <w:ilvl w:val="0"/>
          <w:numId w:val="2"/>
        </w:numPr>
      </w:pPr>
      <w:r>
        <w:t xml:space="preserve">jobs.&lt;id&gt;.runs-on — runner label</w:t>
      </w:r>
    </w:p>
    <w:p>
      <w:pPr>
        <w:pStyle w:val="ListParagraph"/>
        <w:numPr>
          <w:ilvl w:val="0"/>
          <w:numId w:val="2"/>
        </w:numPr>
      </w:pPr>
      <w:r>
        <w:t xml:space="preserve">jobs.&lt;id&gt;.environment — name (string or name: field of map)</w:t>
      </w:r>
    </w:p>
    <w:p>
      <w:pPr>
        <w:pStyle w:val="ListParagraph"/>
        <w:numPr>
          <w:ilvl w:val="0"/>
          <w:numId w:val="2"/>
        </w:numPr>
      </w:pPr>
      <w:r>
        <w:t xml:space="preserve">jobs.&lt;id&gt;.permissions — job-level permission block</w:t>
      </w:r>
    </w:p>
    <w:p>
      <w:pPr>
        <w:pStyle w:val="ListParagraph"/>
        <w:numPr>
          <w:ilvl w:val="0"/>
          <w:numId w:val="2"/>
        </w:numPr>
      </w:pPr>
      <w:r>
        <w:t xml:space="preserve">jobs.&lt;id&gt;.needs — job dependency list</w:t>
      </w:r>
    </w:p>
    <w:p>
      <w:pPr>
        <w:pStyle w:val="ListParagraph"/>
        <w:numPr>
          <w:ilvl w:val="0"/>
          <w:numId w:val="2"/>
        </w:numPr>
      </w:pPr>
      <w:r>
        <w:t xml:space="preserve">jobs.&lt;id&gt;.steps[].uses — action reference string</w:t>
      </w:r>
    </w:p>
    <w:p>
      <w:pPr>
        <w:pStyle w:val="ListParagraph"/>
        <w:numPr>
          <w:ilvl w:val="0"/>
          <w:numId w:val="2"/>
        </w:numPr>
      </w:pPr>
      <w:r>
        <w:t xml:space="preserve">jobs.&lt;id&gt;.steps[].run — inline script</w:t>
      </w:r>
    </w:p>
    <w:p>
      <w:pPr>
        <w:pStyle w:val="ListParagraph"/>
        <w:numPr>
          <w:ilvl w:val="0"/>
          <w:numId w:val="2"/>
        </w:numPr>
      </w:pPr>
      <w:r>
        <w:t xml:space="preserve">jobs.&lt;id&gt;.steps[].name — step display name</w:t>
      </w:r>
    </w:p>
    <w:p>
      <w:pPr>
        <w:pStyle w:val="ListParagraph"/>
        <w:numPr>
          <w:ilvl w:val="0"/>
          <w:numId w:val="2"/>
        </w:numPr>
      </w:pPr>
      <w:r>
        <w:t xml:space="preserve">jobs.&lt;id&gt;.steps[].if — condition expression</w:t>
      </w:r>
    </w:p>
    <w:p>
      <w:r>
        <w:t xml:space="preserve"/>
      </w:r>
    </w:p>
    <w:p>
      <w:pPr>
        <w:pStyle w:val="Heading2"/>
      </w:pPr>
      <w:r>
        <w:t xml:space="preserve">11.2 Action reference parsing</w:t>
      </w:r>
    </w:p>
    <w:p>
      <w:r>
        <w:t xml:space="preserve">ParseActionRef(raw string) must handle:</w:t>
      </w:r>
    </w:p>
    <w:p>
      <w:pPr>
        <w:pStyle w:val="ListParagraph"/>
        <w:numPr>
          <w:ilvl w:val="0"/>
          <w:numId w:val="2"/>
        </w:numPr>
      </w:pPr>
      <w:r>
        <w:t xml:space="preserve">owner/name@version — standard third-party action</w:t>
      </w:r>
    </w:p>
    <w:p>
      <w:pPr>
        <w:pStyle w:val="ListParagraph"/>
        <w:numPr>
          <w:ilvl w:val="0"/>
          <w:numId w:val="2"/>
        </w:numPr>
      </w:pPr>
      <w:r>
        <w:t xml:space="preserve">owner/name@40hexchars — SHA-pinned action (IsSHA: true)</w:t>
      </w:r>
    </w:p>
    <w:p>
      <w:pPr>
        <w:pStyle w:val="ListParagraph"/>
        <w:numPr>
          <w:ilvl w:val="0"/>
          <w:numId w:val="2"/>
        </w:numPr>
      </w:pPr>
      <w:r>
        <w:t xml:space="preserve">./local/path — local action (IsLocal: true)</w:t>
      </w:r>
    </w:p>
    <w:p>
      <w:pPr>
        <w:pStyle w:val="ListParagraph"/>
        <w:numPr>
          <w:ilvl w:val="0"/>
          <w:numId w:val="2"/>
        </w:numPr>
      </w:pPr>
      <w:r>
        <w:t xml:space="preserve">docker://image:tag — Docker action</w:t>
      </w:r>
    </w:p>
    <w:p>
      <w:pPr>
        <w:pStyle w:val="ListParagraph"/>
        <w:numPr>
          <w:ilvl w:val="0"/>
          <w:numId w:val="2"/>
        </w:numPr>
      </w:pPr>
      <w:r>
        <w:t xml:space="preserve">owner/name (no version) — treated as unpinned</w:t>
      </w:r>
    </w:p>
    <w:p>
      <w:r>
        <w:t xml:space="preserve"/>
      </w:r>
    </w:p>
    <w:p>
      <w:r>
        <w:t xml:space="preserve">SHA detection: version is a SHA if and only if len == 40 AND all characters are [0-9a-fA-F].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Testing Requirements</w:t>
      </w:r>
    </w:p>
    <w:p>
      <w:pPr>
        <w:pStyle w:val="Heading2"/>
      </w:pPr>
      <w:r>
        <w:t xml:space="preserve">12.1 Unit tests</w:t>
      </w:r>
    </w:p>
    <w:p>
      <w:pPr>
        <w:pStyle w:val="ListParagraph"/>
        <w:numPr>
          <w:ilvl w:val="0"/>
          <w:numId w:val="2"/>
        </w:numPr>
      </w:pPr>
      <w:r>
        <w:t xml:space="preserve">Every Check.Run() method must have table-driven tests covering pass, fail, warn, and skip cases</w:t>
      </w:r>
    </w:p>
    <w:p>
      <w:pPr>
        <w:pStyle w:val="ListParagraph"/>
        <w:numPr>
          <w:ilvl w:val="0"/>
          <w:numId w:val="2"/>
        </w:numPr>
      </w:pPr>
      <w:r>
        <w:t xml:space="preserve">Parser tests must cover: explicit permissions, default permissions, write-all, environment key, steps with uses, PR triggers, push triggers</w:t>
      </w:r>
    </w:p>
    <w:p>
      <w:pPr>
        <w:pStyle w:val="ListParagraph"/>
        <w:numPr>
          <w:ilvl w:val="0"/>
          <w:numId w:val="2"/>
        </w:numPr>
      </w:pPr>
      <w:r>
        <w:t xml:space="preserve">ParseActionRef must be tested for all four input shapes</w:t>
      </w:r>
    </w:p>
    <w:p>
      <w:r>
        <w:t xml:space="preserve"/>
      </w:r>
    </w:p>
    <w:p>
      <w:pPr>
        <w:pStyle w:val="Heading2"/>
      </w:pPr>
      <w:r>
        <w:t xml:space="preserve">12.2 Integration tests</w:t>
      </w:r>
    </w:p>
    <w:p>
      <w:pPr>
        <w:pStyle w:val="ListParagraph"/>
        <w:numPr>
          <w:ilvl w:val="0"/>
          <w:numId w:val="2"/>
        </w:numPr>
      </w:pPr>
      <w:r>
        <w:t xml:space="preserve">Engine.Run() tests using pre-loaded workflow fixtures — no network calls</w:t>
      </w:r>
    </w:p>
    <w:p>
      <w:pPr>
        <w:pStyle w:val="ListParagraph"/>
        <w:numPr>
          <w:ilvl w:val="0"/>
          <w:numId w:val="2"/>
        </w:numPr>
      </w:pPr>
      <w:r>
        <w:t xml:space="preserve">Full audit with a mixed fixture set (one clean repo, one problematic) must produce expected summary counts</w:t>
      </w:r>
    </w:p>
    <w:p>
      <w:pPr>
        <w:pStyle w:val="ListParagraph"/>
        <w:numPr>
          <w:ilvl w:val="0"/>
          <w:numId w:val="2"/>
        </w:numPr>
      </w:pPr>
      <w:r>
        <w:t xml:space="preserve">Report rendering tests: text output contains expected sections, JSON output is valid and round-trips, GitHub summary contains expected markdown</w:t>
      </w:r>
    </w:p>
    <w:p>
      <w:r>
        <w:t xml:space="preserve"/>
      </w:r>
    </w:p>
    <w:p>
      <w:pPr>
        <w:pStyle w:val="Heading2"/>
      </w:pPr>
      <w:r>
        <w:t xml:space="preserve">12.3 Test fixtures</w:t>
      </w:r>
    </w:p>
    <w:p>
      <w:r>
        <w:t xml:space="preserve">testdata/workflows/ contains representative workflow files:</w:t>
      </w:r>
    </w:p>
    <w:p>
      <w:pPr>
        <w:pStyle w:val="ListParagraph"/>
        <w:numPr>
          <w:ilvl w:val="0"/>
          <w:numId w:val="2"/>
        </w:numPr>
      </w:pPr>
      <w:r>
        <w:t xml:space="preserve">clean-ci.yml — ideal workflow: explicit permissions, SHA-pinned actions, CodeQL scanner</w:t>
      </w:r>
    </w:p>
    <w:p>
      <w:pPr>
        <w:pStyle w:val="ListParagraph"/>
        <w:numPr>
          <w:ilvl w:val="0"/>
          <w:numId w:val="2"/>
        </w:numPr>
      </w:pPr>
      <w:r>
        <w:t xml:space="preserve">write-all.yml — permissions: write-all (critical failure)</w:t>
      </w:r>
    </w:p>
    <w:p>
      <w:pPr>
        <w:pStyle w:val="ListParagraph"/>
        <w:numPr>
          <w:ilvl w:val="0"/>
          <w:numId w:val="2"/>
        </w:numPr>
      </w:pPr>
      <w:r>
        <w:t xml:space="preserve">unpinned.yml — all actions using mutable tags</w:t>
      </w:r>
    </w:p>
    <w:p>
      <w:pPr>
        <w:pStyle w:val="ListParagraph"/>
        <w:numPr>
          <w:ilvl w:val="0"/>
          <w:numId w:val="2"/>
        </w:numPr>
      </w:pPr>
      <w:r>
        <w:t xml:space="preserve">no-scanner.yml — PR workflow with no security scanning</w:t>
      </w:r>
    </w:p>
    <w:p>
      <w:pPr>
        <w:pStyle w:val="ListParagraph"/>
        <w:numPr>
          <w:ilvl w:val="0"/>
          <w:numId w:val="2"/>
        </w:numPr>
      </w:pPr>
      <w:r>
        <w:t xml:space="preserve">deploy-no-env.yml — production deploy job with no environment: key</w:t>
      </w:r>
    </w:p>
    <w:p>
      <w:pPr>
        <w:pStyle w:val="ListParagraph"/>
        <w:numPr>
          <w:ilvl w:val="0"/>
          <w:numId w:val="2"/>
        </w:numPr>
      </w:pPr>
      <w:r>
        <w:t xml:space="preserve">deploy-with-env.yml — production deploy with environment: production</w:t>
      </w:r>
    </w:p>
    <w:p>
      <w:r>
        <w:t xml:space="preserve"/>
      </w:r>
    </w:p>
    <w:p>
      <w:pPr>
        <w:pStyle w:val="Heading2"/>
      </w:pPr>
      <w:r>
        <w:t xml:space="preserve">12.4 Test coverage target</w:t>
      </w:r>
    </w:p>
    <w:p>
      <w:r>
        <w:t xml:space="preserve">Minimum 80% line coverage for internal packages. Coverage enforced in CI via go test -coverprofile.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13. actions-comply CI Workflow</w:t>
      </w:r>
    </w:p>
    <w:p>
      <w:r>
        <w:t xml:space="preserve">The tool's own CI workflow (.github/workflows/ci.yml) must demonstrate the practices it enforces:</w:t>
      </w:r>
    </w:p>
    <w:p>
      <w:pPr>
        <w:pStyle w:val="ListParagraph"/>
        <w:numPr>
          <w:ilvl w:val="0"/>
          <w:numId w:val="2"/>
        </w:numPr>
      </w:pPr>
      <w:r>
        <w:t xml:space="preserve">Explicit permissions: contents: read at workflow level</w:t>
      </w:r>
    </w:p>
    <w:p>
      <w:pPr>
        <w:pStyle w:val="ListParagraph"/>
        <w:numPr>
          <w:ilvl w:val="0"/>
          <w:numId w:val="2"/>
        </w:numPr>
      </w:pPr>
      <w:r>
        <w:t xml:space="preserve">All actions pinned to full SHA</w:t>
      </w:r>
    </w:p>
    <w:p>
      <w:pPr>
        <w:pStyle w:val="ListParagraph"/>
        <w:numPr>
          <w:ilvl w:val="0"/>
          <w:numId w:val="2"/>
        </w:numPr>
      </w:pPr>
      <w:r>
        <w:t xml:space="preserve">CodeQL or equivalent SAST step on pull_request</w:t>
      </w:r>
    </w:p>
    <w:p>
      <w:pPr>
        <w:pStyle w:val="ListParagraph"/>
        <w:numPr>
          <w:ilvl w:val="0"/>
          <w:numId w:val="2"/>
        </w:numPr>
      </w:pPr>
      <w:r>
        <w:t xml:space="preserve">Production release job uses environment: production with required reviewer</w:t>
      </w:r>
    </w:p>
    <w:p>
      <w:r>
        <w:rPr>
          <w:i/>
          <w:iCs/>
        </w:rPr>
        <w:t xml:space="preserve">The tool must pass its own audit. This is verified in CI.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Delivery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52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Success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YAML parser + models + tests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All parser tests pass. ParseActionRef handles all 4 shapes.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Permissions + supply chain checks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write-all fails, SHA-pinned passes, unpinned fails. 80%+ coverage.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Secure dev + change trail checks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PR workflow without scanner fails. Deploy without env: fails.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Engine + report generator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Full audit run on fixtures produces correct summary. Text + JSON + summary render.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CLI + GitHub Action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comply audit --workflow-dir works end-to-end. Action runs in GHA. Exit codes correct.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Config file + BOM CSV + evidence package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week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stepUsageMap extensible. BOM exports as CSV. Evidence package generates.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M7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Self-audit pass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1 day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18"/>
                <w:szCs w:val="18"/>
              </w:rPr>
              <w:t xml:space="preserve">actions-comply passes its own audit with zero critical/high failures.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15. Future Work (v2 — AI Layer)</w:t>
      </w:r>
    </w:p>
    <w:p>
      <w:r>
        <w:t xml:space="preserve">The following are explicitly out of scope for v1 but the architecture must not foreclose them:</w:t>
      </w:r>
    </w:p>
    <w:p>
      <w:r>
        <w:t xml:space="preserve"/>
      </w:r>
    </w:p>
    <w:p>
      <w:pPr>
        <w:pStyle w:val="Heading2"/>
      </w:pPr>
      <w:r>
        <w:t xml:space="preserve">15.1 AI provider interface</w:t>
      </w:r>
    </w:p>
    <w:p>
      <w:r>
        <w:t xml:space="preserve">A pluggable AIProvider interface will be added in v2: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type AIProvider interface {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Remediate(check Check, workflow []byte) (Suggestion, error)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Narrate(findings []Finding, period Period) (Summary, error)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Classify(step WorkflowStep) (Intent, error)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t xml:space="preserve"/>
      </w:r>
    </w:p>
    <w:p>
      <w:r>
        <w:t xml:space="preserve">Implementations: Anthropic Claude, OpenAI GPT-4o, Google Gemini, local Ollama. Selected via config: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ai: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provider: anthropic  # or openai | google | groq | local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model: claude-sonnet-4-6</w:t>
      </w:r>
    </w:p>
    <w:p>
      <w:pPr>
        <w:shd w:fill="F1F5F9" w:val="clear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features: [remediation, narrative, intent-classification]</w:t>
      </w:r>
    </w:p>
    <w:p>
      <w:r>
        <w:t xml:space="preserve"/>
      </w:r>
    </w:p>
    <w:p>
      <w:pPr>
        <w:pStyle w:val="Heading2"/>
      </w:pPr>
      <w:r>
        <w:t xml:space="preserve">15.2 v2 AI features</w:t>
      </w:r>
    </w:p>
    <w:p>
      <w:pPr>
        <w:pStyle w:val="ListParagraph"/>
        <w:numPr>
          <w:ilvl w:val="0"/>
          <w:numId w:val="2"/>
        </w:numPr>
      </w:pPr>
      <w:r>
        <w:t xml:space="preserve">Remediation suggestions: AI generates a concrete diff to fix each failing check</w:t>
      </w:r>
    </w:p>
    <w:p>
      <w:pPr>
        <w:pStyle w:val="ListParagraph"/>
        <w:numPr>
          <w:ilvl w:val="0"/>
          <w:numId w:val="2"/>
        </w:numPr>
      </w:pPr>
      <w:r>
        <w:t xml:space="preserve">Narrative report: human-readable prose summary of compliance posture for non-technical stakeholders</w:t>
      </w:r>
    </w:p>
    <w:p>
      <w:pPr>
        <w:pStyle w:val="ListParagraph"/>
        <w:numPr>
          <w:ilvl w:val="0"/>
          <w:numId w:val="2"/>
        </w:numPr>
      </w:pPr>
      <w:r>
        <w:t xml:space="preserve">Intent classification: AI determines whether an ambiguous step constitutes a production deployment</w:t>
      </w:r>
    </w:p>
    <w:p>
      <w:pPr>
        <w:pStyle w:val="ListParagraph"/>
        <w:numPr>
          <w:ilvl w:val="0"/>
          <w:numId w:val="2"/>
        </w:numPr>
      </w:pPr>
      <w:r>
        <w:t xml:space="preserve">Conversational Q&amp;A: natural language queries over audit data</w:t>
      </w:r>
    </w:p>
    <w:p>
      <w:r>
        <w:t xml:space="preserve"/>
      </w:r>
    </w:p>
    <w:p>
      <w:pPr>
        <w:pStyle w:val="Heading2"/>
      </w:pPr>
      <w:r>
        <w:t xml:space="preserve">15.3 SaaS product</w:t>
      </w:r>
    </w:p>
    <w:p>
      <w:r>
        <w:t xml:space="preserve">The open-source CLI is the foundation for a hosted SaaS offering with continuous monitoring, team-level dashboards, Vanta/Drata evidence push integration, and Slack/Jira alerting. Architecture decisions in v1 (evidence schema, JSON report format, check interface) must support this path.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16.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Action BOM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Bill of Materials — a complete inventory of every third-party GitHub Action used across an organisation's workflows, with version and SHA-pinning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discrete unit of compliance evaluation that maps to one or more framework controls and produces findings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specific requirement within a compliance framework, e.g. SOC2 CC6.1 or ISO 27001 A.9.4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Deploy chain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auditable link from a production deployment run back through the PR, approver, and commit SHA that authorised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Evidence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raw artifact (URL, JSON snippet, timestamp) that backs a compliance finding without inference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Finding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 single check result for a specific target, with status, severity, message, and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GRC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Governance, Risk and Compliance — the broader category of tools (Vanta, Drata) that actions-comply complements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SHA pinning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practice of referencing a GitHub Action at a specific full 40-character commit SHA rather than a mutable tag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stepUsageMap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The built-in (extensible) mapping from known action names to the minimum GitHub token permissions they require</w:t>
            </w:r>
          </w:p>
        </w:tc>
      </w:tr>
    </w:tbl>
    <w:p>
      <w:r>
        <w:t xml:space="preserve"/>
      </w:r>
    </w:p>
    <w:p>
      <w:r>
        <w:rPr>
          <w:i/>
          <w:iCs/>
          <w:color w:val="6B7280"/>
        </w:rPr>
        <w:t xml:space="preserve">— End of document —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actions-comply — Product Requirements  |  automationpi  |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2026-03-20T21:49:30.960Z</dcterms:created>
  <dcterms:modified xsi:type="dcterms:W3CDTF">2026-03-20T21:49:30.960Z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