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560"/>
      </w:pPr>
      <w:r>
        <w:rPr>
          <w:rFonts w:ascii="Aptos" w:hAnsi="Aptos" w:eastAsia="Aptos"/>
          <w:b/>
          <w:color w:val="2F5597"/>
          <w:sz w:val="24"/>
        </w:rPr>
        <w:t>МОНИТОР</w:t>
      </w:r>
    </w:p>
    <w:p>
      <w:pPr>
        <w:pStyle w:val="Title"/>
        <w:widowControl/>
        <w:jc w:val="left"/>
      </w:pPr>
      <w:r>
        <w:t>Отчет об улучшении системы Монитор</w:t>
      </w:r>
    </w:p>
    <w:p>
      <w:pPr>
        <w:widowControl/>
        <w:spacing w:after="520"/>
      </w:pPr>
      <w:r>
        <w:rPr>
          <w:rFonts w:ascii="Aptos" w:hAnsi="Aptos" w:eastAsia="Aptos"/>
          <w:color w:val="3F3F46"/>
          <w:sz w:val="32"/>
        </w:rPr>
        <w:t>Работы за период с 5 по 18 сентября 2026 года</w:t>
      </w:r>
    </w:p>
    <w:p>
      <w:pPr>
        <w:pStyle w:val="BodyText"/>
        <w:widowControl/>
      </w:pPr>
      <w:r>
        <w:rPr>
          <w:rFonts w:ascii="Aptos" w:hAnsi="Aptos" w:eastAsia="Aptos"/>
        </w:rPr>
        <w:t>За две недели выполнен комплексный аудит и доработка серверной платформы, подсистемы отчетов, мобильного приложения и веб-интерфейса. Основные изменения направлены на сохранность данных, корректную генерацию документов по разным видам оборудования, устойчивую синхронизацию и удобную работу инженеров и администраторов.</w:t>
      </w:r>
    </w:p>
    <w:p>
      <w:pPr>
        <w:pStyle w:val="BodyText"/>
        <w:widowControl/>
      </w:pPr>
      <w:r>
        <w:rPr>
          <w:rFonts w:ascii="Aptos" w:hAnsi="Aptos" w:eastAsia="Aptos"/>
        </w:rPr>
        <w:t>К завершению периода backend и обновленный веб-интерфейс развернуты на рабочем сервере. Сервер подтвердил подключение к базе данных, доступность всех 44 схем отчетов и преобразование Word в PDF через LibreOffice. Мобильный код прошел автоматические тесты; новый APK пока не выпущен из-за сбоя установки Android NDK.</w:t>
      </w:r>
    </w:p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5040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Серверные тесты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412 пройдено</w:t>
            </w:r>
          </w:p>
        </w:tc>
      </w:tr>
      <w:tr>
        <w:tc>
          <w:tcPr>
            <w:tcW w:type="dxa" w:w="36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Мобильные тесты</w:t>
            </w:r>
          </w:p>
        </w:tc>
        <w:tc>
          <w:tcPr>
            <w:tcW w:type="dxa" w:w="504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112 пройдено</w:t>
            </w:r>
          </w:p>
        </w:tc>
      </w:tr>
      <w:tr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Веб тесты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67 пройдено</w:t>
            </w:r>
          </w:p>
        </w:tc>
      </w:tr>
      <w:tr>
        <w:tc>
          <w:tcPr>
            <w:tcW w:type="dxa" w:w="36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Формы отчетов</w:t>
            </w:r>
          </w:p>
        </w:tc>
        <w:tc>
          <w:tcPr>
            <w:tcW w:type="dxa" w:w="504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44 из 44 сгенерированы</w:t>
            </w:r>
          </w:p>
        </w:tc>
      </w:tr>
      <w:tr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Развертывание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Backend и веб опубликованы</w:t>
            </w:r>
          </w:p>
        </w:tc>
      </w:tr>
    </w:tbl>
    <w:p>
      <w:pPr>
        <w:widowControl/>
        <w:spacing w:after="0"/>
      </w:pPr>
    </w:p>
    <w:p>
      <w:pPr>
        <w:widowControl/>
        <w:spacing w:before="280"/>
      </w:pPr>
      <w:r>
        <w:rPr>
          <w:rFonts w:ascii="Aptos" w:hAnsi="Aptos" w:eastAsia="Aptos"/>
          <w:color w:val="6B7280"/>
          <w:sz w:val="20"/>
        </w:rPr>
        <w:t>Подготовлено 18 сентября 2026 года</w:t>
      </w:r>
    </w:p>
    <w:p>
      <w:pPr>
        <w:pStyle w:val="Heading1"/>
        <w:pageBreakBefore/>
        <w:widowControl/>
        <w:jc w:val="left"/>
        <w:keepNext/>
      </w:pPr>
      <w:r>
        <w:t>Содержание</w:t>
      </w:r>
    </w:p>
    <w:p>
      <w:pPr>
        <w:widowControl/>
        <w:spacing w:after="160"/>
        <w:ind w:left="227"/>
      </w:pPr>
      <w:r>
        <w:rPr>
          <w:rFonts w:ascii="Aptos" w:hAnsi="Aptos" w:eastAsia="Aptos"/>
          <w:b/>
          <w:sz w:val="23"/>
        </w:rPr>
        <w:t>1  Итоги двух недель</w:t>
      </w:r>
    </w:p>
    <w:p>
      <w:pPr>
        <w:widowControl/>
        <w:spacing w:after="160"/>
        <w:ind w:left="227"/>
      </w:pPr>
      <w:r>
        <w:rPr>
          <w:rFonts w:ascii="Aptos" w:hAnsi="Aptos" w:eastAsia="Aptos"/>
          <w:b w:val="0"/>
          <w:sz w:val="23"/>
        </w:rPr>
        <w:t>2  Серверная платформа и надежность данных</w:t>
      </w:r>
    </w:p>
    <w:p>
      <w:pPr>
        <w:widowControl/>
        <w:spacing w:after="160"/>
        <w:ind w:left="227"/>
      </w:pPr>
      <w:r>
        <w:rPr>
          <w:rFonts w:ascii="Aptos" w:hAnsi="Aptos" w:eastAsia="Aptos"/>
          <w:b w:val="0"/>
          <w:sz w:val="23"/>
        </w:rPr>
        <w:t>3  Подсистема отчетов по оборудованию</w:t>
      </w:r>
    </w:p>
    <w:p>
      <w:pPr>
        <w:widowControl/>
        <w:spacing w:after="160"/>
        <w:ind w:left="227"/>
      </w:pPr>
      <w:r>
        <w:rPr>
          <w:rFonts w:ascii="Aptos" w:hAnsi="Aptos" w:eastAsia="Aptos"/>
          <w:b w:val="0"/>
          <w:sz w:val="23"/>
        </w:rPr>
        <w:t>4  Мобильное приложение</w:t>
      </w:r>
    </w:p>
    <w:p>
      <w:pPr>
        <w:widowControl/>
        <w:spacing w:after="160"/>
        <w:ind w:left="227"/>
      </w:pPr>
      <w:r>
        <w:rPr>
          <w:rFonts w:ascii="Aptos" w:hAnsi="Aptos" w:eastAsia="Aptos"/>
          <w:b w:val="0"/>
          <w:sz w:val="23"/>
        </w:rPr>
        <w:t>5  Веб интерфейс и дизайн</w:t>
      </w:r>
    </w:p>
    <w:p>
      <w:pPr>
        <w:widowControl/>
        <w:spacing w:after="160"/>
        <w:ind w:left="227"/>
      </w:pPr>
      <w:r>
        <w:rPr>
          <w:rFonts w:ascii="Aptos" w:hAnsi="Aptos" w:eastAsia="Aptos"/>
          <w:b w:val="0"/>
          <w:sz w:val="23"/>
        </w:rPr>
        <w:t>6  Проверка качества и развертывание</w:t>
      </w:r>
    </w:p>
    <w:p>
      <w:pPr>
        <w:widowControl/>
        <w:spacing w:after="160"/>
        <w:ind w:left="227"/>
      </w:pPr>
      <w:r>
        <w:rPr>
          <w:rFonts w:ascii="Aptos" w:hAnsi="Aptos" w:eastAsia="Aptos"/>
          <w:b w:val="0"/>
          <w:sz w:val="23"/>
        </w:rPr>
        <w:t>7  Статус улучшений и дальнейшая работа</w:t>
      </w:r>
    </w:p>
    <w:p>
      <w:pPr>
        <w:pStyle w:val="Heading2"/>
        <w:widowControl/>
        <w:jc w:val="left"/>
        <w:keepNext/>
      </w:pPr>
      <w:r>
        <w:t>Назначение документа</w:t>
      </w:r>
    </w:p>
    <w:p>
      <w:pPr>
        <w:pStyle w:val="BodyText"/>
        <w:widowControl/>
      </w:pPr>
      <w:r>
        <w:rPr>
          <w:rFonts w:ascii="Aptos" w:hAnsi="Aptos" w:eastAsia="Aptos"/>
        </w:rPr>
        <w:t>Документ фиксирует выполненные изменения и их практический результат. Он предназначен для руководителей проекта, администраторов системы, инженеров технического диагностирования и участников приемки. Здесь отдельно указано, что уже работает, как это подтверждено и какие ограничения еще требуют закрытия.</w:t>
      </w:r>
    </w:p>
    <w:p>
      <w:pPr>
        <w:pStyle w:val="Heading2"/>
        <w:widowControl/>
        <w:jc w:val="left"/>
        <w:keepNext/>
      </w:pPr>
      <w:r>
        <w:t>Период работ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Период</w:t>
            </w:r>
          </w:p>
        </w:tc>
        <w:tc>
          <w:tcPr>
            <w:tcW w:type="dxa" w:w="3096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Основной фокус</w:t>
            </w:r>
          </w:p>
        </w:tc>
        <w:tc>
          <w:tcPr>
            <w:tcW w:type="dxa" w:w="496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5–11 сентября</w:t>
            </w:r>
          </w:p>
        </w:tc>
        <w:tc>
          <w:tcPr>
            <w:tcW w:type="dxa" w:w="30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Аудит данных, отчетов и мобильного ввода</w:t>
            </w:r>
          </w:p>
        </w:tc>
        <w:tc>
          <w:tcPr>
            <w:tcW w:type="dxa" w:w="49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Выявлены причины потери полей, смешивания черновиков, ошибок шаблонов и переполнения интерфейса</w:t>
            </w:r>
          </w:p>
        </w:tc>
      </w:tr>
      <w:tr>
        <w:tc>
          <w:tcPr>
            <w:tcW w:type="dxa" w:w="172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12–18 сентября</w:t>
            </w:r>
          </w:p>
        </w:tc>
        <w:tc>
          <w:tcPr>
            <w:tcW w:type="dxa" w:w="309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Реализация, регрессии и выпуск</w:t>
            </w:r>
          </w:p>
        </w:tc>
        <w:tc>
          <w:tcPr>
            <w:tcW w:type="dxa" w:w="496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Исправления объединены, покрыты тестами, backend и веб развернуты на сервере</w:t>
            </w:r>
          </w:p>
        </w:tc>
      </w:tr>
    </w:tbl>
    <w:p>
      <w:pPr>
        <w:widowControl/>
        <w:spacing w:after="0"/>
      </w:pPr>
    </w:p>
    <w:p>
      <w:pPr>
        <w:pStyle w:val="Heading1"/>
        <w:pageBreakBefore/>
        <w:widowControl/>
        <w:jc w:val="left"/>
        <w:keepNext/>
      </w:pPr>
      <w:r>
        <w:t>1 Итоги двух недель</w:t>
      </w:r>
    </w:p>
    <w:p>
      <w:pPr>
        <w:pStyle w:val="BodyText"/>
        <w:widowControl/>
      </w:pPr>
      <w:r>
        <w:rPr>
          <w:rFonts w:ascii="Aptos" w:hAnsi="Aptos" w:eastAsia="Aptos"/>
        </w:rPr>
        <w:t>За отчетный период система стала надежнее на всех основных этапах: ввод данных, локальное сохранение, синхронизация, серверная обработка, выпуск Word и PDF, управление оборудованием и контроль изменений. Исправления затронули сосуды, трубопроводы, резервуары, краны, электрическое и машинное оборудование, а также универсальные типы.</w:t>
      </w:r>
    </w:p>
    <w:p>
      <w:pPr>
        <w:pStyle w:val="Heading2"/>
        <w:widowControl/>
        <w:jc w:val="left"/>
        <w:keepNext/>
      </w:pPr>
      <w:r>
        <w:t>Что изменилось для пользователей</w:t>
      </w:r>
    </w:p>
    <w:p>
      <w:pPr>
        <w:pStyle w:val="ListBullet"/>
        <w:widowControl/>
      </w:pPr>
      <w:r>
        <w:rPr>
          <w:rFonts w:ascii="Aptos" w:hAnsi="Aptos" w:eastAsia="Aptos"/>
        </w:rPr>
        <w:t>Инженер может сохранять неполный черновик и продолжать работу без потери уже введенных сведений.</w:t>
      </w:r>
    </w:p>
    <w:p>
      <w:pPr>
        <w:pStyle w:val="ListBullet"/>
        <w:widowControl/>
      </w:pPr>
      <w:r>
        <w:rPr>
          <w:rFonts w:ascii="Aptos" w:hAnsi="Aptos" w:eastAsia="Aptos"/>
        </w:rPr>
        <w:t>Приложение показывает профильные поля и таблицы измерений для конкретного вида оборудования.</w:t>
      </w:r>
    </w:p>
    <w:p>
      <w:pPr>
        <w:pStyle w:val="ListBullet"/>
        <w:widowControl/>
      </w:pPr>
      <w:r>
        <w:rPr>
          <w:rFonts w:ascii="Aptos" w:hAnsi="Aptos" w:eastAsia="Aptos"/>
        </w:rPr>
        <w:t>Данные, не внесенные оператором, можно дополнить в мобильном приложении перед выпуском отчета.</w:t>
      </w:r>
    </w:p>
    <w:p>
      <w:pPr>
        <w:pStyle w:val="ListBullet"/>
        <w:widowControl/>
      </w:pPr>
      <w:r>
        <w:rPr>
          <w:rFonts w:ascii="Aptos" w:hAnsi="Aptos" w:eastAsia="Aptos"/>
        </w:rPr>
        <w:t>Перед подписанием видны незаполненные обязательные разделы, сроки поверки приборов и проблемы с вложениями.</w:t>
      </w:r>
    </w:p>
    <w:p>
      <w:pPr>
        <w:pStyle w:val="ListBullet"/>
        <w:widowControl/>
      </w:pPr>
      <w:r>
        <w:rPr>
          <w:rFonts w:ascii="Aptos" w:hAnsi="Aptos" w:eastAsia="Aptos"/>
        </w:rPr>
        <w:t>Пользователь может получить настоящий серверный PDF, а не отдельный упрощенный макет.</w:t>
      </w:r>
    </w:p>
    <w:p>
      <w:pPr>
        <w:pStyle w:val="ListBullet"/>
        <w:widowControl/>
      </w:pPr>
      <w:r>
        <w:rPr>
          <w:rFonts w:ascii="Aptos" w:hAnsi="Aptos" w:eastAsia="Aptos"/>
        </w:rPr>
        <w:t>В веб-интерфейсе стало удобнее искать, создавать, редактировать и удалять оборудование, сотрудников и элементы иерархии.</w:t>
      </w:r>
    </w:p>
    <w:p>
      <w:pPr>
        <w:pStyle w:val="Heading2"/>
        <w:widowControl/>
        <w:jc w:val="left"/>
        <w:keepNext/>
      </w:pPr>
      <w:r>
        <w:t>Изменение поведения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Ранее</w:t>
            </w:r>
          </w:p>
        </w:tc>
        <w:tc>
          <w:tcPr>
            <w:tcW w:type="dxa" w:w="5472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Теперь</w:t>
            </w:r>
          </w:p>
        </w:tc>
      </w:tr>
      <w:tr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Универсальные поля не учитывали особенности оборудования</w:t>
            </w:r>
          </w:p>
        </w:tc>
        <w:tc>
          <w:tcPr>
            <w:tcW w:type="dxa" w:w="54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Формы распределены по 11 профилям с собственными наборами полей, единиц и измерений</w:t>
            </w:r>
          </w:p>
        </w:tc>
      </w:tr>
      <w:tr>
        <w:tc>
          <w:tcPr>
            <w:tcW w:type="dxa" w:w="432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Повторная отправка могла создавать дубликаты</w:t>
            </w:r>
          </w:p>
        </w:tc>
        <w:tc>
          <w:tcPr>
            <w:tcW w:type="dxa" w:w="54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Архив получает стабильный идентификатор, повторная и конкурентная загрузка обрабатываются идемпотентно</w:t>
            </w:r>
          </w:p>
        </w:tc>
      </w:tr>
      <w:tr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Сбой PDF мог привести к документу другого макета</w:t>
            </w:r>
          </w:p>
        </w:tc>
        <w:tc>
          <w:tcPr>
            <w:tcW w:type="dxa" w:w="54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При ошибке конвертации возвращается явная ошибка, официальный макет не подменяется</w:t>
            </w:r>
          </w:p>
        </w:tc>
      </w:tr>
      <w:tr>
        <w:tc>
          <w:tcPr>
            <w:tcW w:type="dxa" w:w="432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Новые изменения могли потеряться при синхронизации</w:t>
            </w:r>
          </w:p>
        </w:tc>
        <w:tc>
          <w:tcPr>
            <w:tcW w:type="dxa" w:w="54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Подтверждение загрузки привязано к версии черновика и не удаляет более свежие правки</w:t>
            </w:r>
          </w:p>
        </w:tc>
      </w:tr>
      <w:tr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Диалоги и панели могли выходить за край узкого экрана</w:t>
            </w:r>
          </w:p>
        </w:tc>
        <w:tc>
          <w:tcPr>
            <w:tcW w:type="dxa" w:w="54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Общие адаптивные компоненты ограничивают высоту, сохраняют заголовок и кнопки и прокручивают содержимое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  <w:jc w:val="left"/>
        <w:keepNext/>
      </w:pPr>
      <w:r>
        <w:t>Результат для эксплуатации</w:t>
      </w:r>
    </w:p>
    <w:p>
      <w:pPr>
        <w:pStyle w:val="BodyText"/>
        <w:widowControl/>
      </w:pPr>
      <w:r>
        <w:rPr>
          <w:rFonts w:ascii="Aptos" w:hAnsi="Aptos" w:eastAsia="Aptos"/>
        </w:rPr>
        <w:t>Система теперь лучше сохраняет происхождение данных, предотвращает случайное перезаписывание сведений оператора и делает выпуск отчета воспроизводимым. Веб и сервер развернуты с резервной копией и возможностью отката. Проверки охватывают обычные сценарии, повторные запросы, конкурентную загрузку, сбой диска, восстановление заданий и реальную конвертацию документов.</w:t>
      </w:r>
    </w:p>
    <w:p>
      <w:pPr>
        <w:pStyle w:val="Heading1"/>
        <w:pageBreakBefore/>
        <w:widowControl/>
        <w:jc w:val="left"/>
        <w:keepNext/>
      </w:pPr>
      <w:r>
        <w:t>2 Серверная платформа и надежность данных</w:t>
      </w:r>
    </w:p>
    <w:p>
      <w:pPr>
        <w:pStyle w:val="BodyText"/>
        <w:widowControl/>
      </w:pPr>
      <w:r>
        <w:rPr>
          <w:rFonts w:ascii="Aptos" w:hAnsi="Aptos" w:eastAsia="Aptos"/>
        </w:rPr>
        <w:t>Серверная часть переработана вокруг трех требований: операция должна завершаться целиком, повторный запрос не должен создавать дубликат, а опубликованный отчет должен соответствовать сохраненному набору данных.</w:t>
      </w:r>
    </w:p>
    <w:p>
      <w:pPr>
        <w:pStyle w:val="Heading2"/>
        <w:widowControl/>
        <w:jc w:val="left"/>
        <w:keepNext/>
      </w:pPr>
      <w:r>
        <w:t>Атомарная загрузка обследований</w:t>
      </w:r>
    </w:p>
    <w:p>
      <w:pPr>
        <w:pStyle w:val="BodyText"/>
        <w:widowControl/>
      </w:pPr>
      <w:r>
        <w:rPr>
          <w:rFonts w:ascii="Aptos" w:hAnsi="Aptos" w:eastAsia="Aptos"/>
        </w:rPr>
        <w:t>Прием мобильного архива выполняется в одной транзакции. Сервер сначала проверяет структуру ZIP, допустимое количество файлов, общий размер, отсутствие опасных путей и ссылок, а затем сверяет контрольные суммы. До завершения всех операций запись не становится видимой как успешно принятая.</w:t>
      </w:r>
    </w:p>
    <w:p>
      <w:pPr>
        <w:pStyle w:val="ListBullet"/>
        <w:widowControl/>
      </w:pPr>
      <w:r>
        <w:rPr>
          <w:rFonts w:ascii="Aptos" w:hAnsi="Aptos" w:eastAsia="Aptos"/>
        </w:rPr>
        <w:t>Стабильный идентификатор рассчитывается по владельцу, редакции и содержимому архива.</w:t>
      </w:r>
    </w:p>
    <w:p>
      <w:pPr>
        <w:pStyle w:val="ListBullet"/>
        <w:widowControl/>
      </w:pPr>
      <w:r>
        <w:rPr>
          <w:rFonts w:ascii="Aptos" w:hAnsi="Aptos" w:eastAsia="Aptos"/>
        </w:rPr>
        <w:t>Повторная отправка того же архива возвращает существующий результат.</w:t>
      </w:r>
    </w:p>
    <w:p>
      <w:pPr>
        <w:pStyle w:val="ListBullet"/>
        <w:widowControl/>
      </w:pPr>
      <w:r>
        <w:rPr>
          <w:rFonts w:ascii="Aptos" w:hAnsi="Aptos" w:eastAsia="Aptos"/>
        </w:rPr>
        <w:t>Конкурентные загрузки блокируются на уровне PostgreSQL и не создают две проверки.</w:t>
      </w:r>
    </w:p>
    <w:p>
      <w:pPr>
        <w:pStyle w:val="ListBullet"/>
        <w:widowControl/>
      </w:pPr>
      <w:r>
        <w:rPr>
          <w:rFonts w:ascii="Aptos" w:hAnsi="Aptos" w:eastAsia="Aptos"/>
        </w:rPr>
        <w:t>PDF и PNG сохраняются без изменения; JPEG уменьшается только при необходимости.</w:t>
      </w:r>
    </w:p>
    <w:p>
      <w:pPr>
        <w:pStyle w:val="ListBullet"/>
        <w:widowControl/>
      </w:pPr>
      <w:r>
        <w:rPr>
          <w:rFonts w:ascii="Aptos" w:hAnsi="Aptos" w:eastAsia="Aptos"/>
        </w:rPr>
        <w:t>Ошибка записи на диск приводит к откату базы, после чего отправку можно безопасно повторить.</w:t>
      </w:r>
    </w:p>
    <w:p>
      <w:pPr>
        <w:pStyle w:val="Heading2"/>
        <w:widowControl/>
        <w:jc w:val="left"/>
        <w:keepNext/>
      </w:pPr>
      <w:r>
        <w:t>Права и защита данных</w:t>
      </w:r>
    </w:p>
    <w:p>
      <w:pPr>
        <w:pStyle w:val="BodyText"/>
        <w:widowControl/>
      </w:pPr>
      <w:r>
        <w:rPr>
          <w:rFonts w:ascii="Aptos" w:hAnsi="Aptos" w:eastAsia="Aptos"/>
        </w:rPr>
        <w:t>Права инженера учитывают прямой доступ, активную иерархию и назначенное задание. Чтение само по себе не дает право изменять оборудование. При редактировании сервер блокирует строку, сохраняет значения оператора и заполняет только действительно отсутствующие сведения. Каждая операция записывает автора, источник, значения до и после изменения и ключи конфликта.</w:t>
      </w:r>
    </w:p>
    <w:p>
      <w:pPr>
        <w:pStyle w:val="Heading2"/>
        <w:widowControl/>
        <w:jc w:val="left"/>
        <w:keepNext/>
      </w:pPr>
      <w:r>
        <w:t>Защита подписанных записей</w:t>
      </w:r>
    </w:p>
    <w:p>
      <w:pPr>
        <w:pStyle w:val="BodyText"/>
        <w:widowControl/>
      </w:pPr>
      <w:r>
        <w:rPr>
          <w:rFonts w:ascii="Aptos" w:hAnsi="Aptos" w:eastAsia="Aptos"/>
        </w:rPr>
        <w:t>Подписанные отчеты и обследования защищены от возврата в черновик, повторного подписания и удаления через проверенные массовые операции. Это снижает риск изменения уже выпущенного результата. Для последующих корректировок требуется отдельная версия, а не изменение существующей подписанной записи.</w:t>
      </w:r>
    </w:p>
    <w:p>
      <w:pPr>
        <w:pStyle w:val="Heading2"/>
        <w:widowControl/>
        <w:jc w:val="left"/>
        <w:keepNext/>
      </w:pPr>
      <w:r>
        <w:t>Очередь генерации отчетов</w:t>
      </w:r>
    </w:p>
    <w:p>
      <w:pPr>
        <w:pStyle w:val="BodyText"/>
        <w:widowControl/>
      </w:pPr>
      <w:r>
        <w:rPr>
          <w:rFonts w:ascii="Aptos" w:hAnsi="Aptos" w:eastAsia="Aptos"/>
        </w:rPr>
        <w:t>Состояние задания сохраняется в отдельном каталоге и содержит владельца, этап, статус и исходный запрос. После перезапуска сервер подхватывает задания со статусом queued или running. Межпроцессная блокировка PostgreSQL не дает двум исполнителям одновременно создавать один результат. Идентификатор отчета связан с идентификатором задания, поэтому сбой после фиксации базы не создает второй отчет.</w:t>
      </w:r>
    </w:p>
    <w:p>
      <w:pPr>
        <w:pStyle w:val="Heading2"/>
        <w:widowControl/>
        <w:jc w:val="left"/>
        <w:keepNext/>
      </w:pPr>
      <w:r>
        <w:t>Резервное копирование и восстановление</w:t>
      </w:r>
    </w:p>
    <w:p>
      <w:pPr>
        <w:pStyle w:val="BodyText"/>
        <w:widowControl/>
      </w:pPr>
      <w:r>
        <w:rPr>
          <w:rFonts w:ascii="Aptos" w:hAnsi="Aptos" w:eastAsia="Aptos"/>
        </w:rPr>
        <w:t>Перед развертыванием сохранены файлы сервера и дамп PostgreSQL 18. Отдельно проверено восстановление синтетической базы: совпали строки, отчеты, вложения и SHA256 файлов. Скрипты восстановления завершаются при первой SQL-ошибке и выполняют изменения транзакционно. При копировании файлов сначала создается подготовленный каталог, а прежняя версия сохраняется до успешной замены.</w:t>
      </w:r>
    </w:p>
    <w:p>
      <w:pPr>
        <w:pStyle w:val="Heading2"/>
        <w:widowControl/>
        <w:jc w:val="left"/>
        <w:keepNext/>
      </w:pPr>
      <w:r>
        <w:t>TLS и настройки соединения</w:t>
      </w:r>
    </w:p>
    <w:p>
      <w:pPr>
        <w:pStyle w:val="BodyText"/>
        <w:widowControl/>
      </w:pPr>
      <w:r>
        <w:rPr>
          <w:rFonts w:ascii="Aptos" w:hAnsi="Aptos" w:eastAsia="Aptos"/>
        </w:rPr>
        <w:t>Логика подключения различает verify-full, verify-ca и require. На рабочем сервере сохранен фактически используемый режим require. Обнаружено, что установленный root.crt относится к другому провайдеру, поэтому переход на полноценную проверку сертификата требует актуального сертификата Timeweb. Это ограничение зафиксировано и не скрыто настройками приложения.</w:t>
      </w:r>
    </w:p>
    <w:p>
      <w:pPr>
        <w:pStyle w:val="Heading1"/>
        <w:pageBreakBefore/>
        <w:widowControl/>
        <w:jc w:val="left"/>
        <w:keepNext/>
      </w:pPr>
      <w:r>
        <w:t>3 Подсистема отчетов по оборудованию</w:t>
      </w:r>
    </w:p>
    <w:p>
      <w:pPr>
        <w:pStyle w:val="BodyText"/>
        <w:widowControl/>
      </w:pPr>
      <w:r>
        <w:rPr>
          <w:rFonts w:ascii="Aptos" w:hAnsi="Aptos" w:eastAsia="Aptos"/>
        </w:rPr>
        <w:t>Главная задача этого блока состояла в том, чтобы отчеты создавались по правильному шаблону, не теряли нулевые и дополнительные значения и одинаково работали для сосудов и остальных видов оборудования.</w:t>
      </w:r>
    </w:p>
    <w:p>
      <w:pPr>
        <w:pStyle w:val="Heading2"/>
        <w:widowControl/>
        <w:jc w:val="left"/>
        <w:keepNext/>
      </w:pPr>
      <w:r>
        <w:t>Единая схема полей</w:t>
      </w:r>
    </w:p>
    <w:p>
      <w:pPr>
        <w:pStyle w:val="BodyText"/>
        <w:widowControl/>
      </w:pPr>
      <w:r>
        <w:rPr>
          <w:rFonts w:ascii="Aptos" w:hAnsi="Aptos" w:eastAsia="Aptos"/>
        </w:rPr>
        <w:t>Создан общий контракт полей для сервера и мобильного приложения. Все 44 формы распределены по 11 профилям: сосуды, трубопроводы, резервуары, грузоподъемное оборудование, электрическое оборудование, машины и другие группы. Схема описывает тип поля, обязательность, единицу измерения и набор колонок.</w:t>
      </w:r>
    </w:p>
    <w:p>
      <w:pPr>
        <w:pStyle w:val="BodyText"/>
        <w:widowControl/>
      </w:pPr>
      <w:r>
        <w:rPr>
          <w:rFonts w:ascii="Aptos" w:hAnsi="Aptos" w:eastAsia="Aptos"/>
        </w:rPr>
        <w:t>Если в стандартной форме нет нужного показателя, инженер может добавить произвольную строку с разделом, названием, результатом и единицей. Такие сведения сохраняются в обследовании и выводятся отдельным приложением в Word и PDF.</w:t>
      </w:r>
    </w:p>
    <w:p>
      <w:pPr>
        <w:pStyle w:val="Heading2"/>
        <w:widowControl/>
        <w:jc w:val="left"/>
        <w:keepNext/>
      </w:pPr>
      <w:r>
        <w:t>Выбор шаблона и заполнение</w:t>
      </w:r>
    </w:p>
    <w:p>
      <w:pPr>
        <w:pStyle w:val="ListBullet"/>
        <w:widowControl/>
      </w:pPr>
      <w:r>
        <w:rPr>
          <w:rFonts w:ascii="Aptos" w:hAnsi="Aptos" w:eastAsia="Aptos"/>
        </w:rPr>
        <w:t>Точный код типа оборудования имеет приоритет над словами в названии.</w:t>
      </w:r>
    </w:p>
    <w:p>
      <w:pPr>
        <w:pStyle w:val="ListBullet"/>
        <w:widowControl/>
      </w:pPr>
      <w:r>
        <w:rPr>
          <w:rFonts w:ascii="Aptos" w:hAnsi="Aptos" w:eastAsia="Aptos"/>
        </w:rPr>
        <w:t>Пути к шаблонам ограничены каталогом форм; произвольные относительные пути не принимаются.</w:t>
      </w:r>
    </w:p>
    <w:p>
      <w:pPr>
        <w:pStyle w:val="ListBullet"/>
        <w:widowControl/>
      </w:pPr>
      <w:r>
        <w:rPr>
          <w:rFonts w:ascii="Aptos" w:hAnsi="Aptos" w:eastAsia="Aptos"/>
        </w:rPr>
        <w:t>Нулевые значения давления, толщины и измерений больше не отбрасываются как пустые.</w:t>
      </w:r>
    </w:p>
    <w:p>
      <w:pPr>
        <w:pStyle w:val="ListBullet"/>
        <w:widowControl/>
      </w:pPr>
      <w:r>
        <w:rPr>
          <w:rFonts w:ascii="Aptos" w:hAnsi="Aptos" w:eastAsia="Aptos"/>
        </w:rPr>
        <w:t>Исправлено размещение рабочего, расчетного и пробного давления в трехколоночных строках.</w:t>
      </w:r>
    </w:p>
    <w:p>
      <w:pPr>
        <w:pStyle w:val="ListBullet"/>
        <w:widowControl/>
      </w:pPr>
      <w:r>
        <w:rPr>
          <w:rFonts w:ascii="Aptos" w:hAnsi="Aptos" w:eastAsia="Aptos"/>
        </w:rPr>
        <w:t>Пять старых DOC-шаблонов преобразуются через LibreOffice в изолированном временном каталоге.</w:t>
      </w:r>
    </w:p>
    <w:p>
      <w:pPr>
        <w:pStyle w:val="Heading2"/>
        <w:widowControl/>
        <w:jc w:val="left"/>
        <w:keepNext/>
      </w:pPr>
      <w:r>
        <w:t>Отчеты для оборудования кроме сосудов</w:t>
      </w:r>
    </w:p>
    <w:p>
      <w:pPr>
        <w:pStyle w:val="BodyText"/>
        <w:widowControl/>
      </w:pPr>
      <w:r>
        <w:rPr>
          <w:rFonts w:ascii="Aptos" w:hAnsi="Aptos" w:eastAsia="Aptos"/>
        </w:rPr>
        <w:t>Генератор больше не вставляет схемы сосудов в отчеты трансформаторов, трубопроводов и другого оборудования без собственной геометрии. Вид схемы определяется каталогом формы и типом оборудования. Если для конкретной формы задана авторская геометрия, она сохраняется; иначе неподходящий рисунок не добавляется.</w:t>
      </w:r>
    </w:p>
    <w:p>
      <w:pPr>
        <w:pStyle w:val="BodyText"/>
        <w:widowControl/>
      </w:pPr>
      <w:r>
        <w:rPr>
          <w:rFonts w:ascii="Aptos" w:hAnsi="Aptos" w:eastAsia="Aptos"/>
        </w:rPr>
        <w:t>Отдельно проверены специализированные формы для разных групп оборудования. Для измерений толщины сохранено значение 0, исправлена обложка универсального отчета и добавлен разрыв страницы перед приложением с профильными измерениями.</w:t>
      </w:r>
    </w:p>
    <w:p>
      <w:pPr>
        <w:pStyle w:val="Heading2"/>
        <w:widowControl/>
        <w:jc w:val="left"/>
        <w:keepNext/>
      </w:pPr>
      <w:r>
        <w:t>Воспроизводимость и пакетная выгрузка</w:t>
      </w:r>
    </w:p>
    <w:p>
      <w:pPr>
        <w:pStyle w:val="BodyText"/>
        <w:widowControl/>
      </w:pPr>
      <w:r>
        <w:rPr>
          <w:rFonts w:ascii="Aptos" w:hAnsi="Aptos" w:eastAsia="Aptos"/>
        </w:rPr>
        <w:t>Вместе с отчетом сохраняется снимок исходных данных: форма, оборудование, обследование, специалисты, приборы, версия генератора, время и SHA256. Пакетная выгрузка использует тот же генератор, что и одиночный отчет, поэтому не теряет специалистов, приборы и дополнительные данные. В ZIP включаются DOCX, снимки JSON и файл с результатами или явными ошибками по каждой позиции.</w:t>
      </w:r>
    </w:p>
    <w:p>
      <w:pPr>
        <w:pStyle w:val="Heading2"/>
        <w:widowControl/>
        <w:jc w:val="left"/>
        <w:keepNext/>
      </w:pPr>
      <w:r>
        <w:t>Проверка официальных форм</w:t>
      </w:r>
    </w:p>
    <w:p>
      <w:pPr>
        <w:pStyle w:val="ListBullet"/>
        <w:widowControl/>
      </w:pPr>
      <w:r>
        <w:rPr>
          <w:rFonts w:ascii="Aptos" w:hAnsi="Aptos" w:eastAsia="Aptos"/>
        </w:rPr>
        <w:t>Полный каталог: 44 из 44 форм найдены, обработаны и структурно сгенерированы.</w:t>
      </w:r>
    </w:p>
    <w:p>
      <w:pPr>
        <w:pStyle w:val="ListBullet"/>
        <w:widowControl/>
      </w:pPr>
      <w:r>
        <w:rPr>
          <w:rFonts w:ascii="Aptos" w:hAnsi="Aptos" w:eastAsia="Aptos"/>
        </w:rPr>
        <w:t>Старые DOC: пять форм преобразованы через реальный LibreOffice.</w:t>
      </w:r>
    </w:p>
    <w:p>
      <w:pPr>
        <w:pStyle w:val="ListBullet"/>
        <w:widowControl/>
      </w:pPr>
      <w:r>
        <w:rPr>
          <w:rFonts w:ascii="Aptos" w:hAnsi="Aptos" w:eastAsia="Aptos"/>
        </w:rPr>
        <w:t>Серверный PDF: файл создан из Word и имеет корректную сигнатуру PDF.</w:t>
      </w:r>
    </w:p>
    <w:p>
      <w:pPr>
        <w:pStyle w:val="ListBullet"/>
        <w:widowControl/>
      </w:pPr>
      <w:r>
        <w:rPr>
          <w:rFonts w:ascii="Aptos" w:hAnsi="Aptos" w:eastAsia="Aptos"/>
        </w:rPr>
        <w:t>Пакетная выгрузка: одиночный и массовый выпуск используют одну логику.</w:t>
      </w:r>
    </w:p>
    <w:p>
      <w:pPr>
        <w:pStyle w:val="BodyText"/>
        <w:widowControl/>
      </w:pPr>
      <w:r>
        <w:rPr>
          <w:rFonts w:ascii="Aptos" w:hAnsi="Aptos" w:eastAsia="Aptos"/>
        </w:rPr>
        <w:t>Структурная генерация всех форм не заменяет приемку по заполненным эталонам. Для окончательного подтверждения каждой позиции нужно постранично сопоставить 44 результата с утвержденными примерами заказчика.</w:t>
      </w:r>
    </w:p>
    <w:p>
      <w:pPr>
        <w:pStyle w:val="Heading1"/>
        <w:pageBreakBefore/>
        <w:widowControl/>
        <w:jc w:val="left"/>
        <w:keepNext/>
      </w:pPr>
      <w:r>
        <w:t>4 Мобильное приложение</w:t>
      </w:r>
    </w:p>
    <w:p>
      <w:pPr>
        <w:pStyle w:val="BodyText"/>
        <w:widowControl/>
      </w:pPr>
      <w:r>
        <w:rPr>
          <w:rFonts w:ascii="Aptos" w:hAnsi="Aptos" w:eastAsia="Aptos"/>
        </w:rPr>
        <w:t>Мобильная часть доработана для полевой работы при нестабильной связи и на узких экранах. Основной принцип: сначала надежно сохранить данные на телефоне, затем выполнять сетевые операции и показывать пользователю точный статус.</w:t>
      </w:r>
    </w:p>
    <w:p>
      <w:pPr>
        <w:pStyle w:val="Heading2"/>
        <w:widowControl/>
        <w:jc w:val="left"/>
        <w:keepNext/>
      </w:pPr>
      <w:r>
        <w:t>Ввод данных по разным видам оборудования</w:t>
      </w:r>
    </w:p>
    <w:p>
      <w:pPr>
        <w:pStyle w:val="BodyText"/>
        <w:widowControl/>
      </w:pPr>
      <w:r>
        <w:rPr>
          <w:rFonts w:ascii="Aptos" w:hAnsi="Aptos" w:eastAsia="Aptos"/>
        </w:rPr>
        <w:t>Экран обследования получает схему выбранной формы и показывает профильные поля. Сосуды, трубопроводы, резервуары, краны, электрическое и машинное оборудование используют разные наборы измерений. При необходимости инженер добавляет недостающие позиции, которые оператор не внес заранее.</w:t>
      </w:r>
    </w:p>
    <w:p>
      <w:pPr>
        <w:pStyle w:val="ListBullet"/>
        <w:widowControl/>
      </w:pPr>
      <w:r>
        <w:rPr>
          <w:rFonts w:ascii="Aptos" w:hAnsi="Aptos" w:eastAsia="Aptos"/>
        </w:rPr>
        <w:t>Общие паспортные сведения, результаты НК и документы сохраняются при повторном открытии.</w:t>
      </w:r>
    </w:p>
    <w:p>
      <w:pPr>
        <w:pStyle w:val="ListBullet"/>
        <w:widowControl/>
      </w:pPr>
      <w:r>
        <w:rPr>
          <w:rFonts w:ascii="Aptos" w:hAnsi="Aptos" w:eastAsia="Aptos"/>
        </w:rPr>
        <w:t>Для компрессоров и сосудов устранена потеря давления, диаметра, толщины и количества страниц документов.</w:t>
      </w:r>
    </w:p>
    <w:p>
      <w:pPr>
        <w:pStyle w:val="ListBullet"/>
        <w:widowControl/>
      </w:pPr>
      <w:r>
        <w:rPr>
          <w:rFonts w:ascii="Aptos" w:hAnsi="Aptos" w:eastAsia="Aptos"/>
        </w:rPr>
        <w:t>Проверка толщины включается только для профилей, где она действительно требуется.</w:t>
      </w:r>
    </w:p>
    <w:p>
      <w:pPr>
        <w:pStyle w:val="ListBullet"/>
        <w:widowControl/>
      </w:pPr>
      <w:r>
        <w:rPr>
          <w:rFonts w:ascii="Aptos" w:hAnsi="Aptos" w:eastAsia="Aptos"/>
        </w:rPr>
        <w:t>Числовые значения проверяются без потери нуля; даты проверяются как календарные даты без сдвига часового пояса.</w:t>
      </w:r>
    </w:p>
    <w:p>
      <w:pPr>
        <w:pStyle w:val="Heading2"/>
        <w:widowControl/>
        <w:jc w:val="left"/>
        <w:keepNext/>
      </w:pPr>
      <w:r>
        <w:t>Черновики и очередь синхронизации</w:t>
      </w:r>
    </w:p>
    <w:p>
      <w:pPr>
        <w:pStyle w:val="BodyText"/>
        <w:widowControl/>
      </w:pPr>
      <w:r>
        <w:rPr>
          <w:rFonts w:ascii="Aptos" w:hAnsi="Aptos" w:eastAsia="Aptos"/>
        </w:rPr>
        <w:t>Черновик можно сохранить без заполнения всех обязательных полей. Запись выполняется транзакционно и заменяет только соответствующий локальный черновик. Подписанные версии и обследования по другим заданиям не затрагиваются.</w:t>
      </w:r>
    </w:p>
    <w:p>
      <w:pPr>
        <w:pStyle w:val="BodyText"/>
        <w:widowControl/>
      </w:pPr>
      <w:r>
        <w:rPr>
          <w:rFonts w:ascii="Aptos" w:hAnsi="Aptos" w:eastAsia="Aptos"/>
        </w:rPr>
        <w:t>После отправки сервер подтверждает конкретную версию по идентификатору и времени изменения. Если пользователь успел внести новые данные, подтверждение старой загрузки их не удаляет. Ошибка синхронизации сохраняется вместе с количеством попыток и временем; на экране очереди можно раскрыть причину и повторить отправку.</w:t>
      </w:r>
    </w:p>
    <w:p>
      <w:pPr>
        <w:pStyle w:val="Heading2"/>
        <w:widowControl/>
        <w:jc w:val="left"/>
        <w:keepNext/>
      </w:pPr>
      <w:r>
        <w:t>Предпросмотр серверного PDF</w:t>
      </w:r>
    </w:p>
    <w:p>
      <w:pPr>
        <w:pStyle w:val="BodyText"/>
        <w:widowControl/>
      </w:pPr>
      <w:r>
        <w:rPr>
          <w:rFonts w:ascii="Aptos" w:hAnsi="Aptos" w:eastAsia="Aptos"/>
        </w:rPr>
        <w:t>Команда «Сохранить на сервер и открыть PDF» сначала сохраняет локальный черновик, получает актуальную серверную запись, загружает архив, запускает официальный генератор и проверяет, что ответ действительно является PDF. Инженер видит тот документ, который формирует серверный контур.</w:t>
      </w:r>
    </w:p>
    <w:p>
      <w:pPr>
        <w:pStyle w:val="Heading2"/>
        <w:widowControl/>
        <w:jc w:val="left"/>
        <w:keepNext/>
      </w:pPr>
      <w:r>
        <w:t>Приборы и допуски</w:t>
      </w:r>
    </w:p>
    <w:p>
      <w:pPr>
        <w:pStyle w:val="BodyText"/>
        <w:widowControl/>
      </w:pPr>
      <w:r>
        <w:rPr>
          <w:rFonts w:ascii="Aptos" w:hAnsi="Aptos" w:eastAsia="Aptos"/>
        </w:rPr>
        <w:t>Для выбранных и введенных вручную приборов загружаются сведения о поверке. Срок сравнивается с датой обследования. Перед завершением приложение повторно обновляет данные и сообщает о просрочке или недоступности схемы. Это помогает выявить проблему до подписания.</w:t>
      </w:r>
    </w:p>
    <w:p>
      <w:pPr>
        <w:pStyle w:val="Heading2"/>
        <w:widowControl/>
        <w:jc w:val="left"/>
        <w:keepNext/>
      </w:pPr>
      <w:r>
        <w:t>Удобство мобильного интерфейса</w:t>
      </w:r>
    </w:p>
    <w:p>
      <w:pPr>
        <w:pStyle w:val="ListBullet"/>
        <w:widowControl/>
      </w:pPr>
      <w:r>
        <w:rPr>
          <w:rFonts w:ascii="Aptos" w:hAnsi="Aptos" w:eastAsia="Aptos"/>
        </w:rPr>
        <w:t>Контент учитывает безопасные зоны экрана и не закрывается системными панелями.</w:t>
      </w:r>
    </w:p>
    <w:p>
      <w:pPr>
        <w:pStyle w:val="ListBullet"/>
        <w:widowControl/>
      </w:pPr>
      <w:r>
        <w:rPr>
          <w:rFonts w:ascii="Aptos" w:hAnsi="Aptos" w:eastAsia="Aptos"/>
        </w:rPr>
        <w:t>Нижняя панель меняет высоту при открытой клавиатуре и остается доступной.</w:t>
      </w:r>
    </w:p>
    <w:p>
      <w:pPr>
        <w:pStyle w:val="ListBullet"/>
        <w:widowControl/>
      </w:pPr>
      <w:r>
        <w:rPr>
          <w:rFonts w:ascii="Aptos" w:hAnsi="Aptos" w:eastAsia="Aptos"/>
        </w:rPr>
        <w:t>Разделы имеют поиск, счетчик обязательных пропусков и быстрый переход к нужной части формы.</w:t>
      </w:r>
    </w:p>
    <w:p>
      <w:pPr>
        <w:pStyle w:val="ListBullet"/>
        <w:widowControl/>
      </w:pPr>
      <w:r>
        <w:rPr>
          <w:rFonts w:ascii="Aptos" w:hAnsi="Aptos" w:eastAsia="Aptos"/>
        </w:rPr>
        <w:t>Длинные подписи переносятся, а область нажатия увеличена для работы в перчатках и на небольших устройствах.</w:t>
      </w:r>
    </w:p>
    <w:p>
      <w:pPr>
        <w:pStyle w:val="ListBullet"/>
        <w:widowControl/>
      </w:pPr>
      <w:r>
        <w:rPr>
          <w:rFonts w:ascii="Aptos" w:hAnsi="Aptos" w:eastAsia="Aptos"/>
        </w:rPr>
        <w:t>Ошибки сохранения больше не скрываются; экран закрывается только после подтвержденной локальной записи.</w:t>
      </w:r>
    </w:p>
    <w:p>
      <w:pPr>
        <w:pStyle w:val="Heading2"/>
        <w:widowControl/>
        <w:jc w:val="left"/>
        <w:keepNext/>
      </w:pPr>
      <w:r>
        <w:t>Проверка мобильной части</w:t>
      </w:r>
    </w:p>
    <w:p>
      <w:pPr>
        <w:pStyle w:val="BodyText"/>
        <w:widowControl/>
      </w:pPr>
      <w:r>
        <w:rPr>
          <w:rFonts w:ascii="Aptos" w:hAnsi="Aptos" w:eastAsia="Aptos"/>
        </w:rPr>
        <w:t>Пройдено 112 Flutter-тестов. Они охватывают черновики, конкурентную запись очереди, сохранение подписанных версий, архивы и контрольные суммы, профильные поля, навигацию на ширине 320 пикселей, работу с клавиатурой и получение серверного PDF. Статический анализ не выявил ошибок и предупреждений; осталось 276 информационных рекомендаций.</w:t>
      </w:r>
    </w:p>
    <w:p>
      <w:pPr>
        <w:pStyle w:val="BodyText"/>
        <w:widowControl/>
      </w:pPr>
      <w:r>
        <w:rPr>
          <w:rFonts w:ascii="Aptos" w:hAnsi="Aptos" w:eastAsia="Aptos"/>
        </w:rPr>
        <w:t>Новый APK не собран: установка Android NDK 28.2.13676358 завершилась ошибкой поврежденного ZIP-архива. Исходный код и тесты готовы, но выпуск и проверка на физическом Android остаются отдельным этапом.</w:t>
      </w:r>
    </w:p>
    <w:p>
      <w:pPr>
        <w:pStyle w:val="Heading1"/>
        <w:widowControl/>
        <w:jc w:val="left"/>
        <w:keepNext/>
      </w:pPr>
      <w:r>
        <w:t>5 Веб интерфейс и дизайн</w:t>
      </w:r>
    </w:p>
    <w:p>
      <w:pPr>
        <w:pStyle w:val="BodyText"/>
        <w:widowControl/>
      </w:pPr>
      <w:r>
        <w:rPr>
          <w:rFonts w:ascii="Aptos" w:hAnsi="Aptos" w:eastAsia="Aptos"/>
        </w:rPr>
        <w:t>Веб-интерфейс переведен на общие компоненты, чтобы одинаково работали окна, списки, поиск и подтверждения. Дизайн стал спокойнее и современнее: единая типографика, последовательные отступы, понятные состояния загрузки и ошибки рядом с действием пользователя.</w:t>
      </w:r>
    </w:p>
    <w:p>
      <w:pPr>
        <w:pStyle w:val="Heading2"/>
        <w:widowControl/>
        <w:jc w:val="left"/>
        <w:keepNext/>
      </w:pPr>
      <w:r>
        <w:t>Диалоги и адаптивность</w:t>
      </w:r>
    </w:p>
    <w:p>
      <w:pPr>
        <w:pStyle w:val="BodyText"/>
        <w:widowControl/>
      </w:pPr>
      <w:r>
        <w:rPr>
          <w:rFonts w:ascii="Aptos" w:hAnsi="Aptos" w:eastAsia="Aptos"/>
        </w:rPr>
        <w:t>Общий компонент диалога открывается поверх интерфейса, удерживает фокус внутри окна и возвращает его на исходный элемент после закрытия. Заголовок и кнопки остаются видимыми, а длинное содержимое прокручивается. На узком экране форма не выходит за границы и не перекрывается нижней панелью.</w:t>
      </w:r>
    </w:p>
    <w:p>
      <w:pPr>
        <w:pStyle w:val="Heading2"/>
        <w:widowControl/>
        <w:jc w:val="left"/>
        <w:keepNext/>
      </w:pPr>
      <w:r>
        <w:t>Списки и выбор значений</w:t>
      </w:r>
    </w:p>
    <w:p>
      <w:pPr>
        <w:pStyle w:val="BodyText"/>
        <w:widowControl/>
      </w:pPr>
      <w:r>
        <w:rPr>
          <w:rFonts w:ascii="Aptos" w:hAnsi="Aptos" w:eastAsia="Aptos"/>
        </w:rPr>
        <w:t>Компонент выбора поддерживает поиск, длинные списки, вложенные окна и сохранение неизвестного ранее значения до явной замены. Поиск оборудования выполняется по всей доступной серверной выборке с задержкой ввода и отменой устаревших запросов. Выбранные инженеры сохраняются при обновлении результатов поиска.</w:t>
      </w:r>
    </w:p>
    <w:p>
      <w:pPr>
        <w:pStyle w:val="Heading2"/>
        <w:widowControl/>
        <w:jc w:val="left"/>
        <w:keepNext/>
      </w:pPr>
      <w:r>
        <w:t>Управление оборудованием</w:t>
      </w:r>
    </w:p>
    <w:p>
      <w:pPr>
        <w:pStyle w:val="ListBullet"/>
        <w:widowControl/>
      </w:pPr>
      <w:r>
        <w:rPr>
          <w:rFonts w:ascii="Aptos" w:hAnsi="Aptos" w:eastAsia="Aptos"/>
        </w:rPr>
        <w:t>Создание и редактирование используют полную иерархию предприятия, филиала, цеха и типа оборудования.</w:t>
      </w:r>
    </w:p>
    <w:p>
      <w:pPr>
        <w:pStyle w:val="ListBullet"/>
        <w:widowControl/>
      </w:pPr>
      <w:r>
        <w:rPr>
          <w:rFonts w:ascii="Aptos" w:hAnsi="Aptos" w:eastAsia="Aptos"/>
        </w:rPr>
        <w:t>Необязательные поля можно очистить, а существующие характеристики не стираются при частичном обновлении.</w:t>
      </w:r>
    </w:p>
    <w:p>
      <w:pPr>
        <w:pStyle w:val="ListBullet"/>
        <w:widowControl/>
      </w:pPr>
      <w:r>
        <w:rPr>
          <w:rFonts w:ascii="Aptos" w:hAnsi="Aptos" w:eastAsia="Aptos"/>
        </w:rPr>
        <w:t>Карточка оборудования показывает общие сведения, иерархию, назначенных инженеров и историю изменений.</w:t>
      </w:r>
    </w:p>
    <w:p>
      <w:pPr>
        <w:pStyle w:val="ListBullet"/>
        <w:widowControl/>
      </w:pPr>
      <w:r>
        <w:rPr>
          <w:rFonts w:ascii="Aptos" w:hAnsi="Aptos" w:eastAsia="Aptos"/>
        </w:rPr>
        <w:t>Удаление требует подтверждения и показывает результат уведомлением.</w:t>
      </w:r>
    </w:p>
    <w:p>
      <w:pPr>
        <w:pStyle w:val="Heading2"/>
        <w:widowControl/>
        <w:jc w:val="left"/>
        <w:keepNext/>
      </w:pPr>
      <w:r>
        <w:t>Сотрудники и назначения</w:t>
      </w:r>
    </w:p>
    <w:p>
      <w:pPr>
        <w:pStyle w:val="BodyText"/>
        <w:widowControl/>
      </w:pPr>
      <w:r>
        <w:rPr>
          <w:rFonts w:ascii="Aptos" w:hAnsi="Aptos" w:eastAsia="Aptos"/>
        </w:rPr>
        <w:t>Создание и редактирование пользователей переведены на общие диалоги с блокировкой повторной отправки. Карточка инженера выбирается по имени из серверного списка вместо ручного ввода UUID. Экран назначений поддерживает поиск и не теряет уже выбранных специалистов.</w:t>
      </w:r>
    </w:p>
    <w:p>
      <w:pPr>
        <w:pStyle w:val="Heading2"/>
        <w:widowControl/>
        <w:jc w:val="left"/>
        <w:keepNext/>
      </w:pPr>
      <w:r>
        <w:t>История изменений</w:t>
      </w:r>
    </w:p>
    <w:p>
      <w:pPr>
        <w:pStyle w:val="BodyText"/>
        <w:widowControl/>
      </w:pPr>
      <w:r>
        <w:rPr>
          <w:rFonts w:ascii="Aptos" w:hAnsi="Aptos" w:eastAsia="Aptos"/>
        </w:rPr>
        <w:t>В карточке оборудования появился отдельный просмотр истории. Для каждой записи показаны дата, автор, источник, значения до и после изменения и поля, по которым возник конфликт. Если загрузка не удалась, пользователь видит понятную ошибку и кнопку повторной попытки.</w:t>
      </w:r>
    </w:p>
    <w:p>
      <w:pPr>
        <w:pStyle w:val="Heading2"/>
        <w:widowControl/>
        <w:jc w:val="left"/>
        <w:keepNext/>
      </w:pPr>
      <w:r>
        <w:t>Генерация отчетов в веб интерфейсе</w:t>
      </w:r>
    </w:p>
    <w:p>
      <w:pPr>
        <w:pStyle w:val="BodyText"/>
        <w:widowControl/>
      </w:pPr>
      <w:r>
        <w:rPr>
          <w:rFonts w:ascii="Aptos" w:hAnsi="Aptos" w:eastAsia="Aptos"/>
        </w:rPr>
        <w:t>Веб сохраняет идентификатор задания, показывает этапы обработки и продолжает опрос после обновления страницы. Повторная отправка того же запроса не запускает дубликат. Если обязательные данные отсутствуют, пользователь получает проверяемый список и отдельно подтверждает выпуск с пропусками.</w:t>
      </w:r>
    </w:p>
    <w:p>
      <w:pPr>
        <w:pStyle w:val="Heading2"/>
        <w:widowControl/>
        <w:jc w:val="left"/>
        <w:keepNext/>
      </w:pPr>
      <w:r>
        <w:t>Визуальная проверка</w:t>
      </w:r>
    </w:p>
    <w:p>
      <w:pPr>
        <w:pStyle w:val="BodyText"/>
        <w:widowControl/>
      </w:pPr>
      <w:r>
        <w:rPr>
          <w:rFonts w:ascii="Aptos" w:hAnsi="Aptos" w:eastAsia="Aptos"/>
        </w:rPr>
        <w:t>Общие компоненты проверены в светлой и темной теме, на настольной ширине и при размере 320 × 640. Проверены вложенный выбор типа, длинные формы, прокрутка до последнего поля, доступность кнопки закрытия и нижней панели действий. Производственная сборка Vite и TypeScript прошли без ошибок.</w:t>
      </w:r>
    </w:p>
    <w:p>
      <w:pPr>
        <w:pStyle w:val="Heading1"/>
        <w:widowControl/>
        <w:jc w:val="left"/>
        <w:keepNext/>
      </w:pPr>
      <w:r>
        <w:t>6 Проверка качества и развертывание</w:t>
      </w:r>
    </w:p>
    <w:p>
      <w:pPr>
        <w:pStyle w:val="Heading2"/>
        <w:widowControl/>
        <w:jc w:val="left"/>
        <w:keepNext/>
      </w:pPr>
      <w:r>
        <w:t>Автоматические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Контур</w:t>
            </w:r>
          </w:p>
        </w:tc>
        <w:tc>
          <w:tcPr>
            <w:tcW w:type="dxa" w:w="2232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Результат</w:t>
            </w:r>
          </w:p>
        </w:tc>
        <w:tc>
          <w:tcPr>
            <w:tcW w:type="dxa" w:w="568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Основное покрытие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Backend</w:t>
            </w:r>
          </w:p>
        </w:tc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412 тестов</w:t>
            </w:r>
          </w:p>
        </w:tc>
        <w:tc>
          <w:tcPr>
            <w:tcW w:type="dxa" w:w="56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API, права, отчеты, архивы, задания, резервное восстановление</w:t>
            </w:r>
          </w:p>
        </w:tc>
      </w:tr>
      <w:tr>
        <w:tc>
          <w:tcPr>
            <w:tcW w:type="dxa" w:w="18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Mobile</w:t>
            </w:r>
          </w:p>
        </w:tc>
        <w:tc>
          <w:tcPr>
            <w:tcW w:type="dxa" w:w="223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112 тестов</w:t>
            </w:r>
          </w:p>
        </w:tc>
        <w:tc>
          <w:tcPr>
            <w:tcW w:type="dxa" w:w="568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Черновики, очередь, формы, PDF, узкие экраны, клавиатура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Web</w:t>
            </w:r>
          </w:p>
        </w:tc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67 тестов</w:t>
            </w:r>
          </w:p>
        </w:tc>
        <w:tc>
          <w:tcPr>
            <w:tcW w:type="dxa" w:w="56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Диалоги, выбор, CRUD, генерация отчетов, состояния интерфейса</w:t>
            </w:r>
          </w:p>
        </w:tc>
      </w:tr>
      <w:tr>
        <w:tc>
          <w:tcPr>
            <w:tcW w:type="dxa" w:w="18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TypeScript</w:t>
            </w:r>
          </w:p>
        </w:tc>
        <w:tc>
          <w:tcPr>
            <w:tcW w:type="dxa" w:w="223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Без ошибок</w:t>
            </w:r>
          </w:p>
        </w:tc>
        <w:tc>
          <w:tcPr>
            <w:tcW w:type="dxa" w:w="568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Типы компонентов и производственная сборка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Flutter analyze</w:t>
            </w:r>
          </w:p>
        </w:tc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0 ошибок и предупреждений</w:t>
            </w:r>
          </w:p>
        </w:tc>
        <w:tc>
          <w:tcPr>
            <w:tcW w:type="dxa" w:w="56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Статический анализ мобильного кода</w:t>
            </w:r>
          </w:p>
        </w:tc>
      </w:tr>
      <w:tr>
        <w:tc>
          <w:tcPr>
            <w:tcW w:type="dxa" w:w="18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Официальные формы</w:t>
            </w:r>
          </w:p>
        </w:tc>
        <w:tc>
          <w:tcPr>
            <w:tcW w:type="dxa" w:w="223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sz w:val="18"/>
              </w:rPr>
              <w:t>44 из 44</w:t>
            </w:r>
          </w:p>
        </w:tc>
        <w:tc>
          <w:tcPr>
            <w:tcW w:type="dxa" w:w="568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Структурная генерация полного каталога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  <w:jc w:val="left"/>
        <w:keepNext/>
      </w:pPr>
      <w:r>
        <w:t>Интеграционные проверки PostgreSQL</w:t>
      </w:r>
    </w:p>
    <w:p>
      <w:pPr>
        <w:pStyle w:val="BodyText"/>
        <w:widowControl/>
      </w:pPr>
      <w:r>
        <w:rPr>
          <w:rFonts w:ascii="Aptos" w:hAnsi="Aptos" w:eastAsia="Aptos"/>
        </w:rPr>
        <w:t>На отдельной базе PostgreSQL проверены создание и изменение оборудования, роли, запрет записи с доступом только на чтение, права назначенного инженера, поиск, сохранение данных оператора при конфликте и история изменений. Отдельные сценарии подтвердили генерацию DOCX и PDF, SHA256 снимка, повторяемость задания, восстановление после сбоя и пакетную выгрузку.</w:t>
      </w:r>
    </w:p>
    <w:p>
      <w:pPr>
        <w:pStyle w:val="BodyText"/>
        <w:widowControl/>
      </w:pPr>
      <w:r>
        <w:rPr>
          <w:rFonts w:ascii="Aptos" w:hAnsi="Aptos" w:eastAsia="Aptos"/>
        </w:rPr>
        <w:t>Архив мобильного обследования проверен на повторную и одновременную загрузку. PDF сохранился без изменения, имитация заполненного диска привела к откату, а повторная попытка завершилась успешно. Резервная копия была восстановлена в новую базу; количество строк и контрольные суммы отчетов и вложений совпали.</w:t>
      </w:r>
    </w:p>
    <w:p>
      <w:pPr>
        <w:pStyle w:val="Heading2"/>
        <w:widowControl/>
        <w:jc w:val="left"/>
        <w:keepNext/>
      </w:pPr>
      <w:r>
        <w:t>Развертывание на сервере</w:t>
      </w:r>
    </w:p>
    <w:p>
      <w:pPr>
        <w:pStyle w:val="BodyText"/>
        <w:widowControl/>
      </w:pPr>
      <w:r>
        <w:rPr>
          <w:rFonts w:ascii="Aptos" w:hAnsi="Aptos" w:eastAsia="Aptos"/>
        </w:rPr>
        <w:t>18 сентября 2026 года выполнено развертывание релиза audit-20260918. Перед заменой контейнеров сохранены текущие Docker-образы, каталог сервера и дамп PostgreSQL 18. Скрипт предусматривает автоматический возврат к прежним образам, если новые контейнеры не переходят в состояние healthy.</w:t>
      </w:r>
    </w:p>
    <w:p>
      <w:pPr>
        <w:pStyle w:val="ListBullet"/>
        <w:widowControl/>
      </w:pPr>
      <w:r>
        <w:rPr>
          <w:rFonts w:ascii="Aptos" w:hAnsi="Aptos" w:eastAsia="Aptos"/>
        </w:rPr>
        <w:t>Backend запущен и подтвердил статус healthy и подключение к базе.</w:t>
      </w:r>
    </w:p>
    <w:p>
      <w:pPr>
        <w:pStyle w:val="ListBullet"/>
        <w:widowControl/>
      </w:pPr>
      <w:r>
        <w:rPr>
          <w:rFonts w:ascii="Aptos" w:hAnsi="Aptos" w:eastAsia="Aptos"/>
        </w:rPr>
        <w:t>Frontend опубликован по HTTPS на neftcontrol.ru.</w:t>
      </w:r>
    </w:p>
    <w:p>
      <w:pPr>
        <w:pStyle w:val="ListBullet"/>
        <w:widowControl/>
      </w:pPr>
      <w:r>
        <w:rPr>
          <w:rFonts w:ascii="Aptos" w:hAnsi="Aptos" w:eastAsia="Aptos"/>
        </w:rPr>
        <w:t>Серверный LibreOffice 25.2.3.2 успешно преобразовал тестовый Word в PDF.</w:t>
      </w:r>
    </w:p>
    <w:p>
      <w:pPr>
        <w:pStyle w:val="ListBullet"/>
        <w:widowControl/>
      </w:pPr>
      <w:r>
        <w:rPr>
          <w:rFonts w:ascii="Aptos" w:hAnsi="Aptos" w:eastAsia="Aptos"/>
        </w:rPr>
        <w:t>API вернул схемы всех 44 форм.</w:t>
      </w:r>
    </w:p>
    <w:p>
      <w:pPr>
        <w:pStyle w:val="ListBullet"/>
        <w:widowControl/>
      </w:pPr>
      <w:r>
        <w:rPr>
          <w:rFonts w:ascii="Aptos" w:hAnsi="Aptos" w:eastAsia="Aptos"/>
        </w:rPr>
        <w:t>SHA256 опубликованного index.html совпал с проверенной локальной сборкой.</w:t>
      </w:r>
    </w:p>
    <w:p>
      <w:pPr>
        <w:pStyle w:val="ListBullet"/>
        <w:widowControl/>
      </w:pPr>
      <w:r>
        <w:rPr>
          <w:rFonts w:ascii="Aptos" w:hAnsi="Aptos" w:eastAsia="Aptos"/>
        </w:rPr>
        <w:t>SHA256 ключевых серверных модулей совпал с локальными файлами.</w:t>
      </w:r>
    </w:p>
    <w:p>
      <w:pPr>
        <w:pStyle w:val="Heading2"/>
        <w:widowControl/>
        <w:jc w:val="left"/>
        <w:keepNext/>
      </w:pPr>
      <w:r>
        <w:t>Резервная точка</w:t>
      </w:r>
    </w:p>
    <w:p>
      <w:pPr>
        <w:pStyle w:val="BodyText"/>
        <w:widowControl/>
      </w:pPr>
      <w:r>
        <w:rPr>
          <w:rFonts w:ascii="Aptos" w:hAnsi="Aptos" w:eastAsia="Aptos"/>
        </w:rPr>
        <w:t>Резервная копия хранится в каталоге /opt/es-td-ngo-backups/audit-20260918-20260918T122020Z. Дамп базы имеет формат PostgreSQL custom и создан клиентом версии 18, соответствующей рабочей базе.</w:t>
      </w:r>
    </w:p>
    <w:p>
      <w:pPr>
        <w:pStyle w:val="Heading1"/>
        <w:widowControl/>
        <w:jc w:val="left"/>
        <w:keepNext/>
      </w:pPr>
      <w:r>
        <w:t>7 Статус улучшений и дальнейшая работа</w:t>
      </w:r>
    </w:p>
    <w:p>
      <w:pPr>
        <w:pStyle w:val="BodyText"/>
        <w:widowControl/>
      </w:pPr>
      <w:r>
        <w:rPr>
          <w:rFonts w:ascii="Aptos" w:hAnsi="Aptos" w:eastAsia="Aptos"/>
        </w:rPr>
        <w:t>Первоначальный план включал 20 направлений. Большая часть функций реализована полностью или в рабочем объеме, но итоговую приемку нельзя считать законченной до проверки заполненных эталонов и выпуска мобильной сборки.</w:t>
      </w:r>
    </w:p>
    <w:p>
      <w:pPr>
        <w:pStyle w:val="Heading2"/>
        <w:widowControl/>
        <w:jc w:val="left"/>
        <w:keepNext/>
      </w:pPr>
      <w:r>
        <w:t>Реализовано в рабочем объеме</w:t>
      </w:r>
    </w:p>
    <w:p>
      <w:pPr>
        <w:pStyle w:val="ListBullet"/>
        <w:widowControl/>
      </w:pPr>
      <w:r>
        <w:rPr>
          <w:rFonts w:ascii="Aptos" w:hAnsi="Aptos" w:eastAsia="Aptos"/>
        </w:rPr>
        <w:t>Проверка обязательных данных перед выпуском отчета.</w:t>
      </w:r>
    </w:p>
    <w:p>
      <w:pPr>
        <w:pStyle w:val="ListBullet"/>
        <w:widowControl/>
      </w:pPr>
      <w:r>
        <w:rPr>
          <w:rFonts w:ascii="Aptos" w:hAnsi="Aptos" w:eastAsia="Aptos"/>
        </w:rPr>
        <w:t>Профильные измерения для основных групп оборудования.</w:t>
      </w:r>
    </w:p>
    <w:p>
      <w:pPr>
        <w:pStyle w:val="ListBullet"/>
        <w:widowControl/>
      </w:pPr>
      <w:r>
        <w:rPr>
          <w:rFonts w:ascii="Aptos" w:hAnsi="Aptos" w:eastAsia="Aptos"/>
        </w:rPr>
        <w:t>Настоящий серверный PDF в мобильном сценарии.</w:t>
      </w:r>
    </w:p>
    <w:p>
      <w:pPr>
        <w:pStyle w:val="ListBullet"/>
        <w:widowControl/>
      </w:pPr>
      <w:r>
        <w:rPr>
          <w:rFonts w:ascii="Aptos" w:hAnsi="Aptos" w:eastAsia="Aptos"/>
        </w:rPr>
        <w:t>Версия формы и генератора в снимке отчета.</w:t>
      </w:r>
    </w:p>
    <w:p>
      <w:pPr>
        <w:pStyle w:val="ListBullet"/>
        <w:widowControl/>
      </w:pPr>
      <w:r>
        <w:rPr>
          <w:rFonts w:ascii="Aptos" w:hAnsi="Aptos" w:eastAsia="Aptos"/>
        </w:rPr>
        <w:t>Разделение черновиков по оборудованию, заданию и форме.</w:t>
      </w:r>
    </w:p>
    <w:p>
      <w:pPr>
        <w:pStyle w:val="ListBullet"/>
        <w:widowControl/>
      </w:pPr>
      <w:r>
        <w:rPr>
          <w:rFonts w:ascii="Aptos" w:hAnsi="Aptos" w:eastAsia="Aptos"/>
        </w:rPr>
        <w:t>Локальное сохранение до сетевых операций.</w:t>
      </w:r>
    </w:p>
    <w:p>
      <w:pPr>
        <w:pStyle w:val="ListBullet"/>
        <w:widowControl/>
      </w:pPr>
      <w:r>
        <w:rPr>
          <w:rFonts w:ascii="Aptos" w:hAnsi="Aptos" w:eastAsia="Aptos"/>
        </w:rPr>
        <w:t>Очередь синхронизации с причинами ошибок и повтором.</w:t>
      </w:r>
    </w:p>
    <w:p>
      <w:pPr>
        <w:pStyle w:val="ListBullet"/>
        <w:widowControl/>
      </w:pPr>
      <w:r>
        <w:rPr>
          <w:rFonts w:ascii="Aptos" w:hAnsi="Aptos" w:eastAsia="Aptos"/>
        </w:rPr>
        <w:t>Проверка приборов и удостоверений на дату обследования.</w:t>
      </w:r>
    </w:p>
    <w:p>
      <w:pPr>
        <w:pStyle w:val="ListBullet"/>
        <w:widowControl/>
      </w:pPr>
      <w:r>
        <w:rPr>
          <w:rFonts w:ascii="Aptos" w:hAnsi="Aptos" w:eastAsia="Aptos"/>
        </w:rPr>
        <w:t>Контрольные суммы и повторяемая загрузка вложений.</w:t>
      </w:r>
    </w:p>
    <w:p>
      <w:pPr>
        <w:pStyle w:val="ListBullet"/>
        <w:widowControl/>
      </w:pPr>
      <w:r>
        <w:rPr>
          <w:rFonts w:ascii="Aptos" w:hAnsi="Aptos" w:eastAsia="Aptos"/>
        </w:rPr>
        <w:t>Защита подписанных обследований и отчетов.</w:t>
      </w:r>
    </w:p>
    <w:p>
      <w:pPr>
        <w:pStyle w:val="ListBullet"/>
        <w:widowControl/>
      </w:pPr>
      <w:r>
        <w:rPr>
          <w:rFonts w:ascii="Aptos" w:hAnsi="Aptos" w:eastAsia="Aptos"/>
        </w:rPr>
        <w:t>Навигация по разделам и счетчик пропусков.</w:t>
      </w:r>
    </w:p>
    <w:p>
      <w:pPr>
        <w:pStyle w:val="ListBullet"/>
        <w:widowControl/>
      </w:pPr>
      <w:r>
        <w:rPr>
          <w:rFonts w:ascii="Aptos" w:hAnsi="Aptos" w:eastAsia="Aptos"/>
        </w:rPr>
        <w:t>Сохраняемые задания генерации и восстановление после запуска.</w:t>
      </w:r>
    </w:p>
    <w:p>
      <w:pPr>
        <w:pStyle w:val="ListBullet"/>
        <w:widowControl/>
      </w:pPr>
      <w:r>
        <w:rPr>
          <w:rFonts w:ascii="Aptos" w:hAnsi="Aptos" w:eastAsia="Aptos"/>
        </w:rPr>
        <w:t>Проверки качества в CI и резервное восстановление.</w:t>
      </w:r>
    </w:p>
    <w:p>
      <w:pPr>
        <w:pStyle w:val="Heading2"/>
        <w:widowControl/>
        <w:jc w:val="left"/>
        <w:keepNext/>
      </w:pPr>
      <w:r>
        <w:t>Частично реализовано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Направление</w:t>
            </w:r>
          </w:p>
        </w:tc>
        <w:tc>
          <w:tcPr>
            <w:tcW w:type="dxa" w:w="3672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Что уже работает</w:t>
            </w:r>
          </w:p>
        </w:tc>
        <w:tc>
          <w:tcPr>
            <w:tcW w:type="dxa" w:w="424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Что остается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Схема 44 форм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Общий контракт и 11 профилей</w:t>
            </w:r>
          </w:p>
        </w:tc>
        <w:tc>
          <w:tcPr>
            <w:tcW w:type="dxa" w:w="42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Привязка каждой позиции к конкретной ячейке эталона</w:t>
            </w:r>
          </w:p>
        </w:tc>
      </w:tr>
      <w:tr>
        <w:tc>
          <w:tcPr>
            <w:tcW w:type="dxa" w:w="18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Регрессии отчетов</w:t>
            </w:r>
          </w:p>
        </w:tc>
        <w:tc>
          <w:tcPr>
            <w:tcW w:type="dxa" w:w="36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Автоматическая генерация 44 форм</w:t>
            </w:r>
          </w:p>
        </w:tc>
        <w:tc>
          <w:tcPr>
            <w:tcW w:type="dxa" w:w="424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Постраничное сравнение с утвержденными заполненными примерами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Конфликты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Данные оператора сохраняются, история показывает конфликт</w:t>
            </w:r>
          </w:p>
        </w:tc>
        <w:tc>
          <w:tcPr>
            <w:tcW w:type="dxa" w:w="42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Интерактивный выбор значения пользователем</w:t>
            </w:r>
          </w:p>
        </w:tc>
      </w:tr>
      <w:tr>
        <w:tc>
          <w:tcPr>
            <w:tcW w:type="dxa" w:w="18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Единицы и диапазоны</w:t>
            </w:r>
          </w:p>
        </w:tc>
        <w:tc>
          <w:tcPr>
            <w:tcW w:type="dxa" w:w="36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Типы и единицы описаны схемой</w:t>
            </w:r>
          </w:p>
        </w:tc>
        <w:tc>
          <w:tcPr>
            <w:tcW w:type="dxa" w:w="424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Полный набор предметных диапазонов для всех показателей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Мобильный дизайн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Основной экран и общие элементы адаптированы</w:t>
            </w:r>
          </w:p>
        </w:tc>
        <w:tc>
          <w:tcPr>
            <w:tcW w:type="dxa" w:w="42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Проверка всех экранов на физических устройствах</w:t>
            </w:r>
          </w:p>
        </w:tc>
      </w:tr>
      <w:tr>
        <w:tc>
          <w:tcPr>
            <w:tcW w:type="dxa" w:w="18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История</w:t>
            </w:r>
          </w:p>
        </w:tc>
        <w:tc>
          <w:tcPr>
            <w:tcW w:type="dxa" w:w="3672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Оборудование имеет журнал до и после</w:t>
            </w:r>
          </w:p>
        </w:tc>
        <w:tc>
          <w:tcPr>
            <w:tcW w:type="dxa" w:w="424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Единая история для остальных сущностей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CI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Основные тесты обязательны</w:t>
            </w:r>
          </w:p>
        </w:tc>
        <w:tc>
          <w:tcPr>
            <w:tcW w:type="dxa" w:w="42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sz w:val="18"/>
              </w:rPr>
              <w:t>Устранение накопленных замечаний полного flake8 и стабильная APK-сборка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  <w:jc w:val="left"/>
        <w:keepNext/>
      </w:pPr>
      <w:r>
        <w:t>Следующие действия</w:t>
      </w:r>
    </w:p>
    <w:p>
      <w:pPr>
        <w:pStyle w:val="ListNumber"/>
        <w:widowControl/>
      </w:pPr>
      <w:r>
        <w:rPr>
          <w:rFonts w:ascii="Aptos" w:hAnsi="Aptos" w:eastAsia="Aptos"/>
        </w:rPr>
        <w:t>Получить по одному утвержденному заполненному эталону для каждого типа оборудования и сопоставить все обязательные позиции с шаблоном.</w:t>
      </w:r>
    </w:p>
    <w:p>
      <w:pPr>
        <w:pStyle w:val="ListNumber"/>
        <w:widowControl/>
      </w:pPr>
      <w:r>
        <w:rPr>
          <w:rFonts w:ascii="Aptos" w:hAnsi="Aptos" w:eastAsia="Aptos"/>
        </w:rPr>
        <w:t>Повторить установку Android NDK из исправного архива, собрать подписанный APK и выполнить приемку на физических устройствах 320, 360 и 412 пикселей.</w:t>
      </w:r>
    </w:p>
    <w:p>
      <w:pPr>
        <w:pStyle w:val="ListNumber"/>
        <w:widowControl/>
      </w:pPr>
      <w:r>
        <w:rPr>
          <w:rFonts w:ascii="Aptos" w:hAnsi="Aptos" w:eastAsia="Aptos"/>
        </w:rPr>
        <w:t>Расширить интерактивное разрешение конфликтов, историю изменений и предметные диапазоны измерений.</w:t>
      </w:r>
    </w:p>
    <w:p>
      <w:pPr>
        <w:pStyle w:val="ListNumber"/>
        <w:widowControl/>
      </w:pPr>
      <w:r>
        <w:rPr>
          <w:rFonts w:ascii="Aptos" w:hAnsi="Aptos" w:eastAsia="Aptos"/>
        </w:rPr>
        <w:t>Заменить сертификат базы на актуальный сертификат Timeweb и включить verify-full после проверки имени хоста.</w:t>
      </w:r>
    </w:p>
    <w:p>
      <w:pPr>
        <w:pStyle w:val="ListNumber"/>
        <w:widowControl/>
      </w:pPr>
      <w:r>
        <w:rPr>
          <w:rFonts w:ascii="Aptos" w:hAnsi="Aptos" w:eastAsia="Aptos"/>
        </w:rPr>
        <w:t>Настроить регулярный тест восстановления резервной копии и контроль сохранности каталога заданий отчетов.</w:t>
      </w:r>
    </w:p>
    <w:p>
      <w:pPr>
        <w:pStyle w:val="Heading2"/>
        <w:widowControl/>
        <w:jc w:val="left"/>
        <w:keepNext/>
      </w:pPr>
      <w:r>
        <w:t>Заключение</w:t>
      </w:r>
    </w:p>
    <w:p>
      <w:pPr>
        <w:pStyle w:val="BodyText"/>
        <w:widowControl/>
      </w:pPr>
      <w:r>
        <w:rPr>
          <w:rFonts w:ascii="Aptos" w:hAnsi="Aptos" w:eastAsia="Aptos"/>
        </w:rPr>
        <w:t>За период с 5 по 18 сентября система прошла от комплексного аудита до рабочего развертывания серверной и веб-части. Исправлены наиболее опасные сценарии потери данных и дублирования операций, расширена поддержка оборудования кроме сосудов, унифицирован выпуск отчетов, улучшены мобильный ввод и веб-управление. Результаты подтверждены автоматическими и интеграционными проверками.</w:t>
      </w:r>
    </w:p>
    <w:p>
      <w:pPr>
        <w:pStyle w:val="BodyText"/>
        <w:widowControl/>
      </w:pPr>
      <w:r>
        <w:rPr>
          <w:rFonts w:ascii="Aptos" w:hAnsi="Aptos" w:eastAsia="Aptos"/>
        </w:rPr>
        <w:t>Текущая версия пригодна для дальнейшей эксплуатационной проверки на сервере. Финальная приемка отчетов требует заполненных эталонов, а мобильная часть — нового APK и проверки на реальных устройствах. Эти ограничения отделены от уже подтвержденных результатов и не влияют на развернутую серверную и веб-часть.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6B7280"/>
        <w:sz w:val="17"/>
      </w:rPr>
      <w:t>МОНИТОР    Отчет об улучшении системы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left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jc w:val="left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jc w:val="left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Aptos" w:hAnsi="Aptos" w:eastAsia="Aptos"/>
      <w:color w:val="202124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Aptos" w:hAnsi="Aptos" w:eastAsia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  <w:rPr>
      <w:rFonts w:ascii="Aptos" w:hAnsi="Aptos" w:eastAsia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Aptos" w:hAnsi="Aptos" w:eastAsia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об улучшении системы Монитор</dc:title>
  <dc:subject>Работы за период с 5 по 18 сентября 2026 года</dc:subject>
  <dc:creator>Команда проекта Монитор</dc:creator>
  <cp:keywords>Монитор, сервер, мобильное приложение, отчеты, веб интерфейс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