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14615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autonomia.sv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461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Manual de uso do ERP</w:t>
      </w:r>
    </w:p>
    <w:p>
      <w:pPr>
        <w:jc w:val="center"/>
      </w:pPr>
      <w:r>
        <w:rPr>
          <w:sz w:val="26"/>
        </w:rPr>
        <w:t>Guia simples para Torre, vendas, caixa, loja online, motorista e aplicativos</w:t>
      </w:r>
    </w:p>
    <w:p>
      <w:pPr>
        <w:jc w:val="center"/>
      </w:pPr>
      <w:r>
        <w:rPr>
          <w:b/>
          <w:color w:val="0867B2"/>
        </w:rPr>
        <w:t>DESENVOLVIDO PELA AUTONOMIA SYSTEMS</w:t>
      </w:r>
    </w:p>
    <w:p>
      <w:pPr>
        <w:jc w:val="center"/>
      </w:pPr>
      <w:r>
        <w:rPr>
          <w:sz w:val="18"/>
        </w:rPr>
        <w:t>Versão 1.8.1 | 07 de outubro de 2026</w:t>
      </w:r>
    </w:p>
    <w:p>
      <w:r>
        <w:br w:type="page"/>
      </w:r>
    </w:p>
    <w:p>
      <w:r>
        <w:t>Este manual ensina a operar o ERP Xiquim Vargas 1.8.1 no navegador e nos celulares Android. O fluxo é: preparar cadastro, preço e estoque; vender; separar; entregar; conferir. O catálogo de entrega tem 708 produtos e 729 fotos, porém 687 itens novos estão sem preço e sem saldo inicial: o administrador deve validar esses dados antes da primeira venda.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3FC"/>
          </w:tcPr>
          <w:p>
            <w:r>
              <w:t>Primeiro acesso  Somente o administrador recebe e usa o token de instalação única. Não compartilhe senha ou token.</w:t>
            </w:r>
          </w:p>
        </w:tc>
      </w:tr>
    </w:tbl>
    <w:p>
      <w:pPr>
        <w:pStyle w:val="Heading1"/>
      </w:pPr>
      <w:r>
        <w:t>1. Primeiro acesso e visão geral</w:t>
      </w:r>
    </w:p>
    <w:p>
      <w:pPr>
        <w:pStyle w:val="ListNumber"/>
      </w:pPr>
      <w:r>
        <w:t>Abra a URL HTTPS do ERP que sua empresa informar.</w:t>
      </w:r>
    </w:p>
    <w:p>
      <w:pPr>
        <w:pStyle w:val="ListNumber"/>
      </w:pPr>
      <w:r>
        <w:t>O administrador usa o link de primeiro acesso exibido após a instalação e cria nome, e-mail e uma senha forte.</w:t>
      </w:r>
    </w:p>
    <w:p>
      <w:pPr>
        <w:pStyle w:val="ListNumber"/>
      </w:pPr>
      <w:r>
        <w:t>O administrador cria contas individuais de vendedor, caixa e motorista.</w:t>
      </w:r>
    </w:p>
    <w:p>
      <w:pPr>
        <w:pStyle w:val="ListNumber"/>
      </w:pPr>
      <w:r>
        <w:t>Antes de vender, confirme preços, estoque real, clientes, endereço e modalidade de entrega.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A1930"/>
          </w:tcPr>
          <w:p>
            <w:pPr>
              <w:jc w:val="center"/>
            </w:pPr>
            <w:r>
              <w:rPr>
                <w:color w:val="FFFFFF"/>
                <w:sz w:val="18"/>
              </w:rPr>
              <w:t>TORRE</w:t>
              <w:br/>
              <w:t>Administrar e acompanhar</w:t>
            </w:r>
          </w:p>
        </w:tc>
        <w:tc>
          <w:tcPr>
            <w:tcW w:type="dxa" w:w="2484"/>
            <w:shd w:fill="0867B2"/>
          </w:tcPr>
          <w:p>
            <w:pPr>
              <w:jc w:val="center"/>
            </w:pPr>
            <w:r>
              <w:rPr>
                <w:color w:val="FFFFFF"/>
                <w:sz w:val="18"/>
              </w:rPr>
              <w:t>VENDER</w:t>
              <w:br/>
              <w:t>Loja, vendedor ou caixa</w:t>
            </w:r>
          </w:p>
        </w:tc>
        <w:tc>
          <w:tcPr>
            <w:tcW w:type="dxa" w:w="2484"/>
            <w:shd w:fill="0A1930"/>
          </w:tcPr>
          <w:p>
            <w:pPr>
              <w:jc w:val="center"/>
            </w:pPr>
            <w:r>
              <w:rPr>
                <w:color w:val="FFFFFF"/>
                <w:sz w:val="18"/>
              </w:rPr>
              <w:t>SEPARAR</w:t>
              <w:br/>
              <w:t>Preparar o pedido</w:t>
            </w:r>
          </w:p>
        </w:tc>
        <w:tc>
          <w:tcPr>
            <w:tcW w:type="dxa" w:w="2484"/>
            <w:shd w:fill="0867B2"/>
          </w:tcPr>
          <w:p>
            <w:pPr>
              <w:jc w:val="center"/>
            </w:pPr>
            <w:r>
              <w:rPr>
                <w:color w:val="FFFFFF"/>
                <w:sz w:val="18"/>
              </w:rPr>
              <w:t>ENTREGAR</w:t>
              <w:br/>
              <w:t>Rota e comprovante</w:t>
            </w:r>
          </w:p>
        </w:tc>
      </w:tr>
    </w:tbl>
    <w:p>
      <w:pPr>
        <w:pStyle w:val="Heading1"/>
      </w:pPr>
      <w:r>
        <w:t>2. Torre de Controle</w:t>
      </w:r>
    </w:p>
    <w:p>
      <w:r>
        <w:t>A Torre é o painel principal de quem administra. Os cartões resumem pedidos de hoje, pendências, separações, rotas, concluídos, faturamento e alertas de estoque. Toque no módulo para abrir a lista e confirmar os detalhes.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867B2"/>
          </w:tcPr>
          <w:p>
            <w:r>
              <w:t>Área</w:t>
            </w:r>
          </w:p>
        </w:tc>
        <w:tc>
          <w:tcPr>
            <w:tcW w:type="dxa" w:w="4968"/>
            <w:shd w:fill="0867B2"/>
          </w:tcPr>
          <w:p>
            <w:r>
              <w:t>Para que serve</w:t>
            </w:r>
          </w:p>
        </w:tc>
      </w:tr>
      <w:tr>
        <w:tc>
          <w:tcPr>
            <w:tcW w:type="dxa" w:w="4968"/>
          </w:tcPr>
          <w:p>
            <w:r>
              <w:t>Painel</w:t>
            </w:r>
          </w:p>
        </w:tc>
        <w:tc>
          <w:tcPr>
            <w:tcW w:type="dxa" w:w="4968"/>
          </w:tcPr>
          <w:p>
            <w:r>
              <w:t>Indicadores e tarefas do dia.</w:t>
            </w:r>
          </w:p>
        </w:tc>
      </w:tr>
      <w:tr>
        <w:tc>
          <w:tcPr>
            <w:tcW w:type="dxa" w:w="4968"/>
          </w:tcPr>
          <w:p>
            <w:r>
              <w:t>Produtos e categorias</w:t>
            </w:r>
          </w:p>
        </w:tc>
        <w:tc>
          <w:tcPr>
            <w:tcW w:type="dxa" w:w="4968"/>
          </w:tcPr>
          <w:p>
            <w:r>
              <w:t>Itens, fotos, código de barras, unidade e preço.</w:t>
            </w:r>
          </w:p>
        </w:tc>
      </w:tr>
      <w:tr>
        <w:tc>
          <w:tcPr>
            <w:tcW w:type="dxa" w:w="4968"/>
          </w:tcPr>
          <w:p>
            <w:r>
              <w:t>Estoque</w:t>
            </w:r>
          </w:p>
        </w:tc>
        <w:tc>
          <w:tcPr>
            <w:tcW w:type="dxa" w:w="4968"/>
          </w:tcPr>
          <w:p>
            <w:r>
              <w:t>Entradas, saídas, ajustes e histórico de movimentos.</w:t>
            </w:r>
          </w:p>
        </w:tc>
      </w:tr>
      <w:tr>
        <w:tc>
          <w:tcPr>
            <w:tcW w:type="dxa" w:w="4968"/>
          </w:tcPr>
          <w:p>
            <w:r>
              <w:t>Clientes e vendedores</w:t>
            </w:r>
          </w:p>
        </w:tc>
        <w:tc>
          <w:tcPr>
            <w:tcW w:type="dxa" w:w="4968"/>
          </w:tcPr>
          <w:p>
            <w:r>
              <w:t>Cadastro, contatos, endereços e carteira do vendedor.</w:t>
            </w:r>
          </w:p>
        </w:tc>
      </w:tr>
      <w:tr>
        <w:tc>
          <w:tcPr>
            <w:tcW w:type="dxa" w:w="4968"/>
          </w:tcPr>
          <w:p>
            <w:r>
              <w:t>Pedidos</w:t>
            </w:r>
          </w:p>
        </w:tc>
        <w:tc>
          <w:tcPr>
            <w:tcW w:type="dxa" w:w="4968"/>
          </w:tcPr>
          <w:p>
            <w:r>
              <w:t>Itens, PDF, andamento, cancelamento e histórico.</w:t>
            </w:r>
          </w:p>
        </w:tc>
      </w:tr>
      <w:tr>
        <w:tc>
          <w:tcPr>
            <w:tcW w:type="dxa" w:w="4968"/>
          </w:tcPr>
          <w:p>
            <w:r>
              <w:t>Logística</w:t>
            </w:r>
          </w:p>
        </w:tc>
        <w:tc>
          <w:tcPr>
            <w:tcW w:type="dxa" w:w="4968"/>
          </w:tcPr>
          <w:p>
            <w:r>
              <w:t>Lista de carregamento, rotas e motorista.</w:t>
            </w:r>
          </w:p>
        </w:tc>
      </w:tr>
      <w:tr>
        <w:tc>
          <w:tcPr>
            <w:tcW w:type="dxa" w:w="4968"/>
          </w:tcPr>
          <w:p>
            <w:r>
              <w:t>Usuários</w:t>
            </w:r>
          </w:p>
        </w:tc>
        <w:tc>
          <w:tcPr>
            <w:tcW w:type="dxa" w:w="4968"/>
          </w:tcPr>
          <w:p>
            <w:r>
              <w:t>Acessos individuais e funções.</w:t>
            </w:r>
          </w:p>
        </w:tc>
      </w:tr>
      <w:tr>
        <w:tc>
          <w:tcPr>
            <w:tcW w:type="dxa" w:w="4968"/>
          </w:tcPr>
          <w:p>
            <w:r>
              <w:t>Relatórios e auditoria</w:t>
            </w:r>
          </w:p>
        </w:tc>
        <w:tc>
          <w:tcPr>
            <w:tcW w:type="dxa" w:w="4968"/>
          </w:tcPr>
          <w:p>
            <w:r>
              <w:t>Atividade, métricas, reconciliação de estoque e PDF.</w:t>
            </w:r>
          </w:p>
        </w:tc>
      </w:tr>
      <w:tr>
        <w:tc>
          <w:tcPr>
            <w:tcW w:type="dxa" w:w="4968"/>
          </w:tcPr>
          <w:p>
            <w:r>
              <w:t>Configuração da loja</w:t>
            </w:r>
          </w:p>
        </w:tc>
        <w:tc>
          <w:tcPr>
            <w:tcW w:type="dxa" w:w="4968"/>
          </w:tcPr>
          <w:p>
            <w:r>
              <w:t>Título, capa e apresentação pública.</w:t>
            </w:r>
          </w:p>
        </w:tc>
      </w:tr>
    </w:tbl>
    <w:p>
      <w:pPr>
        <w:pStyle w:val="Heading1"/>
      </w:pPr>
      <w:r>
        <w:t>3. Preparar produtos, preços e estoque</w:t>
      </w:r>
    </w:p>
    <w:p>
      <w:pPr>
        <w:pStyle w:val="ListNumber"/>
      </w:pPr>
      <w:r>
        <w:t>Abra Produtos na Torre; confira foto, nome, unidade, código e categoria.</w:t>
      </w:r>
    </w:p>
    <w:p>
      <w:pPr>
        <w:pStyle w:val="ListNumber"/>
      </w:pPr>
      <w:r>
        <w:t>Informe o preço comercial correto. Não venda os 687 produtos novos sem preço validado.</w:t>
      </w:r>
    </w:p>
    <w:p>
      <w:pPr>
        <w:pStyle w:val="ListNumber"/>
      </w:pPr>
      <w:r>
        <w:t>Em Estoque, registre a quantidade contada fisicamente e a justificativa.</w:t>
      </w:r>
    </w:p>
    <w:p>
      <w:pPr>
        <w:pStyle w:val="ListNumber"/>
      </w:pPr>
      <w:r>
        <w:t>Para preço especial, crie uma tabela de preços, inclua itens e associe-a ao cliente.</w:t>
      </w:r>
    </w:p>
    <w:p>
      <w:pPr>
        <w:pStyle w:val="ListNumber"/>
      </w:pPr>
      <w:r>
        <w:t>Confira na loja ou no app vendedor se o cliente e o preço exibidos são os corretos.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867B2"/>
          </w:tcPr>
          <w:p>
            <w:r>
              <w:t>Catálogo entregue</w:t>
            </w:r>
          </w:p>
        </w:tc>
        <w:tc>
          <w:tcPr>
            <w:tcW w:type="dxa" w:w="3312"/>
            <w:shd w:fill="0867B2"/>
          </w:tcPr>
          <w:p>
            <w:r>
              <w:t>Quantidade</w:t>
            </w:r>
          </w:p>
        </w:tc>
        <w:tc>
          <w:tcPr>
            <w:tcW w:type="dxa" w:w="3312"/>
            <w:shd w:fill="0867B2"/>
          </w:tcPr>
          <w:p>
            <w:r>
              <w:t>Situação</w:t>
            </w:r>
          </w:p>
        </w:tc>
      </w:tr>
      <w:tr>
        <w:tc>
          <w:tcPr>
            <w:tcW w:type="dxa" w:w="3312"/>
          </w:tcPr>
          <w:p>
            <w:r>
              <w:t>Produtos ativos</w:t>
            </w:r>
          </w:p>
        </w:tc>
        <w:tc>
          <w:tcPr>
            <w:tcW w:type="dxa" w:w="3312"/>
          </w:tcPr>
          <w:p>
            <w:r>
              <w:t>708</w:t>
            </w:r>
          </w:p>
        </w:tc>
        <w:tc>
          <w:tcPr>
            <w:tcW w:type="dxa" w:w="3312"/>
          </w:tcPr>
          <w:p>
            <w:r>
              <w:t>Preço e saldo inicial devem ser revisados.</w:t>
            </w:r>
          </w:p>
        </w:tc>
      </w:tr>
      <w:tr>
        <w:tc>
          <w:tcPr>
            <w:tcW w:type="dxa" w:w="3312"/>
          </w:tcPr>
          <w:p>
            <w:r>
              <w:t>Fotos associadas</w:t>
            </w:r>
          </w:p>
        </w:tc>
        <w:tc>
          <w:tcPr>
            <w:tcW w:type="dxa" w:w="3312"/>
          </w:tcPr>
          <w:p>
            <w:r>
              <w:t>729</w:t>
            </w:r>
          </w:p>
        </w:tc>
        <w:tc>
          <w:tcPr>
            <w:tcW w:type="dxa" w:w="3312"/>
          </w:tcPr>
          <w:p>
            <w:r>
              <w:t>Inclui 21 imagens alternativas/secundárias.</w:t>
            </w:r>
          </w:p>
        </w:tc>
      </w:tr>
      <w:tr>
        <w:tc>
          <w:tcPr>
            <w:tcW w:type="dxa" w:w="3312"/>
          </w:tcPr>
          <w:p>
            <w:r>
              <w:t>Preço legado preservado</w:t>
            </w:r>
          </w:p>
        </w:tc>
        <w:tc>
          <w:tcPr>
            <w:tcW w:type="dxa" w:w="3312"/>
          </w:tcPr>
          <w:p>
            <w:r>
              <w:t>21</w:t>
            </w:r>
          </w:p>
        </w:tc>
        <w:tc>
          <w:tcPr>
            <w:tcW w:type="dxa" w:w="3312"/>
          </w:tcPr>
          <w:p>
            <w:r>
              <w:t>Revisar antes de vender.</w:t>
            </w:r>
          </w:p>
        </w:tc>
      </w:tr>
      <w:tr>
        <w:tc>
          <w:tcPr>
            <w:tcW w:type="dxa" w:w="3312"/>
          </w:tcPr>
          <w:p>
            <w:r>
              <w:t>Sem preço e estoque inicial</w:t>
            </w:r>
          </w:p>
        </w:tc>
        <w:tc>
          <w:tcPr>
            <w:tcW w:type="dxa" w:w="3312"/>
          </w:tcPr>
          <w:p>
            <w:r>
              <w:t>687</w:t>
            </w:r>
          </w:p>
        </w:tc>
        <w:tc>
          <w:tcPr>
            <w:tcW w:type="dxa" w:w="3312"/>
          </w:tcPr>
          <w:p>
            <w:r>
              <w:t>Definir antes de aceitar pedido.</w:t>
            </w:r>
          </w:p>
        </w:tc>
      </w:tr>
      <w:tr>
        <w:tc>
          <w:tcPr>
            <w:tcW w:type="dxa" w:w="3312"/>
          </w:tcPr>
          <w:p>
            <w:r>
              <w:t>Usuários e pedidos de demonstração</w:t>
            </w:r>
          </w:p>
        </w:tc>
        <w:tc>
          <w:tcPr>
            <w:tcW w:type="dxa" w:w="3312"/>
          </w:tcPr>
          <w:p>
            <w:r>
              <w:t>0</w:t>
            </w:r>
          </w:p>
        </w:tc>
        <w:tc>
          <w:tcPr>
            <w:tcW w:type="dxa" w:w="3312"/>
          </w:tcPr>
          <w:p>
            <w:r>
              <w:t>Criação do administrador no primeiro acesso.</w:t>
            </w:r>
          </w:p>
        </w:tc>
      </w:tr>
    </w:tbl>
    <w:p>
      <w:pPr>
        <w:pStyle w:val="Heading1"/>
      </w:pPr>
      <w:r>
        <w:t>4. Loja online e PDV</w:t>
      </w:r>
    </w:p>
    <w:p>
      <w:r>
        <w:t>Na Loja, o cliente navega pelo catálogo, escolhe itens, informa dados/endereço e envia o pedido. No Caixa, entre com usuário caixa, localize o cliente, busque item pelo nome ou código de barras, confira disponibilidade/valor e registre venda de balcão. Antes de finalizar, escolha retirada ou entrega. O ERP reserva o estoque quando recebe pedido; cancelar libera a reserva uma única vez.</w:t>
      </w:r>
    </w:p>
    <w:p>
      <w:pPr>
        <w:pStyle w:val="Heading1"/>
      </w:pPr>
      <w:r>
        <w:t>5. Aplicativo do vendedor</w:t>
      </w:r>
    </w:p>
    <w:p>
      <w:pPr>
        <w:pStyle w:val="ListNumber"/>
      </w:pPr>
      <w:r>
        <w:t>Instale Xiquim Vargas Vendedor no Android.</w:t>
      </w:r>
    </w:p>
    <w:p>
      <w:pPr>
        <w:pStyle w:val="ListNumber"/>
      </w:pPr>
      <w:r>
        <w:t>Na tela de login, toque Configurar URL do servidor e informe o endereço HTTPS completo do Render.</w:t>
      </w:r>
    </w:p>
    <w:p>
      <w:pPr>
        <w:pStyle w:val="ListNumber"/>
      </w:pPr>
      <w:r>
        <w:t>Entre com a conta de vendedor; a tela Minha carteira lista clientes atribuídos.</w:t>
      </w:r>
    </w:p>
    <w:p>
      <w:pPr>
        <w:pStyle w:val="ListNumber"/>
      </w:pPr>
      <w:r>
        <w:t>Toque Perfil para consultar ou Novo pedido para vender. O preço considera a tabela daquele cliente.</w:t>
      </w:r>
    </w:p>
    <w:p>
      <w:pPr>
        <w:pStyle w:val="ListNumber"/>
      </w:pPr>
      <w:r>
        <w:t>Ajuste quantidades, confira o total e toque Finalizar pedido e gerar PDF.</w:t>
      </w:r>
    </w:p>
    <w:p>
      <w:pPr>
        <w:pStyle w:val="ListNumber"/>
      </w:pPr>
      <w:r>
        <w:t>Sem internet, o app pode enfileirar cliente/pedido e sincroniza depois. Preço salvo offline pode estar desatualizado.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3FC"/>
          </w:tcPr>
          <w:p>
            <w:r>
              <w:t>Preço final  O servidor recalcula o valor na sincronização. Revise as condições comerciais se trabalhar offline.</w:t>
            </w:r>
          </w:p>
        </w:tc>
      </w:tr>
    </w:tbl>
    <w:p>
      <w:pPr>
        <w:pStyle w:val="Heading1"/>
      </w:pPr>
      <w:r>
        <w:t>6. Separação e rota</w:t>
      </w:r>
    </w:p>
    <w:p>
      <w:pPr>
        <w:pStyle w:val="ListNumber"/>
      </w:pPr>
      <w:r>
        <w:t>Revise pedido pendente, cliente, endereço, itens e modalidade.</w:t>
      </w:r>
    </w:p>
    <w:p>
      <w:pPr>
        <w:pStyle w:val="ListNumber"/>
      </w:pPr>
      <w:r>
        <w:t>Mude para Separação ao iniciar preparação.</w:t>
      </w:r>
    </w:p>
    <w:p>
      <w:pPr>
        <w:pStyle w:val="ListNumber"/>
      </w:pPr>
      <w:r>
        <w:t>Gere a lista de carregamento; ela soma quantidades por produto.</w:t>
      </w:r>
    </w:p>
    <w:p>
      <w:pPr>
        <w:pStyle w:val="ListNumber"/>
      </w:pPr>
      <w:r>
        <w:t>Crie rota somente com pedidos em separação, ativos, com endereço e de entrega. Associe o motorista.</w:t>
      </w:r>
    </w:p>
    <w:p>
      <w:pPr>
        <w:pStyle w:val="ListNumber"/>
      </w:pPr>
      <w:r>
        <w:t>Retirada não entra em rota de entrega. Corrija endereço/modalidade quando necessário.</w:t>
      </w:r>
    </w:p>
    <w:p>
      <w:pPr>
        <w:pStyle w:val="Heading1"/>
      </w:pPr>
      <w:r>
        <w:t>7. Aplicativo do motorista</w:t>
      </w:r>
    </w:p>
    <w:p>
      <w:pPr>
        <w:pStyle w:val="ListNumber"/>
      </w:pPr>
      <w:r>
        <w:t>Instale Xiquim Vargas Motorista; configure a URL HTTPS e entre com sua conta.</w:t>
      </w:r>
    </w:p>
    <w:p>
      <w:pPr>
        <w:pStyle w:val="ListNumber"/>
      </w:pPr>
      <w:r>
        <w:t>Na Fila do dia, abra o endereço no Maps.</w:t>
      </w:r>
    </w:p>
    <w:p>
      <w:pPr>
        <w:pStyle w:val="ListNumber"/>
      </w:pPr>
      <w:r>
        <w:t>Toque Anexar canhoto e escolha a foto no aparelho. O arquivo pode ficar na fila offline.</w:t>
      </w:r>
    </w:p>
    <w:p>
      <w:pPr>
        <w:pStyle w:val="ListNumber"/>
      </w:pPr>
      <w:r>
        <w:t>Toque Concluído depois da entrega e do comprovante. Ao voltar a internet, sincronize.</w:t>
      </w:r>
    </w:p>
    <w:p>
      <w:pPr>
        <w:pStyle w:val="ListNumber"/>
      </w:pPr>
      <w:r>
        <w:t>Use Rotas concluídas para consultar o histórico que já foi sincronizado.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3FC"/>
          </w:tcPr>
          <w:p>
            <w:r>
              <w:t>Proteja a fila  Não desinstale o app antes de sincronizar. A remoção pode apagar operações locais pendentes.</w:t>
            </w:r>
          </w:p>
        </w:tc>
      </w:tr>
    </w:tbl>
    <w:p>
      <w:pPr>
        <w:pStyle w:val="Heading1"/>
      </w:pPr>
      <w:r>
        <w:t>8. Mensagens e encerramento do turno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867B2"/>
          </w:tcPr>
          <w:p>
            <w:r>
              <w:t>Estado</w:t>
            </w:r>
          </w:p>
        </w:tc>
        <w:tc>
          <w:tcPr>
            <w:tcW w:type="dxa" w:w="4968"/>
            <w:shd w:fill="0867B2"/>
          </w:tcPr>
          <w:p>
            <w:r>
              <w:t>Significado e ação</w:t>
            </w:r>
          </w:p>
        </w:tc>
      </w:tr>
      <w:tr>
        <w:tc>
          <w:tcPr>
            <w:tcW w:type="dxa" w:w="4968"/>
          </w:tcPr>
          <w:p>
            <w:r>
              <w:t>ONLINE</w:t>
            </w:r>
          </w:p>
        </w:tc>
        <w:tc>
          <w:tcPr>
            <w:tcW w:type="dxa" w:w="4968"/>
          </w:tcPr>
          <w:p>
            <w:r>
              <w:t>Dados sincronizados; atualize antes de operação crítica.</w:t>
            </w:r>
          </w:p>
        </w:tc>
      </w:tr>
      <w:tr>
        <w:tc>
          <w:tcPr>
            <w:tcW w:type="dxa" w:w="4968"/>
          </w:tcPr>
          <w:p>
            <w:r>
              <w:t>OFFLINE</w:t>
            </w:r>
          </w:p>
        </w:tc>
        <w:tc>
          <w:tcPr>
            <w:tcW w:type="dxa" w:w="4968"/>
          </w:tcPr>
          <w:p>
            <w:r>
              <w:t>App usa cópia local; sincronize assim que reconectar.</w:t>
            </w:r>
          </w:p>
        </w:tc>
      </w:tr>
      <w:tr>
        <w:tc>
          <w:tcPr>
            <w:tcW w:type="dxa" w:w="4968"/>
          </w:tcPr>
          <w:p>
            <w:r>
              <w:t>Sem estoque</w:t>
            </w:r>
          </w:p>
        </w:tc>
        <w:tc>
          <w:tcPr>
            <w:tcW w:type="dxa" w:w="4968"/>
          </w:tcPr>
          <w:p>
            <w:r>
              <w:t>Peça contagem e ajuste ao administrador.</w:t>
            </w:r>
          </w:p>
        </w:tc>
      </w:tr>
      <w:tr>
        <w:tc>
          <w:tcPr>
            <w:tcW w:type="dxa" w:w="4968"/>
          </w:tcPr>
          <w:p>
            <w:r>
              <w:t>Acesso negado</w:t>
            </w:r>
          </w:p>
        </w:tc>
        <w:tc>
          <w:tcPr>
            <w:tcW w:type="dxa" w:w="4968"/>
          </w:tcPr>
          <w:p>
            <w:r>
              <w:t>Solicite ao administrador o perfil correto.</w:t>
            </w:r>
          </w:p>
        </w:tc>
      </w:tr>
      <w:tr>
        <w:tc>
          <w:tcPr>
            <w:tcW w:type="dxa" w:w="4968"/>
          </w:tcPr>
          <w:p>
            <w:r>
              <w:t>Pendente de sincronização</w:t>
            </w:r>
          </w:p>
        </w:tc>
        <w:tc>
          <w:tcPr>
            <w:tcW w:type="dxa" w:w="4968"/>
          </w:tcPr>
          <w:p>
            <w:r>
              <w:t>Mantenha app instalado, conecte e toque Atualizar/Sincronizar.</w:t>
            </w:r>
          </w:p>
        </w:tc>
      </w:tr>
    </w:tbl>
    <w:p>
      <w:pPr>
        <w:pStyle w:val="ListBullet"/>
      </w:pPr>
      <w:r>
        <w:t>Vendedor: sincronize clientes e pedidos.</w:t>
      </w:r>
    </w:p>
    <w:p>
      <w:pPr>
        <w:pStyle w:val="ListBullet"/>
      </w:pPr>
      <w:r>
        <w:t>Motorista: envie canhotos e conclusões.</w:t>
      </w:r>
    </w:p>
    <w:p>
      <w:pPr>
        <w:pStyle w:val="ListBullet"/>
      </w:pPr>
      <w:r>
        <w:t>Caixa: confira pedidos e saldo.</w:t>
      </w:r>
    </w:p>
    <w:p>
      <w:pPr>
        <w:pStyle w:val="ListBullet"/>
      </w:pPr>
      <w:r>
        <w:t>Administrador: confira Torre, reconciliação e backups.</w:t>
      </w:r>
    </w:p>
    <w:p>
      <w:pPr>
        <w:pStyle w:val="ListBullet"/>
      </w:pPr>
      <w:r>
        <w:t>Cada operador usa sua própria conta; não compartilhe senhas.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Xiquim Vargas ERP 1.8.1 | Autonomia Systems |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867B2"/>
        <w:sz w:val="16"/>
      </w:rPr>
      <w:t>DESENVOLVIDO PELA AUTONOMIA SYSTEMS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b w:val="0"/>
      <w:color w:val="0A19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867B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0A193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0867B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A193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