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pacing w:lineRule="auto" w:line="384" w:before="220" w:after="220"/>
        <w:rPr>
          <w:color w:val="212121"/>
          <w:sz w:val="39"/>
          <w:szCs w:val="39"/>
        </w:rPr>
      </w:pPr>
      <w:bookmarkStart w:id="0" w:name="_dicmnzti946e"/>
      <w:bookmarkEnd w:id="0"/>
      <w:r>
        <w:rPr>
          <w:color w:val="212121"/>
          <w:sz w:val="39"/>
          <w:szCs w:val="39"/>
        </w:rPr>
        <w:t>Non-neural machine learning (MIB-ITLB358)</w:t>
        <w:br/>
        <w:t>Home Assignment</w:t>
      </w:r>
    </w:p>
    <w:p>
      <w:pPr>
        <w:pStyle w:val="Normal1"/>
        <w:spacing w:lineRule="auto" w:line="384" w:before="120" w:after="100"/>
        <w:rPr>
          <w:color w:val="212121"/>
          <w:sz w:val="24"/>
          <w:szCs w:val="24"/>
        </w:rPr>
      </w:pPr>
      <w:r>
        <w:rPr>
          <w:color w:val="212121"/>
          <w:sz w:val="24"/>
          <w:szCs w:val="24"/>
        </w:rPr>
        <w:t>You will be working with a real-life dataset that contains user- and session-related features from a cursor flow dataset. Your task will be to predict whether a user clicked on a displayed ad (Group A, classification), or the binned income range of the user (Group B, regression).</w:t>
      </w:r>
    </w:p>
    <w:p>
      <w:pPr>
        <w:pStyle w:val="Normal1"/>
        <w:spacing w:lineRule="auto" w:line="384" w:before="120" w:after="100"/>
        <w:ind w:left="566" w:right="600" w:hanging="0"/>
        <w:rPr>
          <w:i/>
          <w:i/>
          <w:color w:val="1155CC"/>
          <w:sz w:val="24"/>
          <w:szCs w:val="24"/>
          <w:u w:val="single"/>
        </w:rPr>
      </w:pPr>
      <w:r>
        <w:rPr>
          <w:i/>
          <w:color w:val="212121"/>
          <w:sz w:val="24"/>
          <w:szCs w:val="24"/>
        </w:rPr>
        <w:t xml:space="preserve">data source: </w:t>
      </w:r>
      <w:hyperlink r:id="rId2">
        <w:r>
          <w:rPr>
            <w:i/>
            <w:color w:val="1155CC"/>
            <w:sz w:val="24"/>
            <w:szCs w:val="24"/>
            <w:u w:val="single"/>
          </w:rPr>
          <w:t>https://gitlab.com/iarapakis/the-attentive-cursor-dataset</w:t>
        </w:r>
      </w:hyperlink>
    </w:p>
    <w:p>
      <w:pPr>
        <w:pStyle w:val="Normal1"/>
        <w:spacing w:lineRule="auto" w:line="384" w:before="120" w:after="100"/>
        <w:rPr>
          <w:color w:val="212121"/>
          <w:sz w:val="24"/>
          <w:szCs w:val="24"/>
        </w:rPr>
      </w:pPr>
      <w:r>
        <w:rPr>
          <w:color w:val="212121"/>
          <w:sz w:val="24"/>
          <w:szCs w:val="24"/>
        </w:rPr>
        <w:t>The raw datafiles:</w:t>
      </w:r>
    </w:p>
    <w:p>
      <w:pPr>
        <w:pStyle w:val="Normal1"/>
        <w:numPr>
          <w:ilvl w:val="0"/>
          <w:numId w:val="5"/>
        </w:numPr>
        <w:spacing w:lineRule="auto" w:line="240" w:before="120" w:afterAutospacing="0" w:after="0"/>
        <w:ind w:left="720" w:hanging="360"/>
        <w:rPr/>
      </w:pPr>
      <w:r>
        <w:rPr>
          <w:color w:val="212121"/>
        </w:rPr>
        <w:t>participants.tsv</w:t>
      </w:r>
      <w:r>
        <w:rPr>
          <w:color w:val="212121"/>
          <w:sz w:val="24"/>
          <w:szCs w:val="24"/>
        </w:rPr>
        <w:t xml:space="preserve">: </w:t>
      </w:r>
      <w:hyperlink r:id="rId3">
        <w:r>
          <w:rPr>
            <w:color w:val="1155CC"/>
            <w:sz w:val="24"/>
            <w:szCs w:val="24"/>
            <w:u w:val="single"/>
          </w:rPr>
          <w:t>https://drive.google.com/uc?export=download&amp;id=1U3h6wTWeG57gpVJsdgwrbJwYWxJHYv_6</w:t>
        </w:r>
      </w:hyperlink>
    </w:p>
    <w:p>
      <w:pPr>
        <w:pStyle w:val="Normal1"/>
        <w:numPr>
          <w:ilvl w:val="0"/>
          <w:numId w:val="5"/>
        </w:numPr>
        <w:spacing w:lineRule="auto" w:line="240" w:beforeAutospacing="0" w:before="0" w:after="100"/>
        <w:ind w:left="720" w:hanging="360"/>
        <w:rPr/>
      </w:pPr>
      <w:r>
        <w:rPr>
          <w:color w:val="212121"/>
        </w:rPr>
        <w:t>groundtruth.tsv</w:t>
      </w:r>
      <w:r>
        <w:rPr>
          <w:color w:val="212121"/>
          <w:sz w:val="24"/>
          <w:szCs w:val="24"/>
        </w:rPr>
        <w:t xml:space="preserve">: </w:t>
      </w:r>
      <w:hyperlink r:id="rId4">
        <w:r>
          <w:rPr>
            <w:color w:val="1155CC"/>
            <w:sz w:val="24"/>
            <w:szCs w:val="24"/>
            <w:u w:val="single"/>
          </w:rPr>
          <w:t>https://drive.google.com/uc?export=download&amp;id=1wQ1PP0bXLfnhwZouOS_wuoCozSTpKR4H</w:t>
        </w:r>
      </w:hyperlink>
    </w:p>
    <w:p>
      <w:pPr>
        <w:pStyle w:val="Normal1"/>
        <w:spacing w:lineRule="auto" w:line="384" w:before="120" w:after="100"/>
        <w:rPr>
          <w:color w:val="212121"/>
          <w:sz w:val="24"/>
          <w:szCs w:val="24"/>
        </w:rPr>
      </w:pPr>
      <w:r>
        <w:rPr>
          <w:color w:val="212121"/>
          <w:sz w:val="24"/>
          <w:szCs w:val="24"/>
        </w:rPr>
        <w:t>The prepared data for modelling (in case you cannot tackle the data preparation step):</w:t>
      </w:r>
    </w:p>
    <w:p>
      <w:pPr>
        <w:pStyle w:val="Normal1"/>
        <w:numPr>
          <w:ilvl w:val="0"/>
          <w:numId w:val="4"/>
        </w:numPr>
        <w:spacing w:lineRule="auto" w:line="240" w:before="120" w:after="100"/>
        <w:ind w:left="720" w:hanging="360"/>
        <w:rPr/>
      </w:pPr>
      <w:r>
        <w:rPr>
          <w:color w:val="212121"/>
        </w:rPr>
        <w:t>prepared_data.csv</w:t>
      </w:r>
      <w:r>
        <w:rPr>
          <w:color w:val="212121"/>
          <w:sz w:val="24"/>
          <w:szCs w:val="24"/>
        </w:rPr>
        <w:t xml:space="preserve">: </w:t>
      </w:r>
      <w:r>
        <w:rPr>
          <w:color w:val="1155CC"/>
          <w:sz w:val="24"/>
          <w:szCs w:val="24"/>
          <w:u w:val="single"/>
        </w:rPr>
        <w:t>https://drive.google.com/uc?export=download&amp;id=12VqL8hE6C-83Cu8SvX8uPAbMnFOLbiIH</w:t>
        <w:br/>
      </w:r>
    </w:p>
    <w:p>
      <w:pPr>
        <w:pStyle w:val="Normal1"/>
        <w:rPr>
          <w:color w:val="212121"/>
          <w:sz w:val="21"/>
          <w:szCs w:val="21"/>
        </w:rPr>
      </w:pPr>
      <w:r>
        <w:rPr/>
        <mc:AlternateContent>
          <mc:Choice Requires="wps">
            <w:drawing>
              <wp:inline distT="0" distB="0" distL="0" distR="0">
                <wp:extent cx="61214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144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8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keepNext w:val="false"/>
        <w:keepLines w:val="false"/>
        <w:spacing w:lineRule="auto" w:line="384" w:before="160" w:after="160"/>
        <w:rPr>
          <w:color w:val="212121"/>
          <w:sz w:val="35"/>
          <w:szCs w:val="35"/>
        </w:rPr>
      </w:pPr>
      <w:bookmarkStart w:id="1" w:name="_s81l6hgtpkwx"/>
      <w:bookmarkEnd w:id="1"/>
      <w:r>
        <w:rPr>
          <w:color w:val="212121"/>
          <w:sz w:val="35"/>
          <w:szCs w:val="35"/>
        </w:rPr>
        <w:t>Task description</w:t>
      </w:r>
    </w:p>
    <w:p>
      <w:pPr>
        <w:pStyle w:val="Heading3"/>
        <w:keepNext w:val="false"/>
        <w:keepLines w:val="false"/>
        <w:spacing w:lineRule="auto" w:line="384" w:before="120" w:after="120"/>
        <w:rPr>
          <w:color w:val="212121"/>
          <w:sz w:val="30"/>
          <w:szCs w:val="30"/>
        </w:rPr>
      </w:pPr>
      <w:bookmarkStart w:id="2" w:name="_jndi5uqcmgu2"/>
      <w:bookmarkEnd w:id="2"/>
      <w:r>
        <w:rPr>
          <w:color w:val="212121"/>
          <w:sz w:val="30"/>
          <w:szCs w:val="30"/>
        </w:rPr>
        <w:t>First task for all groups: data preparation</w:t>
      </w:r>
    </w:p>
    <w:p>
      <w:pPr>
        <w:pStyle w:val="Normal1"/>
        <w:numPr>
          <w:ilvl w:val="0"/>
          <w:numId w:val="2"/>
        </w:numPr>
        <w:spacing w:lineRule="auto" w:line="240" w:before="120" w:afterAutospacing="0" w:after="0"/>
        <w:ind w:left="720" w:hanging="360"/>
        <w:rPr/>
      </w:pPr>
      <w:r>
        <w:rPr>
          <w:color w:val="212121"/>
          <w:sz w:val="24"/>
          <w:szCs w:val="24"/>
        </w:rPr>
        <w:t xml:space="preserve">Load the </w:t>
      </w:r>
      <w:r>
        <w:rPr>
          <w:color w:val="212121"/>
        </w:rPr>
        <w:t>participants.tsv</w:t>
      </w:r>
      <w:r>
        <w:rPr>
          <w:color w:val="212121"/>
          <w:sz w:val="24"/>
          <w:szCs w:val="24"/>
        </w:rPr>
        <w:t xml:space="preserve"> and </w:t>
      </w:r>
      <w:r>
        <w:rPr>
          <w:color w:val="212121"/>
        </w:rPr>
        <w:t>groundtruth.tsv</w:t>
      </w:r>
      <w:r>
        <w:rPr>
          <w:color w:val="212121"/>
          <w:sz w:val="24"/>
          <w:szCs w:val="24"/>
        </w:rPr>
        <w:t xml:space="preserve"> files into </w:t>
      </w:r>
      <w:r>
        <w:rPr>
          <w:b/>
          <w:color w:val="212121"/>
          <w:sz w:val="24"/>
          <w:szCs w:val="24"/>
        </w:rPr>
        <w:t>pandas dataframes</w:t>
      </w:r>
      <w:r>
        <w:rPr>
          <w:color w:val="212121"/>
          <w:sz w:val="24"/>
          <w:szCs w:val="24"/>
        </w:rPr>
        <w:t>.</w:t>
      </w:r>
    </w:p>
    <w:p>
      <w:pPr>
        <w:pStyle w:val="Normal1"/>
        <w:numPr>
          <w:ilvl w:val="0"/>
          <w:numId w:val="2"/>
        </w:numPr>
        <w:spacing w:lineRule="auto" w:line="240" w:beforeAutospacing="0" w:before="0" w:afterAutospacing="0" w:after="0"/>
        <w:ind w:left="720" w:hanging="360"/>
        <w:rPr/>
      </w:pPr>
      <w:r>
        <w:rPr>
          <w:color w:val="212121"/>
          <w:sz w:val="24"/>
          <w:szCs w:val="24"/>
        </w:rPr>
        <w:t xml:space="preserve">Make sure that </w:t>
      </w:r>
      <w:r>
        <w:rPr>
          <w:color w:val="212121"/>
        </w:rPr>
        <w:t>user_id</w:t>
      </w:r>
      <w:r>
        <w:rPr>
          <w:color w:val="212121"/>
          <w:sz w:val="24"/>
          <w:szCs w:val="24"/>
        </w:rPr>
        <w:t xml:space="preserve"> values are </w:t>
      </w:r>
      <w:r>
        <w:rPr>
          <w:b/>
          <w:color w:val="212121"/>
          <w:sz w:val="24"/>
          <w:szCs w:val="24"/>
        </w:rPr>
        <w:t>unique</w:t>
      </w:r>
      <w:r>
        <w:rPr>
          <w:color w:val="212121"/>
          <w:sz w:val="24"/>
          <w:szCs w:val="24"/>
        </w:rPr>
        <w:t xml:space="preserve"> and that the set of user_id's is the </w:t>
      </w:r>
      <w:r>
        <w:rPr>
          <w:b/>
          <w:color w:val="212121"/>
          <w:sz w:val="24"/>
          <w:szCs w:val="24"/>
        </w:rPr>
        <w:t>same</w:t>
      </w:r>
      <w:r>
        <w:rPr>
          <w:color w:val="212121"/>
          <w:sz w:val="24"/>
          <w:szCs w:val="24"/>
        </w:rPr>
        <w:t xml:space="preserve"> in the two datafiles.</w:t>
      </w:r>
    </w:p>
    <w:p>
      <w:pPr>
        <w:pStyle w:val="Normal1"/>
        <w:numPr>
          <w:ilvl w:val="0"/>
          <w:numId w:val="2"/>
        </w:numPr>
        <w:spacing w:lineRule="auto" w:line="240" w:beforeAutospacing="0" w:before="0" w:afterAutospacing="0" w:after="0"/>
        <w:ind w:left="720" w:hanging="360"/>
        <w:rPr/>
      </w:pPr>
      <w:r>
        <w:rPr>
          <w:b/>
          <w:color w:val="212121"/>
          <w:sz w:val="24"/>
          <w:szCs w:val="24"/>
        </w:rPr>
        <w:t>Merge</w:t>
      </w:r>
      <w:r>
        <w:rPr>
          <w:color w:val="212121"/>
          <w:sz w:val="24"/>
          <w:szCs w:val="24"/>
        </w:rPr>
        <w:t xml:space="preserve"> the </w:t>
      </w:r>
      <w:r>
        <w:rPr>
          <w:color w:val="212121"/>
        </w:rPr>
        <w:t>ad_clicked</w:t>
      </w:r>
      <w:r>
        <w:rPr>
          <w:color w:val="212121"/>
          <w:sz w:val="24"/>
          <w:szCs w:val="24"/>
        </w:rPr>
        <w:t xml:space="preserve"> and </w:t>
      </w:r>
      <w:r>
        <w:rPr>
          <w:color w:val="212121"/>
        </w:rPr>
        <w:t>attention</w:t>
      </w:r>
      <w:r>
        <w:rPr>
          <w:color w:val="212121"/>
          <w:sz w:val="24"/>
          <w:szCs w:val="24"/>
        </w:rPr>
        <w:t xml:space="preserve"> columns of the groundtruth data into the participants data.</w:t>
      </w:r>
    </w:p>
    <w:p>
      <w:pPr>
        <w:pStyle w:val="Normal1"/>
        <w:numPr>
          <w:ilvl w:val="0"/>
          <w:numId w:val="2"/>
        </w:numPr>
        <w:spacing w:lineRule="auto" w:line="240" w:beforeAutospacing="0" w:before="0" w:afterAutospacing="0" w:after="0"/>
        <w:ind w:left="720" w:hanging="360"/>
        <w:rPr/>
      </w:pPr>
      <w:r>
        <w:rPr>
          <w:color w:val="212121"/>
          <w:sz w:val="24"/>
          <w:szCs w:val="24"/>
        </w:rPr>
        <w:t xml:space="preserve">Try to make numeric columns have </w:t>
      </w:r>
      <w:r>
        <w:rPr>
          <w:b/>
          <w:color w:val="212121"/>
          <w:sz w:val="24"/>
          <w:szCs w:val="24"/>
        </w:rPr>
        <w:t>numeric</w:t>
      </w:r>
      <w:r>
        <w:rPr>
          <w:color w:val="212121"/>
          <w:sz w:val="24"/>
          <w:szCs w:val="24"/>
        </w:rPr>
        <w:t xml:space="preserve"> datatypes.</w:t>
      </w:r>
    </w:p>
    <w:p>
      <w:pPr>
        <w:pStyle w:val="Normal1"/>
        <w:numPr>
          <w:ilvl w:val="0"/>
          <w:numId w:val="2"/>
        </w:numPr>
        <w:spacing w:lineRule="auto" w:line="240" w:beforeAutospacing="0" w:before="0" w:afterAutospacing="0" w:after="0"/>
        <w:ind w:left="720" w:hanging="360"/>
        <w:rPr/>
      </w:pPr>
      <w:r>
        <w:rPr>
          <w:color w:val="212121"/>
          <w:sz w:val="24"/>
          <w:szCs w:val="24"/>
        </w:rPr>
        <w:t xml:space="preserve">Make the </w:t>
      </w:r>
      <w:r>
        <w:rPr>
          <w:color w:val="212121"/>
        </w:rPr>
        <w:t>country</w:t>
      </w:r>
      <w:r>
        <w:rPr>
          <w:color w:val="212121"/>
          <w:sz w:val="24"/>
          <w:szCs w:val="24"/>
        </w:rPr>
        <w:t xml:space="preserve"> column have the value </w:t>
      </w:r>
      <w:r>
        <w:rPr>
          <w:b/>
          <w:color w:val="212121"/>
          <w:sz w:val="24"/>
          <w:szCs w:val="24"/>
        </w:rPr>
        <w:t>"non-USA"</w:t>
      </w:r>
      <w:r>
        <w:rPr>
          <w:color w:val="212121"/>
          <w:sz w:val="24"/>
          <w:szCs w:val="24"/>
        </w:rPr>
        <w:t xml:space="preserve"> in all cells in which it's not </w:t>
      </w:r>
      <w:r>
        <w:rPr>
          <w:b/>
          <w:color w:val="212121"/>
          <w:sz w:val="24"/>
          <w:szCs w:val="24"/>
        </w:rPr>
        <w:t>"USA"</w:t>
      </w:r>
      <w:r>
        <w:rPr>
          <w:color w:val="212121"/>
          <w:sz w:val="24"/>
          <w:szCs w:val="24"/>
        </w:rPr>
        <w:t>.</w:t>
      </w:r>
    </w:p>
    <w:p>
      <w:pPr>
        <w:pStyle w:val="Normal1"/>
        <w:numPr>
          <w:ilvl w:val="0"/>
          <w:numId w:val="2"/>
        </w:numPr>
        <w:spacing w:lineRule="auto" w:line="240" w:beforeAutospacing="0" w:before="0" w:afterAutospacing="0" w:after="0"/>
        <w:ind w:left="720" w:hanging="360"/>
        <w:rPr/>
      </w:pPr>
      <w:r>
        <w:rPr>
          <w:b/>
          <w:color w:val="212121"/>
          <w:sz w:val="24"/>
          <w:szCs w:val="24"/>
        </w:rPr>
        <w:t>One-hot encode</w:t>
      </w:r>
      <w:r>
        <w:rPr>
          <w:color w:val="212121"/>
          <w:sz w:val="24"/>
          <w:szCs w:val="24"/>
        </w:rPr>
        <w:t xml:space="preserve"> the columns "country", "gender", "ad_position", "ad_type", "ad_category", making sure</w:t>
      </w:r>
    </w:p>
    <w:p>
      <w:pPr>
        <w:pStyle w:val="Normal1"/>
        <w:numPr>
          <w:ilvl w:val="1"/>
          <w:numId w:val="2"/>
        </w:numPr>
        <w:spacing w:lineRule="auto" w:line="240" w:beforeAutospacing="0" w:before="0" w:afterAutospacing="0" w:after="0"/>
        <w:ind w:left="1440" w:hanging="360"/>
        <w:rPr/>
      </w:pPr>
      <w:r>
        <w:rPr>
          <w:color w:val="212121"/>
          <w:sz w:val="24"/>
          <w:szCs w:val="24"/>
        </w:rPr>
        <w:t xml:space="preserve">to handle cells that encode </w:t>
      </w:r>
      <w:r>
        <w:rPr>
          <w:b/>
          <w:color w:val="212121"/>
          <w:sz w:val="24"/>
          <w:szCs w:val="24"/>
        </w:rPr>
        <w:t>undefined values</w:t>
      </w:r>
      <w:r>
        <w:rPr>
          <w:color w:val="212121"/>
          <w:sz w:val="24"/>
          <w:szCs w:val="24"/>
        </w:rPr>
        <w:t>, and</w:t>
      </w:r>
    </w:p>
    <w:p>
      <w:pPr>
        <w:pStyle w:val="Normal1"/>
        <w:numPr>
          <w:ilvl w:val="1"/>
          <w:numId w:val="2"/>
        </w:numPr>
        <w:spacing w:lineRule="auto" w:line="240" w:beforeAutospacing="0" w:before="0" w:after="200"/>
        <w:ind w:left="1440" w:hanging="360"/>
        <w:rPr/>
      </w:pPr>
      <w:r>
        <w:rPr>
          <w:color w:val="212121"/>
          <w:sz w:val="24"/>
          <w:szCs w:val="24"/>
        </w:rPr>
        <w:t xml:space="preserve">to </w:t>
      </w:r>
      <w:r>
        <w:rPr>
          <w:b/>
          <w:color w:val="212121"/>
          <w:sz w:val="24"/>
          <w:szCs w:val="24"/>
        </w:rPr>
        <w:t>break perfect multicollinearity</w:t>
      </w:r>
      <w:r>
        <w:rPr>
          <w:color w:val="212121"/>
          <w:sz w:val="24"/>
          <w:szCs w:val="24"/>
        </w:rPr>
        <w:t>.</w:t>
      </w:r>
    </w:p>
    <w:p>
      <w:pPr>
        <w:pStyle w:val="Normal1"/>
        <w:spacing w:lineRule="auto" w:line="264" w:before="120" w:after="100"/>
        <w:ind w:left="566" w:right="600" w:hanging="0"/>
        <w:rPr>
          <w:i/>
          <w:i/>
          <w:color w:val="212121"/>
          <w:sz w:val="24"/>
          <w:szCs w:val="24"/>
        </w:rPr>
      </w:pPr>
      <w:r>
        <w:rPr>
          <w:i/>
          <w:color w:val="212121"/>
          <w:sz w:val="24"/>
          <w:szCs w:val="24"/>
        </w:rPr>
        <w:t xml:space="preserve">If for some reason you cannot tackle this data preparation step, you can use the </w:t>
      </w:r>
      <w:hyperlink r:id="rId5">
        <w:r>
          <w:rPr>
            <w:i/>
            <w:color w:val="1155CC"/>
            <w:sz w:val="24"/>
            <w:szCs w:val="24"/>
            <w:u w:val="single"/>
          </w:rPr>
          <w:t>prepared_data.csv</w:t>
        </w:r>
      </w:hyperlink>
      <w:r>
        <w:rPr>
          <w:i/>
          <w:color w:val="212121"/>
          <w:sz w:val="24"/>
          <w:szCs w:val="24"/>
        </w:rPr>
        <w:t xml:space="preserve"> and move directly to the modelling task. Just load the prepared_data.csv file into a dataframe, and go on to selecting the X, y (input, target) data from it.</w:t>
        <w:br/>
      </w:r>
    </w:p>
    <w:p>
      <w:pPr>
        <w:pStyle w:val="Heading3"/>
        <w:keepNext w:val="false"/>
        <w:keepLines w:val="false"/>
        <w:spacing w:lineRule="auto" w:line="384" w:before="120" w:after="120"/>
        <w:rPr>
          <w:color w:val="212121"/>
          <w:sz w:val="30"/>
          <w:szCs w:val="30"/>
        </w:rPr>
      </w:pPr>
      <w:bookmarkStart w:id="3" w:name="_etug6h72gdoi"/>
      <w:bookmarkEnd w:id="3"/>
      <w:r>
        <w:rPr>
          <w:color w:val="212121"/>
          <w:sz w:val="30"/>
          <w:szCs w:val="30"/>
        </w:rPr>
        <w:t>Modelling task</w:t>
      </w:r>
    </w:p>
    <w:p>
      <w:pPr>
        <w:pStyle w:val="Heading4"/>
        <w:keepNext w:val="false"/>
        <w:keepLines w:val="false"/>
        <w:spacing w:lineRule="auto" w:line="384" w:before="100" w:after="100"/>
        <w:rPr>
          <w:color w:val="212121"/>
          <w:sz w:val="27"/>
          <w:szCs w:val="27"/>
        </w:rPr>
      </w:pPr>
      <w:bookmarkStart w:id="4" w:name="_kbopfr6cr1it"/>
      <w:bookmarkEnd w:id="4"/>
      <w:r>
        <w:rPr>
          <w:color w:val="212121"/>
          <w:sz w:val="27"/>
          <w:szCs w:val="27"/>
        </w:rPr>
        <w:t>Group A: Classification</w:t>
      </w:r>
    </w:p>
    <w:p>
      <w:pPr>
        <w:pStyle w:val="Normal1"/>
        <w:numPr>
          <w:ilvl w:val="0"/>
          <w:numId w:val="6"/>
        </w:numPr>
        <w:spacing w:lineRule="auto" w:line="276" w:before="0" w:afterAutospacing="0" w:after="170"/>
        <w:ind w:left="720" w:hanging="360"/>
        <w:rPr/>
      </w:pPr>
      <w:r>
        <w:rPr>
          <w:color w:val="212121"/>
          <w:sz w:val="24"/>
          <w:szCs w:val="24"/>
        </w:rPr>
        <w:t>Prepare...</w:t>
      </w:r>
    </w:p>
    <w:p>
      <w:pPr>
        <w:pStyle w:val="Normal1"/>
        <w:numPr>
          <w:ilvl w:val="1"/>
          <w:numId w:val="6"/>
        </w:numPr>
        <w:spacing w:lineRule="auto" w:line="276" w:beforeAutospacing="0" w:before="0" w:afterAutospacing="0" w:after="170"/>
        <w:ind w:left="1440" w:hanging="360"/>
        <w:rPr/>
      </w:pPr>
      <w:r>
        <w:rPr>
          <w:color w:val="212121"/>
          <w:sz w:val="24"/>
          <w:szCs w:val="24"/>
        </w:rPr>
        <w:t xml:space="preserve">...your </w:t>
      </w:r>
      <w:r>
        <w:rPr>
          <w:b/>
          <w:color w:val="212121"/>
          <w:sz w:val="24"/>
          <w:szCs w:val="24"/>
        </w:rPr>
        <w:t>input data</w:t>
      </w:r>
      <w:r>
        <w:rPr>
          <w:color w:val="212121"/>
          <w:sz w:val="24"/>
          <w:szCs w:val="24"/>
        </w:rPr>
        <w:t>, which should consist of the "education", "age", "income", "attention" column values and the one-hot encoded variables.</w:t>
      </w:r>
    </w:p>
    <w:p>
      <w:pPr>
        <w:pStyle w:val="Normal1"/>
        <w:numPr>
          <w:ilvl w:val="2"/>
          <w:numId w:val="6"/>
        </w:numPr>
        <w:spacing w:lineRule="auto" w:line="276" w:beforeAutospacing="0" w:before="0" w:afterAutospacing="0" w:after="170"/>
        <w:ind w:left="2160" w:hanging="360"/>
        <w:rPr/>
      </w:pPr>
      <w:r>
        <w:rPr>
          <w:color w:val="212121"/>
          <w:sz w:val="24"/>
          <w:szCs w:val="24"/>
        </w:rPr>
        <w:t>Explore and handle any missing values as you see fit.</w:t>
      </w:r>
    </w:p>
    <w:p>
      <w:pPr>
        <w:pStyle w:val="Normal1"/>
        <w:numPr>
          <w:ilvl w:val="1"/>
          <w:numId w:val="6"/>
        </w:numPr>
        <w:spacing w:lineRule="auto" w:line="276" w:beforeAutospacing="0" w:before="0" w:afterAutospacing="0" w:after="170"/>
        <w:ind w:left="1440" w:hanging="360"/>
        <w:rPr/>
      </w:pPr>
      <w:r>
        <w:rPr>
          <w:color w:val="212121"/>
          <w:sz w:val="24"/>
          <w:szCs w:val="24"/>
        </w:rPr>
        <w:t xml:space="preserve">...your </w:t>
      </w:r>
      <w:r>
        <w:rPr>
          <w:b/>
          <w:color w:val="212121"/>
          <w:sz w:val="24"/>
          <w:szCs w:val="24"/>
        </w:rPr>
        <w:t>target data</w:t>
      </w:r>
      <w:r>
        <w:rPr>
          <w:color w:val="212121"/>
          <w:sz w:val="24"/>
          <w:szCs w:val="24"/>
        </w:rPr>
        <w:t>, which should be the "ad_clicked" values.</w:t>
      </w:r>
    </w:p>
    <w:p>
      <w:pPr>
        <w:pStyle w:val="Normal1"/>
        <w:numPr>
          <w:ilvl w:val="2"/>
          <w:numId w:val="6"/>
        </w:numPr>
        <w:spacing w:lineRule="auto" w:line="276" w:beforeAutospacing="0" w:before="0" w:afterAutospacing="0" w:after="170"/>
        <w:ind w:left="2160" w:hanging="360"/>
        <w:rPr/>
      </w:pPr>
      <w:r>
        <w:rPr>
          <w:color w:val="212121"/>
          <w:sz w:val="24"/>
          <w:szCs w:val="24"/>
        </w:rPr>
        <w:t>Explore the class ratios.</w:t>
      </w:r>
    </w:p>
    <w:p>
      <w:pPr>
        <w:pStyle w:val="Normal1"/>
        <w:numPr>
          <w:ilvl w:val="0"/>
          <w:numId w:val="6"/>
        </w:numPr>
        <w:spacing w:lineRule="auto" w:line="276" w:beforeAutospacing="0" w:before="0" w:afterAutospacing="0" w:after="170"/>
        <w:ind w:left="720" w:hanging="360"/>
        <w:rPr/>
      </w:pPr>
      <w:r>
        <w:rPr>
          <w:color w:val="212121"/>
          <w:sz w:val="24"/>
          <w:szCs w:val="24"/>
        </w:rPr>
        <w:t xml:space="preserve">Create a </w:t>
      </w:r>
      <w:r>
        <w:rPr>
          <w:b/>
          <w:color w:val="212121"/>
          <w:sz w:val="24"/>
          <w:szCs w:val="24"/>
        </w:rPr>
        <w:t>train-test split</w:t>
      </w:r>
      <w:r>
        <w:rPr>
          <w:color w:val="212121"/>
          <w:sz w:val="24"/>
          <w:szCs w:val="24"/>
        </w:rPr>
        <w:t xml:space="preserve"> with 33% of your data as test set. Consider best practices when creating such a split.</w:t>
      </w:r>
    </w:p>
    <w:p>
      <w:pPr>
        <w:pStyle w:val="Normal1"/>
        <w:numPr>
          <w:ilvl w:val="0"/>
          <w:numId w:val="6"/>
        </w:numPr>
        <w:spacing w:lineRule="auto" w:line="276" w:beforeAutospacing="0" w:before="0" w:afterAutospacing="0" w:after="170"/>
        <w:ind w:left="720" w:hanging="360"/>
        <w:rPr/>
      </w:pPr>
      <w:r>
        <w:rPr>
          <w:color w:val="212121"/>
          <w:sz w:val="24"/>
          <w:szCs w:val="24"/>
        </w:rPr>
        <w:t xml:space="preserve">Train a </w:t>
      </w:r>
      <w:r>
        <w:rPr>
          <w:b/>
          <w:color w:val="212121"/>
          <w:sz w:val="24"/>
          <w:szCs w:val="24"/>
        </w:rPr>
        <w:t>linear model</w:t>
      </w:r>
      <w:r>
        <w:rPr>
          <w:color w:val="212121"/>
          <w:sz w:val="24"/>
          <w:szCs w:val="24"/>
        </w:rPr>
        <w:t xml:space="preserve"> that can predict the target from the independent variables.</w:t>
      </w:r>
    </w:p>
    <w:p>
      <w:pPr>
        <w:pStyle w:val="Normal1"/>
        <w:numPr>
          <w:ilvl w:val="0"/>
          <w:numId w:val="6"/>
        </w:numPr>
        <w:spacing w:lineRule="auto" w:line="276" w:beforeAutospacing="0" w:before="0" w:afterAutospacing="0" w:after="170"/>
        <w:ind w:left="720" w:hanging="360"/>
        <w:rPr/>
      </w:pPr>
      <w:r>
        <w:rPr>
          <w:color w:val="212121"/>
          <w:sz w:val="24"/>
          <w:szCs w:val="24"/>
        </w:rPr>
        <w:t xml:space="preserve">Train a </w:t>
      </w:r>
      <w:r>
        <w:rPr>
          <w:b/>
          <w:color w:val="212121"/>
          <w:sz w:val="24"/>
          <w:szCs w:val="24"/>
        </w:rPr>
        <w:t>random forest model</w:t>
      </w:r>
      <w:r>
        <w:rPr>
          <w:color w:val="212121"/>
          <w:sz w:val="24"/>
          <w:szCs w:val="24"/>
        </w:rPr>
        <w:t xml:space="preserve"> that can predict the target from the independent variables.</w:t>
      </w:r>
    </w:p>
    <w:p>
      <w:pPr>
        <w:pStyle w:val="Normal1"/>
        <w:numPr>
          <w:ilvl w:val="0"/>
          <w:numId w:val="6"/>
        </w:numPr>
        <w:spacing w:lineRule="auto" w:line="276" w:beforeAutospacing="0" w:before="0" w:after="170"/>
        <w:ind w:left="720" w:hanging="360"/>
        <w:rPr/>
      </w:pPr>
      <w:r>
        <w:rPr>
          <w:b/>
          <w:color w:val="212121"/>
          <w:sz w:val="24"/>
          <w:szCs w:val="24"/>
        </w:rPr>
        <w:t>Evaluate</w:t>
      </w:r>
      <w:r>
        <w:rPr>
          <w:color w:val="212121"/>
          <w:sz w:val="24"/>
          <w:szCs w:val="24"/>
        </w:rPr>
        <w:t xml:space="preserve"> and compare your models. Can you conclude anything about the relationship between the input and target features?</w:t>
        <w:br/>
      </w:r>
    </w:p>
    <w:p>
      <w:pPr>
        <w:pStyle w:val="Heading4"/>
        <w:keepNext w:val="false"/>
        <w:keepLines w:val="false"/>
        <w:spacing w:lineRule="auto" w:line="384" w:before="100" w:after="100"/>
        <w:rPr>
          <w:color w:val="212121"/>
          <w:sz w:val="27"/>
          <w:szCs w:val="27"/>
        </w:rPr>
      </w:pPr>
      <w:bookmarkStart w:id="5" w:name="_j89v166u1yuh"/>
      <w:bookmarkEnd w:id="5"/>
      <w:r>
        <w:rPr>
          <w:color w:val="212121"/>
          <w:sz w:val="27"/>
          <w:szCs w:val="27"/>
        </w:rPr>
        <w:t>Group B: Regression</w:t>
      </w:r>
    </w:p>
    <w:p>
      <w:pPr>
        <w:pStyle w:val="Normal1"/>
        <w:numPr>
          <w:ilvl w:val="0"/>
          <w:numId w:val="7"/>
        </w:numPr>
        <w:spacing w:lineRule="auto" w:line="276" w:before="0" w:afterAutospacing="0" w:after="170"/>
        <w:ind w:left="720" w:hanging="360"/>
        <w:rPr/>
      </w:pPr>
      <w:r>
        <w:rPr>
          <w:color w:val="212121"/>
          <w:sz w:val="24"/>
          <w:szCs w:val="24"/>
        </w:rPr>
        <w:t>Prepare...</w:t>
      </w:r>
    </w:p>
    <w:p>
      <w:pPr>
        <w:pStyle w:val="Normal1"/>
        <w:numPr>
          <w:ilvl w:val="1"/>
          <w:numId w:val="7"/>
        </w:numPr>
        <w:spacing w:lineRule="auto" w:line="276" w:beforeAutospacing="0" w:before="0" w:afterAutospacing="0" w:after="170"/>
        <w:ind w:left="1440" w:hanging="360"/>
        <w:rPr/>
      </w:pPr>
      <w:r>
        <w:rPr>
          <w:color w:val="212121"/>
          <w:sz w:val="24"/>
          <w:szCs w:val="24"/>
        </w:rPr>
        <w:t xml:space="preserve">...your </w:t>
      </w:r>
      <w:r>
        <w:rPr>
          <w:b/>
          <w:color w:val="212121"/>
          <w:sz w:val="24"/>
          <w:szCs w:val="24"/>
        </w:rPr>
        <w:t>input data</w:t>
      </w:r>
      <w:r>
        <w:rPr>
          <w:color w:val="212121"/>
          <w:sz w:val="24"/>
          <w:szCs w:val="24"/>
        </w:rPr>
        <w:t>, which should consist of the "education", "age", "attention" column values and the one-hot encoded variables.</w:t>
      </w:r>
    </w:p>
    <w:p>
      <w:pPr>
        <w:pStyle w:val="Normal1"/>
        <w:numPr>
          <w:ilvl w:val="1"/>
          <w:numId w:val="7"/>
        </w:numPr>
        <w:spacing w:lineRule="auto" w:line="276" w:beforeAutospacing="0" w:before="0" w:afterAutospacing="0" w:after="170"/>
        <w:ind w:left="1440" w:hanging="360"/>
        <w:rPr/>
      </w:pPr>
      <w:r>
        <w:rPr>
          <w:color w:val="212121"/>
          <w:sz w:val="24"/>
          <w:szCs w:val="24"/>
        </w:rPr>
        <w:t xml:space="preserve">...your </w:t>
      </w:r>
      <w:r>
        <w:rPr>
          <w:b/>
          <w:color w:val="212121"/>
          <w:sz w:val="24"/>
          <w:szCs w:val="24"/>
        </w:rPr>
        <w:t>target data</w:t>
      </w:r>
      <w:r>
        <w:rPr>
          <w:color w:val="212121"/>
          <w:sz w:val="24"/>
          <w:szCs w:val="24"/>
        </w:rPr>
        <w:t>, which should be the "income" values.</w:t>
      </w:r>
    </w:p>
    <w:p>
      <w:pPr>
        <w:pStyle w:val="Normal1"/>
        <w:numPr>
          <w:ilvl w:val="1"/>
          <w:numId w:val="7"/>
        </w:numPr>
        <w:spacing w:lineRule="auto" w:line="276" w:beforeAutospacing="0" w:before="0" w:afterAutospacing="0" w:after="170"/>
        <w:ind w:left="1440" w:hanging="360"/>
        <w:rPr/>
      </w:pPr>
      <w:r>
        <w:rPr>
          <w:color w:val="212121"/>
          <w:sz w:val="24"/>
          <w:szCs w:val="24"/>
        </w:rPr>
        <w:t>Explore and handle any missing values as you see fit.</w:t>
      </w:r>
    </w:p>
    <w:p>
      <w:pPr>
        <w:pStyle w:val="Normal1"/>
        <w:numPr>
          <w:ilvl w:val="0"/>
          <w:numId w:val="7"/>
        </w:numPr>
        <w:spacing w:lineRule="auto" w:line="276" w:beforeAutospacing="0" w:before="0" w:afterAutospacing="0" w:after="170"/>
        <w:ind w:left="720" w:hanging="360"/>
        <w:rPr/>
      </w:pPr>
      <w:r>
        <w:rPr>
          <w:color w:val="212121"/>
          <w:sz w:val="24"/>
          <w:szCs w:val="24"/>
        </w:rPr>
        <w:t xml:space="preserve">Create a </w:t>
      </w:r>
      <w:r>
        <w:rPr>
          <w:b/>
          <w:color w:val="212121"/>
          <w:sz w:val="24"/>
          <w:szCs w:val="24"/>
        </w:rPr>
        <w:t>train-test split</w:t>
      </w:r>
      <w:r>
        <w:rPr>
          <w:color w:val="212121"/>
          <w:sz w:val="24"/>
          <w:szCs w:val="24"/>
        </w:rPr>
        <w:t xml:space="preserve"> with 33% of your data as test set. Consider best practices when creating such a split.</w:t>
      </w:r>
    </w:p>
    <w:p>
      <w:pPr>
        <w:pStyle w:val="Normal1"/>
        <w:numPr>
          <w:ilvl w:val="0"/>
          <w:numId w:val="7"/>
        </w:numPr>
        <w:spacing w:lineRule="auto" w:line="276" w:beforeAutospacing="0" w:before="0" w:afterAutospacing="0" w:after="170"/>
        <w:ind w:left="720" w:hanging="360"/>
        <w:rPr/>
      </w:pPr>
      <w:r>
        <w:rPr>
          <w:color w:val="212121"/>
          <w:sz w:val="24"/>
          <w:szCs w:val="24"/>
        </w:rPr>
        <w:t xml:space="preserve">Train a </w:t>
      </w:r>
      <w:r>
        <w:rPr>
          <w:b/>
          <w:color w:val="212121"/>
          <w:sz w:val="24"/>
          <w:szCs w:val="24"/>
        </w:rPr>
        <w:t>linear model</w:t>
      </w:r>
      <w:r>
        <w:rPr>
          <w:color w:val="212121"/>
          <w:sz w:val="24"/>
          <w:szCs w:val="24"/>
        </w:rPr>
        <w:t xml:space="preserve"> that can predict the target from the independent variables.</w:t>
      </w:r>
    </w:p>
    <w:p>
      <w:pPr>
        <w:pStyle w:val="Normal1"/>
        <w:numPr>
          <w:ilvl w:val="0"/>
          <w:numId w:val="7"/>
        </w:numPr>
        <w:spacing w:lineRule="auto" w:line="276" w:beforeAutospacing="0" w:before="0" w:afterAutospacing="0" w:after="170"/>
        <w:ind w:left="720" w:hanging="360"/>
        <w:rPr/>
      </w:pPr>
      <w:r>
        <w:rPr>
          <w:color w:val="212121"/>
          <w:sz w:val="24"/>
          <w:szCs w:val="24"/>
        </w:rPr>
        <w:t xml:space="preserve">Train a </w:t>
      </w:r>
      <w:r>
        <w:rPr>
          <w:b/>
          <w:color w:val="212121"/>
          <w:sz w:val="24"/>
          <w:szCs w:val="24"/>
        </w:rPr>
        <w:t>random forest model</w:t>
      </w:r>
      <w:r>
        <w:rPr>
          <w:color w:val="212121"/>
          <w:sz w:val="24"/>
          <w:szCs w:val="24"/>
        </w:rPr>
        <w:t xml:space="preserve"> that can predict the target from the independent variables.</w:t>
      </w:r>
    </w:p>
    <w:p>
      <w:pPr>
        <w:pStyle w:val="Normal1"/>
        <w:numPr>
          <w:ilvl w:val="0"/>
          <w:numId w:val="7"/>
        </w:numPr>
        <w:spacing w:lineRule="auto" w:line="276" w:beforeAutospacing="0" w:before="0" w:after="170"/>
        <w:ind w:left="720" w:hanging="360"/>
        <w:rPr/>
      </w:pPr>
      <w:r>
        <w:rPr>
          <w:b/>
          <w:color w:val="212121"/>
          <w:sz w:val="24"/>
          <w:szCs w:val="24"/>
        </w:rPr>
        <w:t>Evaluate</w:t>
      </w:r>
      <w:r>
        <w:rPr>
          <w:color w:val="212121"/>
          <w:sz w:val="24"/>
          <w:szCs w:val="24"/>
        </w:rPr>
        <w:t xml:space="preserve"> and compare your models. Can you conclude anything about the relationship between the input and target features?</w:t>
      </w:r>
    </w:p>
    <w:p>
      <w:pPr>
        <w:pStyle w:val="Normal1"/>
        <w:rPr>
          <w:color w:val="212121"/>
          <w:sz w:val="21"/>
          <w:szCs w:val="21"/>
        </w:rPr>
      </w:pPr>
      <w:r>
        <w:rPr/>
        <mc:AlternateContent>
          <mc:Choice Requires="wps">
            <w:drawing>
              <wp:inline distT="0" distB="0" distL="0" distR="0">
                <wp:extent cx="6121400"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612144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8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keepNext w:val="false"/>
        <w:keepLines w:val="false"/>
        <w:spacing w:lineRule="auto" w:line="384" w:before="120" w:after="120"/>
        <w:rPr/>
      </w:pPr>
      <w:r>
        <w:rPr/>
      </w:r>
      <w:r>
        <w:br w:type="page"/>
      </w:r>
    </w:p>
    <w:p>
      <w:pPr>
        <w:pStyle w:val="Heading2"/>
        <w:spacing w:lineRule="auto" w:line="384" w:before="120" w:after="120"/>
        <w:rPr/>
      </w:pPr>
      <w:bookmarkStart w:id="6" w:name="_2kul2xz0kmr8"/>
      <w:bookmarkEnd w:id="6"/>
      <w:r>
        <w:rPr/>
        <w:t>Please observe the following</w:t>
      </w:r>
    </w:p>
    <w:p>
      <w:pPr>
        <w:pStyle w:val="Normal1"/>
        <w:numPr>
          <w:ilvl w:val="0"/>
          <w:numId w:val="1"/>
        </w:numPr>
        <w:spacing w:lineRule="auto" w:line="276" w:before="0" w:afterAutospacing="0" w:after="170"/>
        <w:ind w:left="720" w:hanging="360"/>
        <w:rPr/>
      </w:pPr>
      <w:r>
        <w:rPr>
          <w:color w:val="212121"/>
          <w:sz w:val="24"/>
          <w:szCs w:val="24"/>
        </w:rPr>
        <w:t xml:space="preserve">You must use a single standalone Jupyter Notebook to solve the task and submit the .ipynb file. </w:t>
      </w:r>
      <w:r>
        <w:rPr>
          <w:b/>
          <w:color w:val="212121"/>
          <w:sz w:val="24"/>
          <w:szCs w:val="24"/>
        </w:rPr>
        <w:t>Upload your .ipynb file to Moodle.</w:t>
        <w:br/>
      </w:r>
      <w:r>
        <w:rPr>
          <w:color w:val="212121"/>
          <w:sz w:val="24"/>
          <w:szCs w:val="24"/>
        </w:rPr>
        <w:t>Note for those working on Google Colab: a link to your notebook will not suffice: you have to download and submit the file itself.</w:t>
      </w:r>
    </w:p>
    <w:p>
      <w:pPr>
        <w:pStyle w:val="Normal1"/>
        <w:numPr>
          <w:ilvl w:val="0"/>
          <w:numId w:val="1"/>
        </w:numPr>
        <w:spacing w:lineRule="auto" w:line="276" w:beforeAutospacing="0" w:before="0" w:afterAutospacing="0" w:after="170"/>
        <w:ind w:left="720" w:hanging="360"/>
        <w:rPr/>
      </w:pPr>
      <w:r>
        <w:rPr>
          <w:color w:val="212121"/>
          <w:sz w:val="24"/>
          <w:szCs w:val="24"/>
        </w:rPr>
        <w:t xml:space="preserve">Follow the </w:t>
      </w:r>
      <w:r>
        <w:rPr>
          <w:b/>
          <w:color w:val="212121"/>
          <w:sz w:val="24"/>
          <w:szCs w:val="24"/>
        </w:rPr>
        <w:t>principle of literate programming</w:t>
      </w:r>
      <w:r>
        <w:rPr>
          <w:color w:val="212121"/>
          <w:sz w:val="24"/>
          <w:szCs w:val="24"/>
        </w:rPr>
        <w:t>, and make use of the markdown cells of the notebook.</w:t>
      </w:r>
    </w:p>
    <w:p>
      <w:pPr>
        <w:pStyle w:val="Normal1"/>
        <w:numPr>
          <w:ilvl w:val="1"/>
          <w:numId w:val="1"/>
        </w:numPr>
        <w:spacing w:lineRule="auto" w:line="276" w:beforeAutospacing="0" w:before="0" w:afterAutospacing="0" w:after="170"/>
        <w:ind w:left="1440" w:hanging="360"/>
        <w:rPr/>
      </w:pPr>
      <w:r>
        <w:rPr>
          <w:color w:val="212121"/>
          <w:sz w:val="24"/>
          <w:szCs w:val="24"/>
        </w:rPr>
        <w:t>Don't just code, explain and motivate the steps you take.</w:t>
      </w:r>
    </w:p>
    <w:p>
      <w:pPr>
        <w:pStyle w:val="Normal1"/>
        <w:numPr>
          <w:ilvl w:val="1"/>
          <w:numId w:val="1"/>
        </w:numPr>
        <w:spacing w:lineRule="auto" w:line="276" w:beforeAutospacing="0" w:before="0" w:afterAutospacing="0" w:after="170"/>
        <w:ind w:left="1440" w:hanging="360"/>
        <w:rPr/>
      </w:pPr>
      <w:r>
        <w:rPr>
          <w:color w:val="212121"/>
          <w:sz w:val="24"/>
          <w:szCs w:val="24"/>
        </w:rPr>
        <w:t>Don't just display results and plots, interpret and evaluate them.</w:t>
      </w:r>
    </w:p>
    <w:p>
      <w:pPr>
        <w:pStyle w:val="Normal1"/>
        <w:numPr>
          <w:ilvl w:val="0"/>
          <w:numId w:val="1"/>
        </w:numPr>
        <w:spacing w:lineRule="auto" w:line="276" w:beforeAutospacing="0" w:before="0" w:after="170"/>
        <w:ind w:left="720" w:hanging="360"/>
        <w:rPr/>
      </w:pPr>
      <w:r>
        <w:rPr>
          <w:color w:val="212121"/>
          <w:sz w:val="24"/>
          <w:szCs w:val="24"/>
        </w:rPr>
        <w:t xml:space="preserve">For the </w:t>
      </w:r>
      <w:r>
        <w:rPr>
          <w:b/>
          <w:color w:val="212121"/>
          <w:sz w:val="24"/>
          <w:szCs w:val="24"/>
        </w:rPr>
        <w:t>deadline</w:t>
      </w:r>
      <w:r>
        <w:rPr>
          <w:color w:val="212121"/>
          <w:sz w:val="24"/>
          <w:szCs w:val="24"/>
        </w:rPr>
        <w:t>, please refer to the Moodle page of the module.</w:t>
        <w:br/>
      </w:r>
    </w:p>
    <w:p>
      <w:pPr>
        <w:pStyle w:val="Heading2"/>
        <w:keepNext w:val="false"/>
        <w:keepLines w:val="false"/>
        <w:spacing w:lineRule="auto" w:line="384" w:before="120" w:after="120"/>
        <w:rPr/>
      </w:pPr>
      <w:bookmarkStart w:id="7" w:name="_d4kcgclfmwzl"/>
      <w:bookmarkEnd w:id="7"/>
      <w:r>
        <w:rPr/>
        <w:t>Assessment</w:t>
      </w:r>
    </w:p>
    <w:p>
      <w:pPr>
        <w:pStyle w:val="Normal1"/>
        <w:spacing w:lineRule="auto" w:line="384" w:before="120" w:after="100"/>
        <w:rPr>
          <w:color w:val="212121"/>
          <w:sz w:val="24"/>
          <w:szCs w:val="24"/>
        </w:rPr>
      </w:pPr>
      <w:r>
        <w:rPr>
          <w:color w:val="212121"/>
          <w:sz w:val="24"/>
          <w:szCs w:val="24"/>
        </w:rPr>
        <w:t>The assignment will be assessed based on the following criteria (see the marking grid on Moodle):</w:t>
      </w:r>
    </w:p>
    <w:p>
      <w:pPr>
        <w:pStyle w:val="Normal1"/>
        <w:numPr>
          <w:ilvl w:val="0"/>
          <w:numId w:val="3"/>
        </w:numPr>
        <w:spacing w:lineRule="auto" w:line="240" w:before="0" w:afterAutospacing="0" w:after="113"/>
        <w:ind w:left="720" w:hanging="360"/>
        <w:rPr/>
      </w:pPr>
      <w:r>
        <w:rPr>
          <w:color w:val="212121"/>
          <w:sz w:val="24"/>
          <w:szCs w:val="24"/>
        </w:rPr>
        <w:t>Specification fulfillment and conceptual grounding (60%)</w:t>
      </w:r>
    </w:p>
    <w:p>
      <w:pPr>
        <w:pStyle w:val="Normal1"/>
        <w:numPr>
          <w:ilvl w:val="0"/>
          <w:numId w:val="3"/>
        </w:numPr>
        <w:spacing w:lineRule="auto" w:line="240" w:beforeAutospacing="0" w:before="0" w:afterAutospacing="0" w:after="113"/>
        <w:ind w:left="720" w:hanging="360"/>
        <w:rPr/>
      </w:pPr>
      <w:r>
        <w:rPr>
          <w:color w:val="212121"/>
          <w:sz w:val="24"/>
          <w:szCs w:val="24"/>
        </w:rPr>
        <w:t>Literate programming and markdown cells (20%)</w:t>
      </w:r>
    </w:p>
    <w:p>
      <w:pPr>
        <w:pStyle w:val="Normal1"/>
        <w:numPr>
          <w:ilvl w:val="0"/>
          <w:numId w:val="3"/>
        </w:numPr>
        <w:spacing w:lineRule="auto" w:line="240" w:beforeAutospacing="0" w:before="0" w:after="113"/>
        <w:ind w:left="720" w:hanging="360"/>
        <w:rPr/>
      </w:pPr>
      <w:r>
        <w:rPr>
          <w:color w:val="212121"/>
          <w:sz w:val="24"/>
          <w:szCs w:val="24"/>
        </w:rPr>
        <w:t>Coding (20%)</w:t>
      </w:r>
    </w:p>
    <w:p>
      <w:pPr>
        <w:pStyle w:val="Normal1"/>
        <w:spacing w:lineRule="auto" w:line="384" w:before="232" w:after="102"/>
        <w:rPr>
          <w:color w:val="212121"/>
          <w:sz w:val="24"/>
          <w:szCs w:val="24"/>
        </w:rPr>
      </w:pPr>
      <w:r>
        <w:rPr>
          <w:color w:val="212121"/>
          <w:sz w:val="24"/>
          <w:szCs w:val="24"/>
        </w:rPr>
        <w:t xml:space="preserve">The </w:t>
      </w:r>
      <w:r>
        <w:rPr>
          <w:b/>
          <w:color w:val="212121"/>
          <w:sz w:val="24"/>
          <w:szCs w:val="24"/>
        </w:rPr>
        <w:t>resit arrangement</w:t>
      </w:r>
      <w:r>
        <w:rPr>
          <w:color w:val="212121"/>
          <w:sz w:val="24"/>
          <w:szCs w:val="24"/>
        </w:rPr>
        <w:t xml:space="preserve"> for the assignment is the same as above; you may resubmit the same paper, with corrections, that you submitted by the original deadline. The resubmission deadline will be specified on Moodle after the grades for the original submission are published.</w:t>
      </w:r>
    </w:p>
    <w:p>
      <w:pPr>
        <w:pStyle w:val="Heading2"/>
        <w:keepNext w:val="false"/>
        <w:keepLines w:val="false"/>
        <w:spacing w:lineRule="auto" w:line="384" w:before="120" w:after="120"/>
        <w:rPr/>
      </w:pPr>
      <w:bookmarkStart w:id="8" w:name="_r3wqgqdd91jc"/>
      <w:bookmarkEnd w:id="8"/>
      <w:r>
        <w:rPr/>
        <w:t>Academic conduct notice</w:t>
      </w:r>
    </w:p>
    <w:p>
      <w:pPr>
        <w:pStyle w:val="Normal1"/>
        <w:spacing w:lineRule="auto" w:line="384" w:before="120" w:after="100"/>
        <w:rPr/>
      </w:pPr>
      <w:r>
        <w:rPr>
          <w:color w:val="212121"/>
          <w:sz w:val="24"/>
          <w:szCs w:val="24"/>
        </w:rPr>
        <w:t>Where the Academic Conduct Officer has reason to suspect that a piece of work submitted by a student was wholly or in part written by someone other than the student who submitted it, and this has not been disclosed by the student, they may call for the student to defend the work in viva or a written comprehension test. The burden of proof in such a viva or test will be upon the student to demonstrate to the examination panel’s satisfaction his/her full comprehension of the work s/he has submitted. Failure to appear without satisfactory explanation will result in immediate failure of that assessment, with consequences of academic misconduct and application of sanctions.</w:t>
      </w:r>
    </w:p>
    <w:sectPr>
      <w:type w:val="nextPage"/>
      <w:pgSz w:w="11906" w:h="16838"/>
      <w:pgMar w:left="1133" w:right="1133" w:gutter="0" w:header="0" w:top="1133" w:footer="0" w:bottom="113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default"/>
  </w:font>
  <w:font w:name="Arial">
    <w:charset w:val="01"/>
    <w:family w:val="swiss"/>
    <w:pitch w:val="default"/>
  </w:font>
  <w:font w:name="Times New Roman">
    <w:charset w:val="01"/>
    <w:family w:val="roman"/>
    <w:pitch w:val="default"/>
  </w:font>
  <w:font w:name="Arial">
    <w:charset w:val="01"/>
    <w:family w:val="swiss"/>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sz w:val="24"/>
        <w:u w:val="none"/>
        <w:szCs w:val="24"/>
        <w:color w:val="212121"/>
      </w:rPr>
    </w:lvl>
    <w:lvl w:ilvl="1">
      <w:start w:val="1"/>
      <w:numFmt w:val="bullet"/>
      <w:lvlText w:val="○"/>
      <w:lvlJc w:val="left"/>
      <w:pPr>
        <w:tabs>
          <w:tab w:val="num" w:pos="0"/>
        </w:tabs>
        <w:ind w:left="1440" w:hanging="360"/>
      </w:pPr>
      <w:rPr>
        <w:rFonts w:ascii="Arial" w:hAnsi="Arial" w:cs="Arial" w:hint="default"/>
        <w:sz w:val="24"/>
        <w:u w:val="none"/>
        <w:szCs w:val="24"/>
        <w:color w:val="212121"/>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Arial" w:hAnsi="Arial" w:cs="Arial" w:hint="default"/>
        <w:sz w:val="24"/>
        <w:u w:val="none"/>
        <w:szCs w:val="24"/>
        <w:color w:val="212121"/>
      </w:rPr>
    </w:lvl>
    <w:lvl w:ilvl="1">
      <w:start w:val="1"/>
      <w:numFmt w:val="bullet"/>
      <w:lvlText w:val="○"/>
      <w:lvlJc w:val="left"/>
      <w:pPr>
        <w:tabs>
          <w:tab w:val="num" w:pos="0"/>
        </w:tabs>
        <w:ind w:left="1440" w:hanging="360"/>
      </w:pPr>
      <w:rPr>
        <w:rFonts w:ascii="Arial" w:hAnsi="Arial" w:cs="Arial" w:hint="default"/>
        <w:sz w:val="24"/>
        <w:u w:val="none"/>
        <w:szCs w:val="24"/>
        <w:color w:val="212121"/>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Arial" w:hAnsi="Arial" w:cs="Arial" w:hint="default"/>
        <w:sz w:val="24"/>
        <w:u w:val="none"/>
        <w:szCs w:val="24"/>
        <w:color w:val="2121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Arial" w:hAnsi="Arial" w:cs="Arial" w:hint="default"/>
        <w:sz w:val="24"/>
        <w:u w:val="none"/>
        <w:szCs w:val="24"/>
        <w:color w:val="2121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Arial" w:hAnsi="Arial" w:cs="Arial" w:hint="default"/>
        <w:sz w:val="24"/>
        <w:u w:val="none"/>
        <w:szCs w:val="24"/>
        <w:color w:val="2121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Arial" w:hAnsi="Arial" w:cs="Arial" w:hint="default"/>
        <w:sz w:val="24"/>
        <w:u w:val="none"/>
        <w:szCs w:val="24"/>
        <w:color w:val="212121"/>
      </w:rPr>
    </w:lvl>
    <w:lvl w:ilvl="1">
      <w:start w:val="1"/>
      <w:numFmt w:val="bullet"/>
      <w:lvlText w:val="○"/>
      <w:lvlJc w:val="left"/>
      <w:pPr>
        <w:tabs>
          <w:tab w:val="num" w:pos="0"/>
        </w:tabs>
        <w:ind w:left="1440" w:hanging="360"/>
      </w:pPr>
      <w:rPr>
        <w:rFonts w:ascii="Arial" w:hAnsi="Arial" w:cs="Arial" w:hint="default"/>
        <w:sz w:val="24"/>
        <w:u w:val="none"/>
        <w:szCs w:val="24"/>
        <w:color w:val="212121"/>
      </w:rPr>
    </w:lvl>
    <w:lvl w:ilvl="2">
      <w:start w:val="1"/>
      <w:numFmt w:val="bullet"/>
      <w:lvlText w:val="■"/>
      <w:lvlJc w:val="left"/>
      <w:pPr>
        <w:tabs>
          <w:tab w:val="num" w:pos="0"/>
        </w:tabs>
        <w:ind w:left="2160" w:hanging="360"/>
      </w:pPr>
      <w:rPr>
        <w:rFonts w:ascii="Arial" w:hAnsi="Arial" w:cs="Arial" w:hint="default"/>
        <w:sz w:val="24"/>
        <w:u w:val="none"/>
        <w:szCs w:val="24"/>
        <w:color w:val="212121"/>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Arial" w:hAnsi="Arial" w:cs="Arial" w:hint="default"/>
        <w:sz w:val="24"/>
        <w:u w:val="none"/>
        <w:szCs w:val="24"/>
        <w:color w:val="212121"/>
      </w:rPr>
    </w:lvl>
    <w:lvl w:ilvl="1">
      <w:start w:val="1"/>
      <w:numFmt w:val="bullet"/>
      <w:lvlText w:val="○"/>
      <w:lvlJc w:val="left"/>
      <w:pPr>
        <w:tabs>
          <w:tab w:val="num" w:pos="0"/>
        </w:tabs>
        <w:ind w:left="1440" w:hanging="360"/>
      </w:pPr>
      <w:rPr>
        <w:rFonts w:ascii="Arial" w:hAnsi="Arial" w:cs="Arial" w:hint="default"/>
        <w:sz w:val="24"/>
        <w:u w:val="none"/>
        <w:szCs w:val="24"/>
        <w:color w:val="212121"/>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lab.com/iarapakis/the-attentive-cursor-dataset" TargetMode="External"/><Relationship Id="rId3" Type="http://schemas.openxmlformats.org/officeDocument/2006/relationships/hyperlink" Target="https://drive.google.com/uc?export=download&amp;id=1U3h6wTWeG57gpVJsdgwrbJwYWxJHYv_6" TargetMode="External"/><Relationship Id="rId4" Type="http://schemas.openxmlformats.org/officeDocument/2006/relationships/hyperlink" Target="https://drive.google.com/uc?export=download&amp;id=1wQ1PP0bXLfnhwZouOS_wuoCozSTpKR4H" TargetMode="External"/><Relationship Id="rId5" Type="http://schemas.openxmlformats.org/officeDocument/2006/relationships/hyperlink" Target="https://drive.google.com/uc?export=download&amp;id=12VqL8hE6C-83Cu8SvX8uPAbMnFOLbiIH"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3</Pages>
  <Words>766</Words>
  <Characters>4229</Characters>
  <CharactersWithSpaces>4910</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2022-12-12T15:46:53Z</dcterms:modified>
  <cp:revision>3</cp:revision>
  <dc:subject/>
  <dc:title/>
</cp:coreProperties>
</file>