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098A4" w14:textId="587A6BE4" w:rsidR="005B26F0" w:rsidRDefault="002251D1" w:rsidP="00E66766">
      <w:pPr>
        <w:jc w:val="center"/>
      </w:pPr>
      <w:r>
        <w:rPr>
          <w:rFonts w:hint="eastAsia"/>
        </w:rPr>
        <w:t>Di</w:t>
      </w:r>
      <w:r>
        <w:t xml:space="preserve">gital Signal Processing HW2 110061622 </w:t>
      </w:r>
      <w:r>
        <w:rPr>
          <w:rFonts w:hint="eastAsia"/>
        </w:rPr>
        <w:t>林祐安</w:t>
      </w:r>
    </w:p>
    <w:p w14:paraId="6B89DD4C" w14:textId="3EB7488A" w:rsidR="002251D1" w:rsidRDefault="002251D1">
      <w:r>
        <w:rPr>
          <w:rFonts w:hint="eastAsia"/>
        </w:rPr>
        <w:t>1.</w:t>
      </w:r>
    </w:p>
    <w:p w14:paraId="18669A66" w14:textId="67E973BC" w:rsidR="004657B8" w:rsidRDefault="004657B8">
      <w:r>
        <w:rPr>
          <w:rFonts w:hint="eastAsia"/>
        </w:rPr>
        <w:t>F</w:t>
      </w:r>
      <w:r>
        <w:t>or the male voice</w:t>
      </w:r>
    </w:p>
    <w:p w14:paraId="743FE1D4" w14:textId="28D3186C" w:rsidR="002251D1" w:rsidRDefault="008B1113" w:rsidP="00E66766">
      <w:pPr>
        <w:jc w:val="center"/>
      </w:pPr>
      <w:r w:rsidRPr="008B1113">
        <w:t xml:space="preserve"> </w:t>
      </w:r>
      <w:r w:rsidR="005A5FD1" w:rsidRPr="005A5FD1">
        <w:rPr>
          <w:noProof/>
        </w:rPr>
        <w:drawing>
          <wp:inline distT="0" distB="0" distL="0" distR="0" wp14:anchorId="64D623D5" wp14:editId="419FC19A">
            <wp:extent cx="5322570" cy="3992245"/>
            <wp:effectExtent l="0" t="0" r="0" b="825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503479AF" w14:textId="33DF952B" w:rsidR="00E66766" w:rsidRDefault="00E66766" w:rsidP="00E66766">
      <w:pPr>
        <w:jc w:val="center"/>
      </w:pPr>
      <w:r>
        <w:rPr>
          <w:rFonts w:hint="eastAsia"/>
        </w:rPr>
        <w:t>(</w:t>
      </w:r>
      <w:proofErr w:type="gramStart"/>
      <w:r>
        <w:t>frame</w:t>
      </w:r>
      <w:proofErr w:type="gramEnd"/>
      <w:r>
        <w:t xml:space="preserve"> length = 0.01 sec</w:t>
      </w:r>
      <w:r>
        <w:rPr>
          <w:rFonts w:hint="eastAsia"/>
        </w:rPr>
        <w:t>)</w:t>
      </w:r>
    </w:p>
    <w:p w14:paraId="236A706F" w14:textId="0103E484" w:rsidR="00E66766" w:rsidRDefault="005A5FD1" w:rsidP="00E66766">
      <w:pPr>
        <w:jc w:val="center"/>
      </w:pPr>
      <w:r w:rsidRPr="005A5FD1">
        <w:rPr>
          <w:noProof/>
        </w:rPr>
        <w:drawing>
          <wp:inline distT="0" distB="0" distL="0" distR="0" wp14:anchorId="7AFA1E0E" wp14:editId="66951999">
            <wp:extent cx="5322570" cy="3992245"/>
            <wp:effectExtent l="0" t="0" r="0" b="825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482BA455" w14:textId="4E406BAF" w:rsidR="004657B8" w:rsidRDefault="004657B8" w:rsidP="00E66766">
      <w:pPr>
        <w:jc w:val="center"/>
      </w:pPr>
      <w:r>
        <w:rPr>
          <w:rFonts w:hint="eastAsia"/>
        </w:rPr>
        <w:t>(</w:t>
      </w:r>
      <w:proofErr w:type="gramStart"/>
      <w:r>
        <w:t>frame</w:t>
      </w:r>
      <w:proofErr w:type="gramEnd"/>
      <w:r>
        <w:t xml:space="preserve"> length = 0.1 sec)</w:t>
      </w:r>
    </w:p>
    <w:p w14:paraId="18700692" w14:textId="2E35297B" w:rsidR="004657B8" w:rsidRDefault="005A5FD1" w:rsidP="00E66766">
      <w:pPr>
        <w:jc w:val="center"/>
      </w:pPr>
      <w:r w:rsidRPr="005A5FD1">
        <w:rPr>
          <w:noProof/>
        </w:rPr>
        <w:lastRenderedPageBreak/>
        <w:drawing>
          <wp:inline distT="0" distB="0" distL="0" distR="0" wp14:anchorId="0B930D1B" wp14:editId="4A9416A2">
            <wp:extent cx="5322570" cy="3992245"/>
            <wp:effectExtent l="0" t="0" r="0" b="825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0EC27B98" w14:textId="2AB9CE12" w:rsidR="004657B8" w:rsidRDefault="004657B8" w:rsidP="004657B8">
      <w:pPr>
        <w:jc w:val="center"/>
      </w:pPr>
      <w:r>
        <w:rPr>
          <w:rFonts w:hint="eastAsia"/>
        </w:rPr>
        <w:t>(</w:t>
      </w:r>
      <w:proofErr w:type="gramStart"/>
      <w:r>
        <w:t>frame</w:t>
      </w:r>
      <w:proofErr w:type="gramEnd"/>
      <w:r>
        <w:t xml:space="preserve"> length = 1 sec)</w:t>
      </w:r>
    </w:p>
    <w:p w14:paraId="1207134F" w14:textId="1A4C0FBE" w:rsidR="004657B8" w:rsidRDefault="002D0129" w:rsidP="002D0129">
      <w:r>
        <w:t xml:space="preserve">Comparing the above three spectrograms, we can observe that the frame length affects frequency and time resolution. The longer frame length gives rise to some obvious side lobe effects on y-direction due to its high frequency resolution, although we can roughly recognize </w:t>
      </w:r>
      <w:r w:rsidR="00941A07">
        <w:t xml:space="preserve">where the harmonic frequency is. The shorter one results in ambiguous spectrum such that harmonic frequency is difficult to be </w:t>
      </w:r>
      <w:r w:rsidR="00941A07" w:rsidRPr="00941A07">
        <w:t>perceive</w:t>
      </w:r>
      <w:r w:rsidR="00941A07">
        <w:t>d.</w:t>
      </w:r>
    </w:p>
    <w:p w14:paraId="1E4E3250" w14:textId="77777777" w:rsidR="00DB5ED4" w:rsidRDefault="00941A07" w:rsidP="002D0129">
      <w:r>
        <w:t xml:space="preserve">Hence, </w:t>
      </w:r>
      <w:r w:rsidR="00FF20F4">
        <w:t>0.1 second frame length is worthy to deal with the male voice.</w:t>
      </w:r>
    </w:p>
    <w:p w14:paraId="7304BE11" w14:textId="3A245142" w:rsidR="00941A07" w:rsidRPr="002D0129" w:rsidRDefault="00FF20F4" w:rsidP="002D0129">
      <w:pPr>
        <w:rPr>
          <w:rFonts w:hint="eastAsia"/>
        </w:rPr>
      </w:pPr>
      <w:r>
        <w:t xml:space="preserve"> </w:t>
      </w:r>
    </w:p>
    <w:p w14:paraId="01AC0137" w14:textId="380A3253" w:rsidR="004657B8" w:rsidRDefault="004657B8" w:rsidP="004657B8">
      <w:r>
        <w:rPr>
          <w:rFonts w:hint="eastAsia"/>
        </w:rPr>
        <w:t>F</w:t>
      </w:r>
      <w:r>
        <w:t>or the female voice</w:t>
      </w:r>
    </w:p>
    <w:p w14:paraId="7A395B90" w14:textId="12992669" w:rsidR="00540907" w:rsidRDefault="00457AF3" w:rsidP="00457AF3">
      <w:pPr>
        <w:jc w:val="center"/>
      </w:pPr>
      <w:r w:rsidRPr="00457AF3">
        <w:rPr>
          <w:noProof/>
        </w:rPr>
        <w:lastRenderedPageBreak/>
        <w:drawing>
          <wp:inline distT="0" distB="0" distL="0" distR="0" wp14:anchorId="5EB5D475" wp14:editId="2A2618FB">
            <wp:extent cx="5322570" cy="3992245"/>
            <wp:effectExtent l="0" t="0" r="0" b="825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72D43198" w14:textId="2E95532F" w:rsidR="003C0D24" w:rsidRDefault="003C0D24" w:rsidP="004657B8"/>
    <w:p w14:paraId="76C5D6B8" w14:textId="1ECB4270" w:rsidR="003C0D24" w:rsidRDefault="003C0D24" w:rsidP="003C0D24">
      <w:pPr>
        <w:jc w:val="center"/>
      </w:pPr>
      <w:r>
        <w:rPr>
          <w:rFonts w:hint="eastAsia"/>
        </w:rPr>
        <w:t>(</w:t>
      </w:r>
      <w:proofErr w:type="gramStart"/>
      <w:r>
        <w:t>frame</w:t>
      </w:r>
      <w:proofErr w:type="gramEnd"/>
      <w:r>
        <w:t xml:space="preserve"> length = 0.</w:t>
      </w:r>
      <w:r>
        <w:t>0</w:t>
      </w:r>
      <w:r>
        <w:t>1 sec)</w:t>
      </w:r>
    </w:p>
    <w:p w14:paraId="2FBFDCE0" w14:textId="2E28C656" w:rsidR="004657B8" w:rsidRDefault="00457AF3" w:rsidP="00457AF3">
      <w:pPr>
        <w:jc w:val="center"/>
        <w:rPr>
          <w:rFonts w:hint="eastAsia"/>
        </w:rPr>
      </w:pPr>
      <w:r w:rsidRPr="00457AF3">
        <w:rPr>
          <w:rFonts w:hint="eastAsia"/>
          <w:noProof/>
        </w:rPr>
        <w:drawing>
          <wp:inline distT="0" distB="0" distL="0" distR="0" wp14:anchorId="09D8D753" wp14:editId="053A21F7">
            <wp:extent cx="5322570" cy="3992245"/>
            <wp:effectExtent l="0" t="0" r="0" b="825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760E879D" w14:textId="77777777" w:rsidR="004657B8" w:rsidRDefault="004657B8" w:rsidP="004657B8">
      <w:pPr>
        <w:jc w:val="center"/>
      </w:pPr>
      <w:r>
        <w:rPr>
          <w:rFonts w:hint="eastAsia"/>
        </w:rPr>
        <w:t>(</w:t>
      </w:r>
      <w:proofErr w:type="gramStart"/>
      <w:r>
        <w:t>frame</w:t>
      </w:r>
      <w:proofErr w:type="gramEnd"/>
      <w:r>
        <w:t xml:space="preserve"> length = 0.1 sec)</w:t>
      </w:r>
    </w:p>
    <w:p w14:paraId="4BB23222" w14:textId="258BDA34" w:rsidR="004657B8" w:rsidRDefault="00457AF3" w:rsidP="00457AF3">
      <w:pPr>
        <w:jc w:val="center"/>
      </w:pPr>
      <w:r w:rsidRPr="00457AF3">
        <w:rPr>
          <w:noProof/>
        </w:rPr>
        <w:lastRenderedPageBreak/>
        <w:drawing>
          <wp:inline distT="0" distB="0" distL="0" distR="0" wp14:anchorId="5C4037B0" wp14:editId="197E839D">
            <wp:extent cx="5322570" cy="3992245"/>
            <wp:effectExtent l="0" t="0" r="0" b="825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26F8E28D" w14:textId="76D8E4E6" w:rsidR="004657B8" w:rsidRDefault="004657B8" w:rsidP="004657B8">
      <w:pPr>
        <w:jc w:val="center"/>
      </w:pPr>
      <w:r>
        <w:rPr>
          <w:rFonts w:hint="eastAsia"/>
        </w:rPr>
        <w:t>(</w:t>
      </w:r>
      <w:proofErr w:type="gramStart"/>
      <w:r>
        <w:t>frame</w:t>
      </w:r>
      <w:proofErr w:type="gramEnd"/>
      <w:r>
        <w:t xml:space="preserve"> length = 1 sec)</w:t>
      </w:r>
    </w:p>
    <w:p w14:paraId="1D45F019" w14:textId="49DD5EC5" w:rsidR="004657B8" w:rsidRDefault="003C0D24" w:rsidP="004657B8">
      <w:r>
        <w:rPr>
          <w:rFonts w:hint="eastAsia"/>
        </w:rPr>
        <w:t>W</w:t>
      </w:r>
      <w:r>
        <w:t>e encounter the same situation, so about 0.1 second frame length is appropriate for the female voice.</w:t>
      </w:r>
    </w:p>
    <w:p w14:paraId="4C89803C" w14:textId="661E2C5C" w:rsidR="003C0D24" w:rsidRDefault="003C0D24" w:rsidP="004657B8">
      <w:r>
        <w:t xml:space="preserve">In my perspective, </w:t>
      </w:r>
      <w:r w:rsidR="003315F0">
        <w:t xml:space="preserve">the results generated from </w:t>
      </w:r>
      <w:r>
        <w:t>0.0</w:t>
      </w:r>
      <w:r w:rsidR="008B1113">
        <w:t>5</w:t>
      </w:r>
      <w:r>
        <w:t xml:space="preserve"> second to </w:t>
      </w:r>
      <w:r w:rsidR="007A31BF">
        <w:t>1</w:t>
      </w:r>
      <w:r>
        <w:t xml:space="preserve"> second frame length </w:t>
      </w:r>
      <w:proofErr w:type="gramStart"/>
      <w:r>
        <w:t xml:space="preserve">are </w:t>
      </w:r>
      <w:r w:rsidR="007A31BF">
        <w:t>able to</w:t>
      </w:r>
      <w:proofErr w:type="gramEnd"/>
      <w:r w:rsidR="007A31BF">
        <w:t xml:space="preserve"> see the harmonics clearly</w:t>
      </w:r>
      <w:r>
        <w:t>.</w:t>
      </w:r>
      <w:r w:rsidR="007A31BF">
        <w:t xml:space="preserve"> Their </w:t>
      </w:r>
      <w:r w:rsidR="007A31BF" w:rsidRPr="007A31BF">
        <w:t>acceptability</w:t>
      </w:r>
      <w:r w:rsidR="007A31BF">
        <w:t xml:space="preserve"> depends on </w:t>
      </w:r>
      <w:r w:rsidR="00540907">
        <w:t>the person</w:t>
      </w:r>
      <w:r w:rsidR="007A31BF">
        <w:t>.</w:t>
      </w:r>
    </w:p>
    <w:p w14:paraId="1DE61966" w14:textId="1F691F9F" w:rsidR="00540907" w:rsidRDefault="00540907" w:rsidP="004657B8"/>
    <w:p w14:paraId="1EEEC7C4" w14:textId="1311D2FC" w:rsidR="00540907" w:rsidRDefault="00540907" w:rsidP="004657B8">
      <w:r>
        <w:rPr>
          <w:rFonts w:hint="eastAsia"/>
        </w:rPr>
        <w:t>2</w:t>
      </w:r>
      <w:r>
        <w:t>.</w:t>
      </w:r>
    </w:p>
    <w:p w14:paraId="4917B4B9" w14:textId="40CA5434" w:rsidR="00104381" w:rsidRDefault="00104381" w:rsidP="00104381">
      <w:r>
        <w:rPr>
          <w:rFonts w:hint="eastAsia"/>
        </w:rPr>
        <w:t>I</w:t>
      </w:r>
      <w:r>
        <w:t>n mathematically, using Hann window instead of rectangular window will get slighter side lobes</w:t>
      </w:r>
      <w:r>
        <w:t xml:space="preserve"> and a wider </w:t>
      </w:r>
      <w:r w:rsidR="00123339">
        <w:t>main lobe</w:t>
      </w:r>
      <w:r>
        <w:t xml:space="preserve">. </w:t>
      </w:r>
    </w:p>
    <w:p w14:paraId="2D7CF27A" w14:textId="77777777" w:rsidR="00104381" w:rsidRPr="0059456C" w:rsidRDefault="00104381" w:rsidP="00104381">
      <w:pPr>
        <w:rPr>
          <w:rFonts w:hint="eastAsia"/>
        </w:rPr>
      </w:pPr>
    </w:p>
    <w:p w14:paraId="2DD7C119" w14:textId="77777777" w:rsidR="00104381" w:rsidRPr="00104381" w:rsidRDefault="00104381" w:rsidP="004657B8"/>
    <w:p w14:paraId="4C743830" w14:textId="245F2601" w:rsidR="008B1113" w:rsidRDefault="005141FC" w:rsidP="00457AF3">
      <w:pPr>
        <w:jc w:val="center"/>
      </w:pPr>
      <w:r w:rsidRPr="005141FC">
        <w:rPr>
          <w:noProof/>
        </w:rPr>
        <w:lastRenderedPageBreak/>
        <w:drawing>
          <wp:inline distT="0" distB="0" distL="0" distR="0" wp14:anchorId="62EA10B0" wp14:editId="75B463A2">
            <wp:extent cx="5322570" cy="3992245"/>
            <wp:effectExtent l="0" t="0" r="0" b="825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424DFA28" w14:textId="25EABE7E" w:rsidR="0059456C" w:rsidRDefault="0059456C" w:rsidP="0059456C">
      <w:pPr>
        <w:jc w:val="center"/>
        <w:rPr>
          <w:rFonts w:hint="eastAsia"/>
        </w:rPr>
      </w:pPr>
      <w:r>
        <w:rPr>
          <w:rFonts w:hint="eastAsia"/>
        </w:rPr>
        <w:t>(</w:t>
      </w:r>
      <w:proofErr w:type="gramStart"/>
      <w:r>
        <w:t>frame</w:t>
      </w:r>
      <w:proofErr w:type="gramEnd"/>
      <w:r>
        <w:t xml:space="preserve"> length = 0.</w:t>
      </w:r>
      <w:r w:rsidR="00104381">
        <w:t>0</w:t>
      </w:r>
      <w:r>
        <w:t>1 sec male voice)</w:t>
      </w:r>
    </w:p>
    <w:p w14:paraId="45F32A83" w14:textId="78E416D4" w:rsidR="008B1113" w:rsidRDefault="005141FC" w:rsidP="00457AF3">
      <w:pPr>
        <w:jc w:val="center"/>
      </w:pPr>
      <w:r w:rsidRPr="005141FC">
        <w:rPr>
          <w:noProof/>
        </w:rPr>
        <w:drawing>
          <wp:inline distT="0" distB="0" distL="0" distR="0" wp14:anchorId="5833590E" wp14:editId="5484775D">
            <wp:extent cx="5322570" cy="3992245"/>
            <wp:effectExtent l="0" t="0" r="0" b="825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14:paraId="54C6026F" w14:textId="33EA1B5C" w:rsidR="0059456C" w:rsidRDefault="0059456C" w:rsidP="0059456C">
      <w:pPr>
        <w:jc w:val="center"/>
        <w:rPr>
          <w:rFonts w:hint="eastAsia"/>
        </w:rPr>
      </w:pPr>
      <w:r>
        <w:rPr>
          <w:rFonts w:hint="eastAsia"/>
        </w:rPr>
        <w:t>(</w:t>
      </w:r>
      <w:proofErr w:type="gramStart"/>
      <w:r>
        <w:t>frame</w:t>
      </w:r>
      <w:proofErr w:type="gramEnd"/>
      <w:r>
        <w:t xml:space="preserve"> length = 0.</w:t>
      </w:r>
      <w:r w:rsidR="00BD476A">
        <w:t>0</w:t>
      </w:r>
      <w:r>
        <w:t xml:space="preserve">1 sec </w:t>
      </w:r>
      <w:r>
        <w:t>fe</w:t>
      </w:r>
      <w:r>
        <w:t>male voice)</w:t>
      </w:r>
    </w:p>
    <w:p w14:paraId="74E5F952" w14:textId="0F797486" w:rsidR="00BD476A" w:rsidRDefault="00104381" w:rsidP="004657B8">
      <w:r>
        <w:rPr>
          <w:rFonts w:hint="eastAsia"/>
        </w:rPr>
        <w:t>C</w:t>
      </w:r>
      <w:r>
        <w:t>ompar</w:t>
      </w:r>
      <w:r w:rsidR="00457AF3">
        <w:t>e</w:t>
      </w:r>
      <w:r>
        <w:t xml:space="preserve"> the above two figures to the previous results</w:t>
      </w:r>
      <w:r w:rsidR="00457AF3">
        <w:t>. T</w:t>
      </w:r>
      <w:r>
        <w:t xml:space="preserve">he </w:t>
      </w:r>
      <w:r w:rsidR="00123339">
        <w:t xml:space="preserve">harmonic frequencies </w:t>
      </w:r>
      <w:r>
        <w:t xml:space="preserve">generated by Hann window </w:t>
      </w:r>
      <w:r w:rsidR="00123339">
        <w:t>has a wider spread</w:t>
      </w:r>
      <w:r>
        <w:t xml:space="preserve"> </w:t>
      </w:r>
      <w:r w:rsidR="00123339">
        <w:t xml:space="preserve">than one from </w:t>
      </w:r>
      <w:r w:rsidR="00B670C8">
        <w:t>rectangular window as our expected. Hence, if the width of main lobe is too long, harmonics may overlap such that you cannot see separation frequency components. And it affects you to choose frame length.</w:t>
      </w:r>
    </w:p>
    <w:p w14:paraId="4DD1855F" w14:textId="7CF338D9" w:rsidR="00255C3F" w:rsidRDefault="00255C3F" w:rsidP="004657B8">
      <w:r>
        <w:rPr>
          <w:rFonts w:hint="eastAsia"/>
        </w:rPr>
        <w:lastRenderedPageBreak/>
        <w:t>3</w:t>
      </w:r>
      <w:r>
        <w:t>.</w:t>
      </w:r>
    </w:p>
    <w:p w14:paraId="417800D6" w14:textId="42718569" w:rsidR="00457AF3" w:rsidRDefault="00861536" w:rsidP="00CA396F">
      <w:pPr>
        <w:jc w:val="center"/>
      </w:pPr>
      <w:r w:rsidRPr="00861536">
        <w:rPr>
          <w:noProof/>
        </w:rPr>
        <w:drawing>
          <wp:inline distT="0" distB="0" distL="0" distR="0" wp14:anchorId="1A21D88F" wp14:editId="262DB47A">
            <wp:extent cx="5327650" cy="3994150"/>
            <wp:effectExtent l="0" t="0" r="0" b="635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7650" cy="3994150"/>
                    </a:xfrm>
                    <a:prstGeom prst="rect">
                      <a:avLst/>
                    </a:prstGeom>
                    <a:noFill/>
                    <a:ln>
                      <a:noFill/>
                    </a:ln>
                  </pic:spPr>
                </pic:pic>
              </a:graphicData>
            </a:graphic>
          </wp:inline>
        </w:drawing>
      </w:r>
    </w:p>
    <w:p w14:paraId="2D2090FD" w14:textId="3D022745" w:rsidR="00255C3F" w:rsidRDefault="00255C3F" w:rsidP="00CA396F">
      <w:pPr>
        <w:jc w:val="center"/>
      </w:pPr>
      <w:r>
        <w:rPr>
          <w:rFonts w:hint="eastAsia"/>
        </w:rPr>
        <w:t>(</w:t>
      </w:r>
      <w:r w:rsidR="006E401E">
        <w:t>female voice</w:t>
      </w:r>
      <w:r w:rsidR="006E401E">
        <w:t xml:space="preserve"> with </w:t>
      </w:r>
      <w:r>
        <w:t xml:space="preserve">frame length = </w:t>
      </w:r>
      <w:r w:rsidR="00861536">
        <w:t>0.</w:t>
      </w:r>
      <w:r w:rsidR="00C03FD3">
        <w:t>0</w:t>
      </w:r>
      <w:r>
        <w:t xml:space="preserve">1 sec </w:t>
      </w:r>
      <w:r w:rsidR="006E401E">
        <w:t>and</w:t>
      </w:r>
      <w:r w:rsidR="00861536">
        <w:t xml:space="preserve"> </w:t>
      </w:r>
      <w:proofErr w:type="spellStart"/>
      <w:proofErr w:type="gramStart"/>
      <w:r w:rsidR="006E401E">
        <w:t>sw.emphasis</w:t>
      </w:r>
      <w:proofErr w:type="spellEnd"/>
      <w:proofErr w:type="gramEnd"/>
      <w:r w:rsidR="006E401E">
        <w:t xml:space="preserve"> </w:t>
      </w:r>
      <w:r w:rsidR="00861536">
        <w:t>= 1</w:t>
      </w:r>
      <w:r>
        <w:t>)</w:t>
      </w:r>
    </w:p>
    <w:p w14:paraId="2EB840FC" w14:textId="4F2CD576" w:rsidR="00255C3F" w:rsidRDefault="00C87B73" w:rsidP="00CA396F">
      <w:pPr>
        <w:jc w:val="center"/>
      </w:pPr>
      <w:r w:rsidRPr="00C87B73">
        <w:rPr>
          <w:rFonts w:hint="eastAsia"/>
          <w:noProof/>
        </w:rPr>
        <w:drawing>
          <wp:inline distT="0" distB="0" distL="0" distR="0" wp14:anchorId="55204317" wp14:editId="563823E4">
            <wp:extent cx="5327650" cy="3994150"/>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7650" cy="3994150"/>
                    </a:xfrm>
                    <a:prstGeom prst="rect">
                      <a:avLst/>
                    </a:prstGeom>
                    <a:noFill/>
                    <a:ln>
                      <a:noFill/>
                    </a:ln>
                  </pic:spPr>
                </pic:pic>
              </a:graphicData>
            </a:graphic>
          </wp:inline>
        </w:drawing>
      </w:r>
    </w:p>
    <w:p w14:paraId="14ACB284" w14:textId="49B6FFC1" w:rsidR="00C87B73" w:rsidRDefault="00C87B73" w:rsidP="00CA396F">
      <w:pPr>
        <w:jc w:val="center"/>
      </w:pPr>
      <w:r>
        <w:rPr>
          <w:rFonts w:hint="eastAsia"/>
        </w:rPr>
        <w:t>(</w:t>
      </w:r>
      <w:r w:rsidR="006E401E">
        <w:t>female voice</w:t>
      </w:r>
      <w:r w:rsidR="006E401E">
        <w:t xml:space="preserve"> with </w:t>
      </w:r>
      <w:r>
        <w:t>frame length = 0.</w:t>
      </w:r>
      <w:r w:rsidR="00C03FD3">
        <w:t>0</w:t>
      </w:r>
      <w:r>
        <w:t xml:space="preserve">1 sec </w:t>
      </w:r>
      <w:r w:rsidR="006E401E">
        <w:t>and</w:t>
      </w:r>
      <w:r>
        <w:t xml:space="preserve"> </w:t>
      </w:r>
      <w:proofErr w:type="spellStart"/>
      <w:proofErr w:type="gramStart"/>
      <w:r w:rsidR="006E401E">
        <w:t>sw.</w:t>
      </w:r>
      <w:r>
        <w:t>emphasi</w:t>
      </w:r>
      <w:r w:rsidR="006E401E">
        <w:t>s</w:t>
      </w:r>
      <w:proofErr w:type="spellEnd"/>
      <w:proofErr w:type="gramEnd"/>
      <w:r>
        <w:t xml:space="preserve"> = </w:t>
      </w:r>
      <w:r>
        <w:t>0</w:t>
      </w:r>
      <w:r>
        <w:t>)</w:t>
      </w:r>
    </w:p>
    <w:p w14:paraId="0605E91C" w14:textId="7EF4F6F1" w:rsidR="00C87B73" w:rsidRDefault="006E401E" w:rsidP="004657B8">
      <w:r>
        <w:t xml:space="preserve">To be honest, </w:t>
      </w:r>
      <w:r w:rsidR="004727FE">
        <w:t>I cannot even notice any difference between the two figures whereas the comment say it boots up high frequency components.</w:t>
      </w:r>
      <w:r>
        <w:t xml:space="preserve"> It’s also useless </w:t>
      </w:r>
      <w:r w:rsidR="005F7DD0">
        <w:t xml:space="preserve">that I </w:t>
      </w:r>
      <w:r>
        <w:t>also try to change the frame length and voice source</w:t>
      </w:r>
      <w:r w:rsidR="005F7DD0">
        <w:t>.</w:t>
      </w:r>
    </w:p>
    <w:p w14:paraId="16B289D8" w14:textId="559B0DF7" w:rsidR="005F7DD0" w:rsidRDefault="005F7DD0" w:rsidP="004657B8">
      <w:r>
        <w:rPr>
          <w:rFonts w:hint="eastAsia"/>
        </w:rPr>
        <w:lastRenderedPageBreak/>
        <w:t>4</w:t>
      </w:r>
      <w:r>
        <w:t>.</w:t>
      </w:r>
    </w:p>
    <w:p w14:paraId="030CD7BA" w14:textId="77777777" w:rsidR="005F7DD0" w:rsidRPr="00C03FD3" w:rsidRDefault="005F7DD0" w:rsidP="004657B8">
      <w:pPr>
        <w:rPr>
          <w:rFonts w:hint="eastAsia"/>
        </w:rPr>
      </w:pPr>
    </w:p>
    <w:sectPr w:rsidR="005F7DD0" w:rsidRPr="00C03FD3" w:rsidSect="00E66766">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E3581" w14:textId="77777777" w:rsidR="00BB1662" w:rsidRDefault="00BB1662" w:rsidP="00E66766">
      <w:r>
        <w:separator/>
      </w:r>
    </w:p>
  </w:endnote>
  <w:endnote w:type="continuationSeparator" w:id="0">
    <w:p w14:paraId="171016C4" w14:textId="77777777" w:rsidR="00BB1662" w:rsidRDefault="00BB1662" w:rsidP="00E66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3517A" w14:textId="77777777" w:rsidR="00BB1662" w:rsidRDefault="00BB1662" w:rsidP="00E66766">
      <w:r>
        <w:separator/>
      </w:r>
    </w:p>
  </w:footnote>
  <w:footnote w:type="continuationSeparator" w:id="0">
    <w:p w14:paraId="3B4F3B78" w14:textId="77777777" w:rsidR="00BB1662" w:rsidRDefault="00BB1662" w:rsidP="00E667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D1"/>
    <w:rsid w:val="00104381"/>
    <w:rsid w:val="00123339"/>
    <w:rsid w:val="002251D1"/>
    <w:rsid w:val="00255C3F"/>
    <w:rsid w:val="002D0129"/>
    <w:rsid w:val="003315F0"/>
    <w:rsid w:val="003C0D24"/>
    <w:rsid w:val="00457AF3"/>
    <w:rsid w:val="004657B8"/>
    <w:rsid w:val="004727FE"/>
    <w:rsid w:val="005141FC"/>
    <w:rsid w:val="00540907"/>
    <w:rsid w:val="0059456C"/>
    <w:rsid w:val="005A5FD1"/>
    <w:rsid w:val="005B26F0"/>
    <w:rsid w:val="005F7DD0"/>
    <w:rsid w:val="006E401E"/>
    <w:rsid w:val="007A31BF"/>
    <w:rsid w:val="00861536"/>
    <w:rsid w:val="008B1113"/>
    <w:rsid w:val="00941A07"/>
    <w:rsid w:val="00B670C8"/>
    <w:rsid w:val="00BB1662"/>
    <w:rsid w:val="00BC3362"/>
    <w:rsid w:val="00BD476A"/>
    <w:rsid w:val="00C03FD3"/>
    <w:rsid w:val="00C87B73"/>
    <w:rsid w:val="00CA396F"/>
    <w:rsid w:val="00DB5ED4"/>
    <w:rsid w:val="00E66766"/>
    <w:rsid w:val="00FF20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9391"/>
  <w15:chartTrackingRefBased/>
  <w15:docId w15:val="{6349BCEE-68D6-48FE-8E49-D241C5AFC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6766"/>
    <w:pPr>
      <w:tabs>
        <w:tab w:val="center" w:pos="4153"/>
        <w:tab w:val="right" w:pos="8306"/>
      </w:tabs>
      <w:snapToGrid w:val="0"/>
    </w:pPr>
    <w:rPr>
      <w:sz w:val="20"/>
      <w:szCs w:val="20"/>
    </w:rPr>
  </w:style>
  <w:style w:type="character" w:customStyle="1" w:styleId="a4">
    <w:name w:val="頁首 字元"/>
    <w:basedOn w:val="a0"/>
    <w:link w:val="a3"/>
    <w:uiPriority w:val="99"/>
    <w:rsid w:val="00E66766"/>
    <w:rPr>
      <w:sz w:val="20"/>
      <w:szCs w:val="20"/>
    </w:rPr>
  </w:style>
  <w:style w:type="paragraph" w:styleId="a5">
    <w:name w:val="footer"/>
    <w:basedOn w:val="a"/>
    <w:link w:val="a6"/>
    <w:uiPriority w:val="99"/>
    <w:unhideWhenUsed/>
    <w:rsid w:val="00E66766"/>
    <w:pPr>
      <w:tabs>
        <w:tab w:val="center" w:pos="4153"/>
        <w:tab w:val="right" w:pos="8306"/>
      </w:tabs>
      <w:snapToGrid w:val="0"/>
    </w:pPr>
    <w:rPr>
      <w:sz w:val="20"/>
      <w:szCs w:val="20"/>
    </w:rPr>
  </w:style>
  <w:style w:type="character" w:customStyle="1" w:styleId="a6">
    <w:name w:val="頁尾 字元"/>
    <w:basedOn w:val="a0"/>
    <w:link w:val="a5"/>
    <w:uiPriority w:val="99"/>
    <w:rsid w:val="00E6676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6259</TotalTime>
  <Pages>7</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攸俺 林</dc:creator>
  <cp:keywords/>
  <dc:description/>
  <cp:lastModifiedBy>攸俺 林</cp:lastModifiedBy>
  <cp:revision>4</cp:revision>
  <dcterms:created xsi:type="dcterms:W3CDTF">2021-10-08T06:15:00Z</dcterms:created>
  <dcterms:modified xsi:type="dcterms:W3CDTF">2021-10-12T14:34:00Z</dcterms:modified>
</cp:coreProperties>
</file>