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4 Quiz</w:t>
      </w:r>
    </w:p>
    <w:p>
      <w:pPr>
        <w:spacing w:after="360"/>
        <w:jc w:val="center"/>
      </w:pPr>
      <w:r>
        <w:rPr>
          <w:color w:val="ff6600"/>
          <w:sz w:val="28"/>
          <w:szCs w:val="28"/>
        </w:rPr>
        <w:t xml:space="preserve">Marketing &amp; Sales Planning</w:t>
      </w:r>
    </w:p>
    <w:p>
      <w:pPr>
        <w:spacing w:after="240"/>
      </w:pPr>
      <w:r>
        <w:rPr>
          <w:b/>
          <w:bCs/>
        </w:rPr>
        <w:t xml:space="preserve">Total Points: 100 (10 points per question)</w:t>
      </w:r>
    </w:p>
    <w:p>
      <w:pPr>
        <w:spacing w:after="120"/>
      </w:pPr>
      <w:r>
        <w:rPr>
          <w:b/>
          <w:bCs/>
        </w:rPr>
        <w:t xml:space="preserve">Instructions: </w:t>
      </w:r>
      <w:r>
        <w:t xml:space="preserve">Select the best answer for each question.</w:t>
      </w:r>
    </w:p>
    <w:p>
      <w:pPr>
        <w:pStyle w:val="Heading1"/>
      </w:pPr>
      <w:r>
        <w:t xml:space="preserve">1. What is the foundation for building a marketing and sales plan in Week 4?</w:t>
      </w:r>
    </w:p>
    <w:p>
      <w:pPr>
        <w:pStyle w:val="ListParagraph"/>
        <w:numPr>
          <w:ilvl w:val="0"/>
          <w:numId w:val="2"/>
        </w:numPr>
      </w:pPr>
      <w:r>
        <w:t xml:space="preserve">Your Week 3 Gap-to-Goal Action Plan and financial data</w:t>
      </w:r>
    </w:p>
    <w:p>
      <w:pPr>
        <w:pStyle w:val="ListParagraph"/>
        <w:numPr>
          <w:ilvl w:val="0"/>
          <w:numId w:val="2"/>
        </w:numPr>
      </w:pPr>
      <w:r>
        <w:t xml:space="preserve">Competitor research only</w:t>
      </w:r>
    </w:p>
    <w:p>
      <w:pPr>
        <w:pStyle w:val="ListParagraph"/>
        <w:numPr>
          <w:ilvl w:val="0"/>
          <w:numId w:val="2"/>
        </w:numPr>
      </w:pPr>
      <w:r>
        <w:t xml:space="preserve">Social media trends</w:t>
      </w:r>
    </w:p>
    <w:p>
      <w:pPr>
        <w:pStyle w:val="ListParagraph"/>
        <w:numPr>
          <w:ilvl w:val="0"/>
          <w:numId w:val="2"/>
        </w:numPr>
      </w:pPr>
      <w:r>
        <w:t xml:space="preserve">Industry reports</w:t>
      </w:r>
    </w:p>
    <w:p>
      <w:pPr>
        <w:spacing w:before="120"/>
      </w:pPr>
      <w:r>
        <w:rPr>
          <w:b/>
          <w:bCs/>
          <w:color w:val="019e7c"/>
        </w:rPr>
        <w:t xml:space="preserve">Correct Answer: A ✓</w:t>
      </w:r>
    </w:p>
    <w:p>
      <w:pPr>
        <w:pStyle w:val="Heading1"/>
      </w:pPr>
      <w:r>
        <w:t xml:space="preserve">2. Which is NOT one of the five key gaps to analyze from Week 3?</w:t>
      </w:r>
    </w:p>
    <w:p>
      <w:pPr>
        <w:pStyle w:val="ListParagraph"/>
        <w:numPr>
          <w:ilvl w:val="0"/>
          <w:numId w:val="2"/>
        </w:numPr>
      </w:pPr>
      <w:r>
        <w:t xml:space="preserve">Revenue gap</w:t>
      </w:r>
    </w:p>
    <w:p>
      <w:pPr>
        <w:pStyle w:val="ListParagraph"/>
        <w:numPr>
          <w:ilvl w:val="0"/>
          <w:numId w:val="2"/>
        </w:numPr>
      </w:pPr>
      <w:r>
        <w:t xml:space="preserve">Technology gap</w:t>
      </w:r>
    </w:p>
    <w:p>
      <w:pPr>
        <w:pStyle w:val="ListParagraph"/>
        <w:numPr>
          <w:ilvl w:val="0"/>
          <w:numId w:val="2"/>
        </w:numPr>
      </w:pPr>
      <w:r>
        <w:t xml:space="preserve">Geography gap</w:t>
      </w:r>
    </w:p>
    <w:p>
      <w:pPr>
        <w:pStyle w:val="ListParagraph"/>
        <w:numPr>
          <w:ilvl w:val="0"/>
          <w:numId w:val="2"/>
        </w:numPr>
      </w:pPr>
      <w:r>
        <w:t xml:space="preserve">Customer gap</w:t>
      </w:r>
    </w:p>
    <w:p>
      <w:pPr>
        <w:spacing w:before="120"/>
      </w:pPr>
      <w:r>
        <w:rPr>
          <w:b/>
          <w:bCs/>
          <w:color w:val="019e7c"/>
        </w:rPr>
        <w:t xml:space="preserve">Correct Answer: B ✓</w:t>
      </w:r>
    </w:p>
    <w:p>
      <w:pPr>
        <w:pStyle w:val="Heading1"/>
      </w:pPr>
      <w:r>
        <w:t xml:space="preserve">3. What elements should be included in a Target Customer Profile?</w:t>
      </w:r>
    </w:p>
    <w:p>
      <w:pPr>
        <w:pStyle w:val="ListParagraph"/>
        <w:numPr>
          <w:ilvl w:val="0"/>
          <w:numId w:val="2"/>
        </w:numPr>
      </w:pPr>
      <w:r>
        <w:t xml:space="preserve">Only demographics like age and income</w:t>
      </w:r>
    </w:p>
    <w:p>
      <w:pPr>
        <w:pStyle w:val="ListParagraph"/>
        <w:numPr>
          <w:ilvl w:val="0"/>
          <w:numId w:val="2"/>
        </w:numPr>
      </w:pPr>
      <w:r>
        <w:t xml:space="preserve">Only behavioral data</w:t>
      </w:r>
    </w:p>
    <w:p>
      <w:pPr>
        <w:pStyle w:val="ListParagraph"/>
        <w:numPr>
          <w:ilvl w:val="0"/>
          <w:numId w:val="2"/>
        </w:numPr>
      </w:pPr>
      <w:r>
        <w:t xml:space="preserve">Demographics, behaviors, pain points, values, and buying triggers</w:t>
      </w:r>
    </w:p>
    <w:p>
      <w:pPr>
        <w:pStyle w:val="ListParagraph"/>
        <w:numPr>
          <w:ilvl w:val="0"/>
          <w:numId w:val="2"/>
        </w:numPr>
      </w:pPr>
      <w:r>
        <w:t xml:space="preserve">Only competitor information</w:t>
      </w:r>
    </w:p>
    <w:p>
      <w:pPr>
        <w:spacing w:before="120"/>
      </w:pPr>
      <w:r>
        <w:rPr>
          <w:b/>
          <w:bCs/>
          <w:color w:val="019e7c"/>
        </w:rPr>
        <w:t xml:space="preserve">Correct Answer: C ✓</w:t>
      </w:r>
    </w:p>
    <w:p>
      <w:pPr>
        <w:pStyle w:val="Heading1"/>
      </w:pPr>
      <w:r>
        <w:t xml:space="preserve">4. What factors should you consider when setting your pricing strategy?</w:t>
      </w:r>
    </w:p>
    <w:p>
      <w:pPr>
        <w:pStyle w:val="ListParagraph"/>
        <w:numPr>
          <w:ilvl w:val="0"/>
          <w:numId w:val="2"/>
        </w:numPr>
      </w:pPr>
      <w:r>
        <w:t xml:space="preserve">Cost to deliver, competitor pricing, value to customer, and revenue gap</w:t>
      </w:r>
    </w:p>
    <w:p>
      <w:pPr>
        <w:pStyle w:val="ListParagraph"/>
        <w:numPr>
          <w:ilvl w:val="0"/>
          <w:numId w:val="2"/>
        </w:numPr>
      </w:pPr>
      <w:r>
        <w:t xml:space="preserve">Only what competitors charge</w:t>
      </w:r>
    </w:p>
    <w:p>
      <w:pPr>
        <w:pStyle w:val="ListParagraph"/>
        <w:numPr>
          <w:ilvl w:val="0"/>
          <w:numId w:val="2"/>
        </w:numPr>
      </w:pPr>
      <w:r>
        <w:t xml:space="preserve">Only your costs</w:t>
      </w:r>
    </w:p>
    <w:p>
      <w:pPr>
        <w:pStyle w:val="ListParagraph"/>
        <w:numPr>
          <w:ilvl w:val="0"/>
          <w:numId w:val="2"/>
        </w:numPr>
      </w:pPr>
      <w:r>
        <w:t xml:space="preserve">What feels right</w:t>
      </w:r>
    </w:p>
    <w:p>
      <w:pPr>
        <w:spacing w:before="120"/>
      </w:pPr>
      <w:r>
        <w:rPr>
          <w:b/>
          <w:bCs/>
          <w:color w:val="019e7c"/>
        </w:rPr>
        <w:t xml:space="preserve">Correct Answer: A ✓</w:t>
      </w:r>
    </w:p>
    <w:p>
      <w:pPr>
        <w:pStyle w:val="Heading1"/>
      </w:pPr>
      <w:r>
        <w:t xml:space="preserve">5. How should you structure a 90-day marketing action plan?</w:t>
      </w:r>
    </w:p>
    <w:p>
      <w:pPr>
        <w:pStyle w:val="ListParagraph"/>
        <w:numPr>
          <w:ilvl w:val="0"/>
          <w:numId w:val="2"/>
        </w:numPr>
      </w:pPr>
      <w:r>
        <w:t xml:space="preserve">Do everything in the first week</w:t>
      </w:r>
    </w:p>
    <w:p>
      <w:pPr>
        <w:pStyle w:val="ListParagraph"/>
        <w:numPr>
          <w:ilvl w:val="0"/>
          <w:numId w:val="2"/>
        </w:numPr>
      </w:pPr>
      <w:r>
        <w:t xml:space="preserve">Foundation, launch, scale, and evaluate phases across the 90 days</w:t>
      </w:r>
    </w:p>
    <w:p>
      <w:pPr>
        <w:pStyle w:val="ListParagraph"/>
        <w:numPr>
          <w:ilvl w:val="0"/>
          <w:numId w:val="2"/>
        </w:numPr>
      </w:pPr>
      <w:r>
        <w:t xml:space="preserve">Wait until the last week to start</w:t>
      </w:r>
    </w:p>
    <w:p>
      <w:pPr>
        <w:pStyle w:val="ListParagraph"/>
        <w:numPr>
          <w:ilvl w:val="0"/>
          <w:numId w:val="2"/>
        </w:numPr>
      </w:pPr>
      <w:r>
        <w:t xml:space="preserve">Only plan the first month</w:t>
      </w:r>
    </w:p>
    <w:p>
      <w:pPr>
        <w:spacing w:before="120"/>
      </w:pPr>
      <w:r>
        <w:rPr>
          <w:b/>
          <w:bCs/>
          <w:color w:val="019e7c"/>
        </w:rPr>
        <w:t xml:space="preserve">Correct Answer: B ✓</w:t>
      </w:r>
    </w:p>
    <w:p>
      <w:pPr>
        <w:pStyle w:val="Heading1"/>
      </w:pPr>
      <w:r>
        <w:t xml:space="preserve">6. What is the key question to ask when prioritizing which gap to close first?</w:t>
      </w:r>
    </w:p>
    <w:p>
      <w:pPr>
        <w:pStyle w:val="ListParagraph"/>
        <w:numPr>
          <w:ilvl w:val="0"/>
          <w:numId w:val="2"/>
        </w:numPr>
      </w:pPr>
      <w:r>
        <w:t xml:space="preserve">Which gap is easiest to close?</w:t>
      </w:r>
    </w:p>
    <w:p>
      <w:pPr>
        <w:pStyle w:val="ListParagraph"/>
        <w:numPr>
          <w:ilvl w:val="0"/>
          <w:numId w:val="2"/>
        </w:numPr>
      </w:pPr>
      <w:r>
        <w:t xml:space="preserve">Which gap requires the least money?</w:t>
      </w:r>
    </w:p>
    <w:p>
      <w:pPr>
        <w:pStyle w:val="ListParagraph"/>
        <w:numPr>
          <w:ilvl w:val="0"/>
          <w:numId w:val="2"/>
        </w:numPr>
      </w:pPr>
      <w:r>
        <w:t xml:space="preserve">Which gap would have the biggest impact in the next 90 days?</w:t>
      </w:r>
    </w:p>
    <w:p>
      <w:pPr>
        <w:pStyle w:val="ListParagraph"/>
        <w:numPr>
          <w:ilvl w:val="0"/>
          <w:numId w:val="2"/>
        </w:numPr>
      </w:pPr>
      <w:r>
        <w:t xml:space="preserve">Which gap is mentioned most in industry news?</w:t>
      </w:r>
    </w:p>
    <w:p>
      <w:pPr>
        <w:spacing w:before="120"/>
      </w:pPr>
      <w:r>
        <w:rPr>
          <w:b/>
          <w:bCs/>
          <w:color w:val="019e7c"/>
        </w:rPr>
        <w:t xml:space="preserve">Correct Answer: C ✓</w:t>
      </w:r>
    </w:p>
    <w:p>
      <w:pPr>
        <w:pStyle w:val="Heading1"/>
      </w:pPr>
      <w:r>
        <w:t xml:space="preserve">7. What success metrics should you track for your marketing plan?</w:t>
      </w:r>
    </w:p>
    <w:p>
      <w:pPr>
        <w:pStyle w:val="ListParagraph"/>
        <w:numPr>
          <w:ilvl w:val="0"/>
          <w:numId w:val="2"/>
        </w:numPr>
      </w:pPr>
      <w:r>
        <w:t xml:space="preserve">Only social media followers</w:t>
      </w:r>
    </w:p>
    <w:p>
      <w:pPr>
        <w:pStyle w:val="ListParagraph"/>
        <w:numPr>
          <w:ilvl w:val="0"/>
          <w:numId w:val="2"/>
        </w:numPr>
      </w:pPr>
      <w:r>
        <w:t xml:space="preserve">Only website traffic</w:t>
      </w:r>
    </w:p>
    <w:p>
      <w:pPr>
        <w:pStyle w:val="ListParagraph"/>
        <w:numPr>
          <w:ilvl w:val="0"/>
          <w:numId w:val="2"/>
        </w:numPr>
      </w:pPr>
      <w:r>
        <w:t xml:space="preserve">Only revenue</w:t>
      </w:r>
    </w:p>
    <w:p>
      <w:pPr>
        <w:pStyle w:val="ListParagraph"/>
        <w:numPr>
          <w:ilvl w:val="0"/>
          <w:numId w:val="2"/>
        </w:numPr>
      </w:pPr>
      <w:r>
        <w:t xml:space="preserve">Leads, conversions, revenue, and customer acquisition cost</w:t>
      </w:r>
    </w:p>
    <w:p>
      <w:pPr>
        <w:spacing w:before="120"/>
      </w:pPr>
      <w:r>
        <w:rPr>
          <w:b/>
          <w:bCs/>
          <w:color w:val="019e7c"/>
        </w:rPr>
        <w:t xml:space="preserve">Correct Answer: D ✓</w:t>
      </w:r>
    </w:p>
    <w:p>
      <w:pPr>
        <w:pStyle w:val="Heading1"/>
      </w:pPr>
      <w:r>
        <w:t xml:space="preserve">8. How can AI help you create a marketing strategy using RCTFC prompts?</w:t>
      </w:r>
    </w:p>
    <w:p>
      <w:pPr>
        <w:pStyle w:val="ListParagraph"/>
        <w:numPr>
          <w:ilvl w:val="0"/>
          <w:numId w:val="2"/>
        </w:numPr>
      </w:pPr>
      <w:r>
        <w:t xml:space="preserve">AI will automatically implement your marketing</w:t>
      </w:r>
    </w:p>
    <w:p>
      <w:pPr>
        <w:pStyle w:val="ListParagraph"/>
        <w:numPr>
          <w:ilvl w:val="0"/>
          <w:numId w:val="2"/>
        </w:numPr>
      </w:pPr>
      <w:r>
        <w:t xml:space="preserve">AI can generate marketing channel recommendations, messaging, and budget allocation based on your gap analysis</w:t>
      </w:r>
    </w:p>
    <w:p>
      <w:pPr>
        <w:pStyle w:val="ListParagraph"/>
        <w:numPr>
          <w:ilvl w:val="0"/>
          <w:numId w:val="2"/>
        </w:numPr>
      </w:pPr>
      <w:r>
        <w:t xml:space="preserve">AI replaces the need to understand your customers</w:t>
      </w:r>
    </w:p>
    <w:p>
      <w:pPr>
        <w:pStyle w:val="ListParagraph"/>
        <w:numPr>
          <w:ilvl w:val="0"/>
          <w:numId w:val="2"/>
        </w:numPr>
      </w:pPr>
      <w:r>
        <w:t xml:space="preserve">AI guarantees marketing success</w:t>
      </w:r>
    </w:p>
    <w:p>
      <w:pPr>
        <w:spacing w:before="120"/>
      </w:pPr>
      <w:r>
        <w:rPr>
          <w:b/>
          <w:bCs/>
          <w:color w:val="019e7c"/>
        </w:rPr>
        <w:t xml:space="preserve">Correct Answer: B ✓</w:t>
      </w:r>
    </w:p>
    <w:p>
      <w:pPr>
        <w:pStyle w:val="Heading1"/>
      </w:pPr>
      <w:r>
        <w:t xml:space="preserve">9. What is a "buying trigger" in a customer profile?</w:t>
      </w:r>
    </w:p>
    <w:p>
      <w:pPr>
        <w:pStyle w:val="ListParagraph"/>
        <w:numPr>
          <w:ilvl w:val="0"/>
          <w:numId w:val="2"/>
        </w:numPr>
      </w:pPr>
      <w:r>
        <w:t xml:space="preserve">What customers buy most often</w:t>
      </w:r>
    </w:p>
    <w:p>
      <w:pPr>
        <w:pStyle w:val="ListParagraph"/>
        <w:numPr>
          <w:ilvl w:val="0"/>
          <w:numId w:val="2"/>
        </w:numPr>
      </w:pPr>
      <w:r>
        <w:t xml:space="preserve">How much customers spend</w:t>
      </w:r>
    </w:p>
    <w:p>
      <w:pPr>
        <w:pStyle w:val="ListParagraph"/>
        <w:numPr>
          <w:ilvl w:val="0"/>
          <w:numId w:val="2"/>
        </w:numPr>
      </w:pPr>
      <w:r>
        <w:t xml:space="preserve">What motivates a customer to make a purchase decision</w:t>
      </w:r>
    </w:p>
    <w:p>
      <w:pPr>
        <w:pStyle w:val="ListParagraph"/>
        <w:numPr>
          <w:ilvl w:val="0"/>
          <w:numId w:val="2"/>
        </w:numPr>
      </w:pPr>
      <w:r>
        <w:t xml:space="preserve">Where customers shop</w:t>
      </w:r>
    </w:p>
    <w:p>
      <w:pPr>
        <w:spacing w:before="120"/>
      </w:pPr>
      <w:r>
        <w:rPr>
          <w:b/>
          <w:bCs/>
          <w:color w:val="019e7c"/>
        </w:rPr>
        <w:t xml:space="preserve">Correct Answer: C ✓</w:t>
      </w:r>
    </w:p>
    <w:p>
      <w:pPr>
        <w:pStyle w:val="Heading1"/>
      </w:pPr>
      <w:r>
        <w:t xml:space="preserve">10. Where should you upload your financial documents for this class?</w:t>
      </w:r>
    </w:p>
    <w:p>
      <w:pPr>
        <w:pStyle w:val="ListParagraph"/>
        <w:numPr>
          <w:ilvl w:val="0"/>
          <w:numId w:val="2"/>
        </w:numPr>
      </w:pPr>
      <w:r>
        <w:t xml:space="preserve">autoworkz.org</w:t>
      </w:r>
    </w:p>
    <w:p>
      <w:pPr>
        <w:pStyle w:val="ListParagraph"/>
        <w:numPr>
          <w:ilvl w:val="0"/>
          <w:numId w:val="2"/>
        </w:numPr>
      </w:pPr>
      <w:r>
        <w:t xml:space="preserve">SenseiiWyze</w:t>
      </w:r>
    </w:p>
    <w:p>
      <w:pPr>
        <w:pStyle w:val="ListParagraph"/>
        <w:numPr>
          <w:ilvl w:val="0"/>
          <w:numId w:val="2"/>
        </w:numPr>
      </w:pPr>
      <w:r>
        <w:t xml:space="preserve">GitHub</w:t>
      </w:r>
    </w:p>
    <w:p>
      <w:pPr>
        <w:pStyle w:val="ListParagraph"/>
        <w:numPr>
          <w:ilvl w:val="0"/>
          <w:numId w:val="2"/>
        </w:numPr>
      </w:pPr>
      <w:r>
        <w:t xml:space="preserve">Google Drive</w:t>
      </w:r>
    </w:p>
    <w:p>
      <w:pPr>
        <w:spacing w:before="120"/>
      </w:pPr>
      <w:r>
        <w:rPr>
          <w:b/>
          <w:bCs/>
          <w:color w:val="019e7c"/>
        </w:rPr>
        <w:t xml:space="preserve">Correct Answer: A 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Arial" w:cs="Arial" w:eastAsia="Arial" w:hAnsi="Arial"/>
      <w:b/>
      <w:bCs/>
      <w:color w:val="33314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Arial" w:cs="Arial" w:eastAsia="Arial" w:hAnsi="Arial"/>
      <w:b/>
      <w:bCs/>
      <w:color w:val="ff66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2026-03-13T19:18:27.716Z</dcterms:created>
  <dcterms:modified xsi:type="dcterms:W3CDTF">2026-03-13T19:18:27.716Z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