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2 Quiz</w:t>
      </w:r>
    </w:p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Week 2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Class</w:t>
        </w:r>
      </w:hyperlink>
      <w:r>
        <w:t xml:space="preserve"> </w:t>
      </w:r>
      <w:hyperlink r:id="rId21">
        <w:r>
          <w:rPr>
            <w:rStyle w:val="Hyperlink"/>
          </w:rPr>
          <w:t xml:space="preserve">Homework</w:t>
        </w:r>
      </w:hyperlink>
      <w:r>
        <w:t xml:space="preserve"> </w:t>
      </w:r>
      <w:hyperlink r:id="rId22">
        <w:r>
          <w:rPr>
            <w:rStyle w:val="Hyperlink"/>
          </w:rPr>
          <w:t xml:space="preserve">Quiz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IoT Professional Class</w:t>
        </w:r>
      </w:hyperlink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Week 2 — Business Vision Board</w:t>
        </w:r>
      </w:hyperlink>
    </w:p>
    <w:p>
      <w:pPr>
        <w:numPr>
          <w:ilvl w:val="0"/>
          <w:numId w:val="1001"/>
        </w:numPr>
        <w:pStyle w:val="Compact"/>
      </w:pPr>
      <w:r>
        <w:t xml:space="preserve">Quiz</w:t>
      </w:r>
    </w:p>
    <w:p>
      <w:pPr>
        <w:pStyle w:val="FirstParagraph"/>
      </w:pPr>
      <w:r>
        <w:drawing>
          <wp:inline>
            <wp:extent cx="4018439" cy="4018439"/>
            <wp:effectExtent b="0" l="0" r="0" t="0"/>
            <wp:docPr descr="Automation Workz" title="" id="25" name="Picture"/>
            <a:graphic>
              <a:graphicData uri="http://schemas.openxmlformats.org/drawingml/2006/picture">
                <pic:pic>
                  <pic:nvPicPr>
                    <pic:cNvPr descr="https://learn.autoworkz.org/wp-content/uploads/2026/02/log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39" cy="401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" w:name="automation-workz"/>
    <w:p>
      <w:pPr>
        <w:pStyle w:val="Heading3"/>
      </w:pPr>
      <w:r>
        <w:t xml:space="preserve">Automation Workz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Quiz - 100 Points</w:t>
      </w:r>
      <w:r>
        <w:t xml:space="preserve"> </w:t>
      </w:r>
    </w:p>
    <w:bookmarkEnd w:id="27"/>
    <w:bookmarkStart w:id="44" w:name="week-2-quiz"/>
    <w:p>
      <w:pPr>
        <w:pStyle w:val="Heading1"/>
      </w:pPr>
      <w:r>
        <w:t xml:space="preserve">Week 2 Quiz</w:t>
      </w:r>
    </w:p>
    <w:bookmarkStart w:id="29" w:name="business-vision-technical-assessment"/>
    <w:p>
      <w:pPr>
        <w:pStyle w:val="Heading2"/>
      </w:pPr>
      <w:r>
        <w:t xml:space="preserve">Business Vision &amp; Technical Assessment</w:t>
      </w:r>
    </w:p>
    <w:p>
      <w:pPr>
        <w:pStyle w:val="FirstParagraph"/>
      </w:pPr>
      <w:r>
        <w:t xml:space="preserve">Test your understanding of vision boards, goal setting, and how the SenseiiWyze and Senseii Games platforms work together for business analysis. 10 questions worth 10 points each.</w:t>
      </w:r>
    </w:p>
    <w:p>
      <w:pPr>
        <w:pStyle w:val="BodyText"/>
      </w:pPr>
      <w:r>
        <w:t xml:space="preserve">Score:</w:t>
      </w:r>
      <w:r>
        <w:t xml:space="preserve"> </w:t>
      </w:r>
      <w:bookmarkStart w:id="28" w:name="current-score"/>
      <w:r>
        <w:t xml:space="preserve">0</w:t>
      </w:r>
      <w:bookmarkEnd w:id="28"/>
      <w:r>
        <w:t xml:space="preserve"> </w:t>
      </w:r>
      <w:r>
        <w:t xml:space="preserve">/ 100</w:t>
      </w:r>
    </w:p>
    <w:bookmarkEnd w:id="29"/>
    <w:bookmarkStart w:id="40" w:name="quiz-container"/>
    <w:bookmarkStart w:id="30" w:name="X072f4a5992bdcbd86048c9e0981733c7b25622a"/>
    <w:p>
      <w:pPr>
        <w:pStyle w:val="Heading3"/>
      </w:pPr>
      <w:r>
        <w:t xml:space="preserve">1</w:t>
      </w:r>
      <w:r>
        <w:t xml:space="preserve"> </w:t>
      </w:r>
      <w:r>
        <w:t xml:space="preserve">What is the primary purpose of a Business Vision Board?</w:t>
      </w:r>
    </w:p>
    <w:p>
      <w:pPr>
        <w:pStyle w:val="FirstParagraph"/>
      </w:pPr>
      <w:r>
        <w:t xml:space="preserve">To track daily expenses and revenue</w:t>
      </w:r>
      <w:r>
        <w:t xml:space="preserve"> </w:t>
      </w:r>
      <w:r>
        <w:t xml:space="preserve">To visually represent business goals and define success</w:t>
      </w:r>
      <w:r>
        <w:t xml:space="preserve"> </w:t>
      </w:r>
      <w:r>
        <w:t xml:space="preserve">To list all your competitors</w:t>
      </w:r>
      <w:r>
        <w:t xml:space="preserve"> </w:t>
      </w:r>
      <w:r>
        <w:t xml:space="preserve">To create a marketing calendar</w:t>
      </w:r>
    </w:p>
    <w:bookmarkEnd w:id="30"/>
    <w:bookmarkStart w:id="31" w:name="X859aa5651f9a3441e71ed93d743a1b927964c7c"/>
    <w:p>
      <w:pPr>
        <w:pStyle w:val="Heading3"/>
      </w:pPr>
      <w:r>
        <w:t xml:space="preserve">2</w:t>
      </w:r>
      <w:r>
        <w:t xml:space="preserve"> </w:t>
      </w:r>
      <w:r>
        <w:t xml:space="preserve">Why are vision boards effective for business planning?</w:t>
      </w:r>
    </w:p>
    <w:p>
      <w:pPr>
        <w:pStyle w:val="FirstParagraph"/>
      </w:pPr>
      <w:r>
        <w:t xml:space="preserve">Visual representation helps the brain process and prioritize goals more effectively</w:t>
      </w:r>
      <w:r>
        <w:t xml:space="preserve"> </w:t>
      </w:r>
      <w:r>
        <w:t xml:space="preserve">They are required by most investors</w:t>
      </w:r>
      <w:r>
        <w:t xml:space="preserve"> </w:t>
      </w:r>
      <w:r>
        <w:t xml:space="preserve">They automatically generate business plans</w:t>
      </w:r>
      <w:r>
        <w:t xml:space="preserve"> </w:t>
      </w:r>
      <w:r>
        <w:t xml:space="preserve">They replace the need for financial projections</w:t>
      </w:r>
    </w:p>
    <w:bookmarkEnd w:id="31"/>
    <w:bookmarkStart w:id="32" w:name="X0453ee7c94f0f94412f06c79352d99a96de305a"/>
    <w:p>
      <w:pPr>
        <w:pStyle w:val="Heading3"/>
      </w:pPr>
      <w:r>
        <w:t xml:space="preserve">3</w:t>
      </w:r>
      <w:r>
        <w:t xml:space="preserve"> </w:t>
      </w:r>
      <w:r>
        <w:t xml:space="preserve">What platform is used in Week 2 to create your Business Vision Board?</w:t>
      </w:r>
    </w:p>
    <w:p>
      <w:pPr>
        <w:pStyle w:val="FirstParagraph"/>
      </w:pPr>
      <w:r>
        <w:t xml:space="preserve">Senseii Games</w:t>
      </w:r>
      <w:r>
        <w:t xml:space="preserve"> </w:t>
      </w:r>
      <w:r>
        <w:t xml:space="preserve">ChatGPT</w:t>
      </w:r>
      <w:r>
        <w:t xml:space="preserve"> </w:t>
      </w:r>
      <w:r>
        <w:t xml:space="preserve">SenseiiWyze</w:t>
      </w:r>
      <w:r>
        <w:t xml:space="preserve"> </w:t>
      </w:r>
      <w:r>
        <w:t xml:space="preserve">Canva</w:t>
      </w:r>
    </w:p>
    <w:bookmarkEnd w:id="32"/>
    <w:bookmarkStart w:id="33" w:name="X4befec31ac9419aa6949d236115b71dc3531af6"/>
    <w:p>
      <w:pPr>
        <w:pStyle w:val="Heading3"/>
      </w:pPr>
      <w:r>
        <w:t xml:space="preserve">4</w:t>
      </w:r>
      <w:r>
        <w:t xml:space="preserve"> </w:t>
      </w:r>
      <w:r>
        <w:t xml:space="preserve">What should a clear vision board allow someone to understand?</w:t>
      </w:r>
    </w:p>
    <w:p>
      <w:pPr>
        <w:pStyle w:val="FirstParagraph"/>
      </w:pPr>
      <w:r>
        <w:t xml:space="preserve">Your complete financial history</w:t>
      </w:r>
      <w:r>
        <w:t xml:space="preserve"> </w:t>
      </w:r>
      <w:r>
        <w:t xml:space="preserve">Your business direction within 30 seconds of viewing it</w:t>
      </w:r>
      <w:r>
        <w:t xml:space="preserve"> </w:t>
      </w:r>
      <w:r>
        <w:t xml:space="preserve">All your past business failures</w:t>
      </w:r>
      <w:r>
        <w:t xml:space="preserve"> </w:t>
      </w:r>
      <w:r>
        <w:t xml:space="preserve">Your tax obligations</w:t>
      </w:r>
    </w:p>
    <w:bookmarkEnd w:id="33"/>
    <w:bookmarkStart w:id="34" w:name="X9f40279accce594db69edc41a8182675a212f24"/>
    <w:p>
      <w:pPr>
        <w:pStyle w:val="Heading3"/>
      </w:pPr>
      <w:r>
        <w:t xml:space="preserve">5</w:t>
      </w:r>
      <w:r>
        <w:t xml:space="preserve"> </w:t>
      </w:r>
      <w:r>
        <w:t xml:space="preserve">What does completing 5 levels of Senseii Games help assess?</w:t>
      </w:r>
    </w:p>
    <w:p>
      <w:pPr>
        <w:pStyle w:val="FirstParagraph"/>
      </w:pPr>
      <w:r>
        <w:t xml:space="preserve">Your current technical skills</w:t>
      </w:r>
      <w:r>
        <w:t xml:space="preserve"> </w:t>
      </w:r>
      <w:r>
        <w:t xml:space="preserve">Your marketing abilities</w:t>
      </w:r>
      <w:r>
        <w:t xml:space="preserve"> </w:t>
      </w:r>
      <w:r>
        <w:t xml:space="preserve">Your financial planning skills</w:t>
      </w:r>
      <w:r>
        <w:t xml:space="preserve"> </w:t>
      </w:r>
      <w:r>
        <w:t xml:space="preserve">Your public speaking ability</w:t>
      </w:r>
    </w:p>
    <w:bookmarkEnd w:id="34"/>
    <w:bookmarkStart w:id="35" w:name="X454f5f47903fb7623843eb24e1c3b474ef499ac"/>
    <w:p>
      <w:pPr>
        <w:pStyle w:val="Heading3"/>
      </w:pPr>
      <w:r>
        <w:t xml:space="preserve">6</w:t>
      </w:r>
      <w:r>
        <w:t xml:space="preserve"> </w:t>
      </w:r>
      <w:r>
        <w:t xml:space="preserve">How do the Vision Board and Senseii Games activities work together?</w:t>
      </w:r>
    </w:p>
    <w:p>
      <w:pPr>
        <w:pStyle w:val="FirstParagraph"/>
      </w:pPr>
      <w:r>
        <w:t xml:space="preserve">They are completely separate activities with no connection</w:t>
      </w:r>
      <w:r>
        <w:t xml:space="preserve"> </w:t>
      </w:r>
      <w:r>
        <w:t xml:space="preserve">The games score determines your vision board content</w:t>
      </w:r>
      <w:r>
        <w:t xml:space="preserve"> </w:t>
      </w:r>
      <w:r>
        <w:t xml:space="preserve">They provide two data points for full business analysis: where you are and where you're going</w:t>
      </w:r>
      <w:r>
        <w:t xml:space="preserve"> </w:t>
      </w:r>
      <w:r>
        <w:t xml:space="preserve">Only one is required for the course</w:t>
      </w:r>
    </w:p>
    <w:bookmarkEnd w:id="35"/>
    <w:bookmarkStart w:id="36" w:name="X145a327b5fddecb81c4feec0c496c4cd659623f"/>
    <w:p>
      <w:pPr>
        <w:pStyle w:val="Heading3"/>
      </w:pPr>
      <w:r>
        <w:t xml:space="preserve">7</w:t>
      </w:r>
      <w:r>
        <w:t xml:space="preserve"> </w:t>
      </w:r>
      <w:r>
        <w:t xml:space="preserve">What timeframes should be included in your vision board goals?</w:t>
      </w:r>
    </w:p>
    <w:p>
      <w:pPr>
        <w:pStyle w:val="FirstParagraph"/>
      </w:pPr>
      <w:r>
        <w:t xml:space="preserve">Only 10-year goals</w:t>
      </w:r>
      <w:r>
        <w:t xml:space="preserve"> </w:t>
      </w:r>
      <w:r>
        <w:t xml:space="preserve">Short-term (6 months) and long-term (1-3 years) goals</w:t>
      </w:r>
      <w:r>
        <w:t xml:space="preserve"> </w:t>
      </w:r>
      <w:r>
        <w:t xml:space="preserve">Only daily tasks</w:t>
      </w:r>
      <w:r>
        <w:t xml:space="preserve"> </w:t>
      </w:r>
      <w:r>
        <w:t xml:space="preserve">Goals should not have specific timeframes</w:t>
      </w:r>
    </w:p>
    <w:bookmarkEnd w:id="36"/>
    <w:bookmarkStart w:id="37" w:name="Xd11ccc296f6b9905c0fe84cd898e1626205675d"/>
    <w:p>
      <w:pPr>
        <w:pStyle w:val="Heading3"/>
      </w:pPr>
      <w:r>
        <w:t xml:space="preserve">8</w:t>
      </w:r>
      <w:r>
        <w:t xml:space="preserve"> </w:t>
      </w:r>
      <w:r>
        <w:t xml:space="preserve">Why is it important to review your vision board with a partner?</w:t>
      </w:r>
    </w:p>
    <w:p>
      <w:pPr>
        <w:pStyle w:val="FirstParagraph"/>
      </w:pPr>
      <w:r>
        <w:t xml:space="preserve">To get feedback and refine your goals for greater clarity</w:t>
      </w:r>
      <w:r>
        <w:t xml:space="preserve"> </w:t>
      </w:r>
      <w:r>
        <w:t xml:space="preserve">Partners must approve all vision boards</w:t>
      </w:r>
      <w:r>
        <w:t xml:space="preserve"> </w:t>
      </w:r>
      <w:r>
        <w:t xml:space="preserve">To compare your goals with others</w:t>
      </w:r>
      <w:r>
        <w:t xml:space="preserve"> </w:t>
      </w:r>
      <w:r>
        <w:t xml:space="preserve">It's not important—vision boards should be private</w:t>
      </w:r>
    </w:p>
    <w:bookmarkEnd w:id="37"/>
    <w:bookmarkStart w:id="38" w:name="Xb702f99dfb3983c891da5518b5e8dd7c709fcad"/>
    <w:p>
      <w:pPr>
        <w:pStyle w:val="Heading3"/>
      </w:pPr>
      <w:r>
        <w:t xml:space="preserve">9</w:t>
      </w:r>
      <w:r>
        <w:t xml:space="preserve"> </w:t>
      </w:r>
      <w:r>
        <w:t xml:space="preserve">What should you do with your Senseii Games results after completing the 5 levels?</w:t>
      </w:r>
    </w:p>
    <w:p>
      <w:pPr>
        <w:pStyle w:val="FirstParagraph"/>
      </w:pPr>
      <w:r>
        <w:t xml:space="preserve">Delete them immediately</w:t>
      </w:r>
      <w:r>
        <w:t xml:space="preserve"> </w:t>
      </w:r>
      <w:r>
        <w:t xml:space="preserve">Share them on social media</w:t>
      </w:r>
      <w:r>
        <w:t xml:space="preserve"> </w:t>
      </w:r>
      <w:r>
        <w:t xml:space="preserve">Screenshot or note them for the full business analysis</w:t>
      </w:r>
      <w:r>
        <w:t xml:space="preserve"> </w:t>
      </w:r>
      <w:r>
        <w:t xml:space="preserve">Ignore them if the score is low</w:t>
      </w:r>
    </w:p>
    <w:bookmarkEnd w:id="38"/>
    <w:bookmarkStart w:id="39" w:name="Xb9f19751b0082844fa6873301d28792b9818a93"/>
    <w:p>
      <w:pPr>
        <w:pStyle w:val="Heading3"/>
      </w:pPr>
      <w:r>
        <w:t xml:space="preserve">10</w:t>
      </w:r>
      <w:r>
        <w:t xml:space="preserve"> </w:t>
      </w:r>
      <w:r>
        <w:t xml:space="preserve">How does a vision board help with strategic alignment?</w:t>
      </w:r>
    </w:p>
    <w:p>
      <w:pPr>
        <w:pStyle w:val="FirstParagraph"/>
      </w:pPr>
      <w:r>
        <w:t xml:space="preserve">It automatically creates your business strategy</w:t>
      </w:r>
      <w:r>
        <w:t xml:space="preserve"> </w:t>
      </w:r>
      <w:r>
        <w:t xml:space="preserve">Visual goals help you check if daily actions align with your long-term vision</w:t>
      </w:r>
      <w:r>
        <w:t xml:space="preserve"> </w:t>
      </w:r>
      <w:r>
        <w:t xml:space="preserve">It replaces the need for a business plan</w:t>
      </w:r>
      <w:r>
        <w:t xml:space="preserve"> </w:t>
      </w:r>
      <w:r>
        <w:t xml:space="preserve">Vision boards are only for personal use, not business strategy</w:t>
      </w:r>
    </w:p>
    <w:bookmarkEnd w:id="39"/>
    <w:p>
      <w:pPr>
        <w:pStyle w:val="BodyText"/>
      </w:pPr>
      <w:r>
        <w:t xml:space="preserve"> </w:t>
      </w:r>
      <w:r>
        <w:t xml:space="preserve">Submit Quiz</w:t>
      </w:r>
    </w:p>
    <w:p>
      <w:pPr>
        <w:pStyle w:val="BodyText"/>
      </w:pPr>
      <w:r>
        <w:t xml:space="preserve">Reset</w:t>
      </w:r>
    </w:p>
    <w:bookmarkEnd w:id="40"/>
    <w:bookmarkStart w:id="43" w:name="results"/>
    <w:bookmarkStart w:id="42" w:name="quiz-results"/>
    <w:p>
      <w:pPr>
        <w:pStyle w:val="Heading3"/>
      </w:pPr>
      <w:r>
        <w:t xml:space="preserve">Quiz Results</w:t>
      </w:r>
    </w:p>
    <w:p>
      <w:pPr>
        <w:pStyle w:val="FirstParagraph"/>
      </w:pPr>
      <w:bookmarkStart w:id="41" w:name="final-score"/>
      <w:r>
        <w:t xml:space="preserve">0</w:t>
      </w:r>
      <w:bookmarkEnd w:id="41"/>
      <w:r>
        <w:t xml:space="preserve">/100</w:t>
      </w:r>
    </w:p>
    <w:bookmarkEnd w:id="42"/>
    <w:bookmarkEnd w:id="43"/>
    <w:p>
      <w:pPr>
        <w:pStyle w:val="BodyText"/>
      </w:pPr>
      <w:hyperlink r:id="rId2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Homework</w:t>
        </w:r>
      </w:hyperlink>
      <w:r>
        <w:t xml:space="preserve"> </w:t>
      </w:r>
      <w:hyperlink r:id="rId20">
        <w:r>
          <w:rPr>
            <w:rStyle w:val="Hyperlink"/>
          </w:rPr>
          <w:t xml:space="preserve">Review Class Activities</w:t>
        </w:r>
        <w:r>
          <w:rPr>
            <w:rStyle w:val="Hyperlink"/>
          </w:rPr>
          <w:t xml:space="preserve"> </w:t>
        </w:r>
      </w:hyperlink>
    </w:p>
    <w:bookmarkEnd w:id="44"/>
    <w:p>
      <w:pPr>
        <w:pStyle w:val="BodyText"/>
      </w:pPr>
      <w:r>
        <w:t xml:space="preserve">IoT Professional Class | Automation Workz</w:t>
      </w:r>
    </w:p>
    <w:p>
      <w:pPr>
        <w:pStyle w:val="BodyText"/>
      </w:pPr>
      <w:r>
        <w:t xml:space="preserve">© 2024 Automation Workz. All rights reserved.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440 Burroughs St. Ste. 173, Detroit, MI 48202 | 313-483-2126 | ida@autoworkz.org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122187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png"/><Relationship Id="rId21" Type="http://schemas.openxmlformats.org/officeDocument/2006/relationships/hyperlink" Target="homework2.html" TargetMode="External"/><Relationship Id="rId23" Type="http://schemas.openxmlformats.org/officeDocument/2006/relationships/hyperlink" Target="https://learn.autoworkz.org/courses/iot-professional-class/" TargetMode="External"/><Relationship Id="rId22" Type="http://schemas.openxmlformats.org/officeDocument/2006/relationships/hyperlink" Target="quiz2.html" TargetMode="External"/><Relationship Id="rId20" Type="http://schemas.openxmlformats.org/officeDocument/2006/relationships/hyperlink" Target="week2.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homework2.html" TargetMode="External"/><Relationship Id="rId23" Type="http://schemas.openxmlformats.org/officeDocument/2006/relationships/hyperlink" Target="https://learn.autoworkz.org/courses/iot-professional-class/" TargetMode="External"/><Relationship Id="rId22" Type="http://schemas.openxmlformats.org/officeDocument/2006/relationships/hyperlink" Target="quiz2.html" TargetMode="External"/><Relationship Id="rId20" Type="http://schemas.openxmlformats.org/officeDocument/2006/relationships/hyperlink" Target="week2.htm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Quiz</dc:title>
  <dc:creator/>
  <dc:language>en</dc:language>
  <cp:keywords/>
  <dcterms:created xsi:type="dcterms:W3CDTF">2026-03-12T19:28:17Z</dcterms:created>
  <dcterms:modified xsi:type="dcterms:W3CDTF">2026-03-12T19:28:17Z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