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MODBUS RS485 Communication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1、The communication adopts RS485 bus, with asynchronous serial signals having 1 start bit, 8 data bits, 1 end bit, no parity check, and a baud rate of 9600bps.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2、Compliant with standard MODBUS RTU protocol, 16 bit data structure, 16 bit CRC check low byte before high byte after.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" w:right="0" w:hanging="35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4、The upper computer is the calling host, and the controller is the slave machine。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5、The master-slave communication uses three commands：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 03H (query 1 or more registers)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Send command: [Device address]+[Command number 03H]+[Start register address high 8 bits]+[Low 8 bits]+[Read register number high 8 bits]+[Low 8 bits]+[CRC check low 8 bits]+[CRC check high 8 bits]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Device response: [Device address]+[Command number 03H]+[Number of bytes returned]+[Data 1]+[Data 2]++ [Data n]+[Low 8 bits of CRC check]+[High 8 bits of CRC check]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 06H (Modify Single Register)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Send command: [Device address]+[Command number 06H]+[Register address to be set high 8 bits]+[Low 8 bits]+[Data to be set high 8 bits]+[Low 8 bits]+[CRC check low 8 bits]+[CRC check high 8 bits]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Device response: If the command sent by the computer is successfully returned intact, otherwise it will not respond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 10H (Modify Multiple Registers)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0" w:right="0" w:hanging="92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Send command: [Device address]+[Command number 10H]+[Start register address high 8 bits]+[Low 8 bits]+[Register number high 8 bits]+[Low 8 bits]+[Register byte number]+[Data 1 high 8 bits]+[Low 8 bits]++ [Data N high 8 bits]+[low 8 bits]+[CRC check low 8 bits]+[CRC check high 8 bits]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Device response: [Device address]+[Command number 10H]+[Start register address high 8 bits]+[Low 8 bits]+[Register number high 8 bits]+[Low 8 bits]+[CRC check low 8 bits]+[CRC check high 8 bits]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Parameter address (R indicates that the parameter is read-only, RW indicates that the parameter is readable and writable)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50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20"/>
        <w:gridCol w:w="3475"/>
        <w:gridCol w:w="2465"/>
        <w:gridCol w:w="4941"/>
        <w:tblGridChange w:id="0">
          <w:tblGrid>
            <w:gridCol w:w="1620"/>
            <w:gridCol w:w="3475"/>
            <w:gridCol w:w="2465"/>
            <w:gridCol w:w="4941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 status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 flag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 Flag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 flag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Fault flag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Fault flag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Fault flag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0x000A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Fault flag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Fault flag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0x000C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Fault flag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0x000D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Fault flag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0x000E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0x000F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Inlet water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-30~99℃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Outlet water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-30~99℃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Ambient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-30~99℃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60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Coil 1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-30~99℃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60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Return gas 1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-30~99℃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Cooling coil 1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-30~99℃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Exhaust 1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0~125℃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 expansion valve opening1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Auxiliary expansion valve opening1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Compressor 1 target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Actual frequency of compressor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0x001C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Frequency module 1 fault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0x001D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Frequency module 1 fault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0x001E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DC bus voltage value1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0x001F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Heat sink temperature1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Compressor phase current1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DC fan 1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DC fan 2 speed (reserved)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Coil 2 temperature (reserved)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-30~99℃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60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Return gas 2 temperature (reserved)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-30~99℃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Refrigeration coil 2 temperature (reserved)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-30~99℃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Exhaust 2 temperature (reserved)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0~125℃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 expansion valve opening 2 (reserved)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0x002D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Auxiliary expansion valve opening 2 (reserved)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Target frequency of compressor 2 (reserved)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0x002F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Actual frequency of compressor 2 (reserved)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Frequency module 2 fault 1 (reserved)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frequency module 2 fault 2 (reserved)(reserved)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DC bus voltage value 2 (reserved)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Heat sink temperature 2 (reserved)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Compressor phase current 2 (reserved)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current of the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0x003C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0x003E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RW 0x003F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Parameter Flag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RW 0x0040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RW 0x0041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Heating sett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8℃~40℃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RW 0x0042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Cooling set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8℃~28℃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RW 0x0043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 frequency 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RW 0x0044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 steps of expansion valve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20~450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RW 0x0045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 steps of auxiliary valve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RW 0x0046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 frequency setting 2 (reserved)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RW 0x0047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 steps for expansion valve 2 (reserved)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RW 0x0048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Auxiliary valve 2 manual steps (reserved)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RW 0x0049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 wind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RW 0x004A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RW 0x004B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RW 0x004C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switch port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0 : Reserve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1 : Water flow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2 : Low pressure switch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3 :High pressure switch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4 : Reserve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5 : Reserve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6 : Reserve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7 : Emergency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status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0 : Hot water available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1 : High temperature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2 : Heating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3 : Cooling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4 : Reserve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5 : High water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6 : Low water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7 : Defrost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Flag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0 : Compressor1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1 : Compressor2（Reserve）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2 : Reserve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3 : Reserve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4 : Reserve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5 : Fan motor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6 : Four-way valve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7 : AC high and low wind 0=low wind/1=high wind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Flag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0 : Reserve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1 : Reserve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2 : Reserve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3 : Makeup valve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4 : Reserve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5 : Reserve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6 : Air conditioning cooling demand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7 : Air conditioning heating demand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flag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0 : Reserve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1 : Electric heating of crankshaft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2 : Circulating water pump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3 : Reserve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4 : Reserve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5 : Reserve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6 : Reserve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7 : Reserve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Fault flag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0 : Reserve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1 : Environmental temperature fault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2 : Coil 1 temperature fault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3 : Reserve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4 : Water outlet temperature fault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5 : High pressure Fault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6 : Low pressure fault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7 : Reserve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Fault Flag 2 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0 : Water flow switch failure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1 : Reserve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2 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Protection against excessive temperature of heating water outlet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3 : Reserve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4 : Reserve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5 : Coil 2 temperature fault (reserved)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6 : High pressure switch 2 fault (reserved)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7 : Low voltage switch 2 fault (reserved)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Fault flag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0 : Reserve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1 : Reserve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2 : Reserve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3 : Reserve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4 : Reserve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5 : DC fan 2 fault (reserved)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6 : Exhaust 1 temperature 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7 : Reserve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Fault flag 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0 : Inlet water temperature fault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1 : Exhaust 1 temperature too high fault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2 : Reserve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3 : Reserve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4 : Reserve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5 : Cooling water outlet temperature supercooling protection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6 : Suction air 1 temperature fault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7 : Reserve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Fault flag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0 : Reserve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1 : Reserve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2 : Coil 1 over temperature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3 : Cooling coil 1 temperature 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4 : Reserve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5 : Coil 2 over temperature protection (reserved)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6 : Exhaust 2 temperature too high fault (reserved)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7 : Reserve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Fault flag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0 : Reserve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1 : Reserve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2 : Reserve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3 : Reserve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4 : Secondary antifreeze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5 : First level antifreeze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6 : Reserve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7 : Reserve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Fault flag 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0 : Temperature fault of refrigeration coil 2 (reserved)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1 : Reserve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2 : Communication failure of frequency conversion module 2 (reserved)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3 : Return gas 2 temperature fault (reserved)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4 : Communication failure of variable frequency module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5 : Exhaust 2 temperature fault (reserved)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6 : DC fan 1 fault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7 : Reserve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Parameter Flag Definition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0 : Wire controlled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1 : Manual frequency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2 : Expansion valve mode selection 0 manual/1 automatic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3 : Reserve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4 : Water pump working mode 0=non-stop/1=periodic operation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5 : Refrigeration expansion valve working mode 0=environment/1=superheat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6 : Mute mode 0=no mute/1=with mute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7 : Reserve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8 : Strong mode 0=no strong/1=strong (when silent mode is present, silent mode takes priority)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11 : Commodity inspection mode 0=Press operates normally/1=Press starts quickly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13 : Fan mode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14 : Forced defrosting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15 : Parameter reset 0 not reset/1 Parameter reset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0 : Mode selection 1 heating/2 cooling/7 automatic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1 : Reserve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2 : Reserve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3 : Reserve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SimSun" w:cs="SimSun" w:eastAsia="SimSun" w:hAnsi="SimSu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4 : Strong mode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 no strong mode /1 strong mode（reserve）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5 : Reserve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6 : Reserve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 7 : Reserve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6" w:w="16838" w:orient="landscape"/>
      <w:pgMar w:bottom="1106" w:top="902" w:left="936" w:right="1089" w:header="692" w:footer="84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SimSu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          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000000" w:space="0" w:sz="0" w:val="none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pict>
        <v:shape id="PowerPlusWaterMarkObject1" style="position:absolute;width:52.0pt;height:105.0pt;rotation:315;z-index:-503316481;mso-position-horizontal-relative:page;mso-position-horizontal:absolute;margin-left:271.0pt;mso-position-vertical-relative:page;mso-position-vertical:absolute;margin-top:368.0pt;" fillcolor="#c0c0c0" stroked="f" type="#_x0000_t136">
          <v:fill angle="0" opacity="32768f"/>
          <v:textpath fitshape="t" string=" " style="font-family:&amp;quot;SimSun&amp;quot;;font-size:96.0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