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74A" w:rsidRPr="006E774A" w:rsidRDefault="006E774A" w:rsidP="006E774A">
      <w:pPr>
        <w:spacing w:after="0" w:line="570" w:lineRule="atLeast"/>
        <w:textAlignment w:val="baseline"/>
        <w:outlineLvl w:val="0"/>
        <w:rPr>
          <w:rFonts w:ascii="SFD-Bold" w:eastAsia="Times New Roman" w:hAnsi="SFD-Bold" w:cs="Times New Roman"/>
          <w:b/>
          <w:bCs/>
          <w:color w:val="222222"/>
          <w:kern w:val="36"/>
          <w:sz w:val="51"/>
          <w:szCs w:val="51"/>
        </w:rPr>
      </w:pPr>
      <w:r w:rsidRPr="006E774A">
        <w:rPr>
          <w:rFonts w:ascii="SFD-Bold" w:eastAsia="Times New Roman" w:hAnsi="SFD-Bold" w:cs="Times New Roman"/>
          <w:b/>
          <w:bCs/>
          <w:color w:val="222222"/>
          <w:kern w:val="36"/>
          <w:sz w:val="51"/>
          <w:szCs w:val="51"/>
        </w:rPr>
        <w:t>6 bài tập rèn luyện tư duy sáng tạo không ngừng</w:t>
      </w:r>
    </w:p>
    <w:p w:rsidR="006E774A" w:rsidRPr="006E774A" w:rsidRDefault="006E774A" w:rsidP="006E774A">
      <w:pPr>
        <w:pBdr>
          <w:top w:val="dotted" w:sz="6" w:space="11" w:color="D9D9D9"/>
        </w:pBdr>
        <w:spacing w:after="300" w:line="330" w:lineRule="atLeast"/>
        <w:textAlignment w:val="baseline"/>
        <w:outlineLvl w:val="1"/>
        <w:rPr>
          <w:rFonts w:ascii="Times New Roman" w:eastAsia="Times New Roman" w:hAnsi="Times New Roman" w:cs="Times New Roman"/>
          <w:b/>
          <w:bCs/>
          <w:color w:val="000000"/>
          <w:sz w:val="26"/>
          <w:szCs w:val="26"/>
        </w:rPr>
      </w:pPr>
      <w:r w:rsidRPr="006E774A">
        <w:rPr>
          <w:rFonts w:ascii="Times New Roman" w:eastAsia="Times New Roman" w:hAnsi="Times New Roman" w:cs="Times New Roman"/>
          <w:b/>
          <w:bCs/>
          <w:color w:val="000000"/>
          <w:sz w:val="26"/>
          <w:szCs w:val="26"/>
        </w:rPr>
        <w:t>Ai cũng biết được vai trò của khả năng tư duy sáng tạo trong thời đại ngày nay. Nhưng để có được khả năng tư duy sáng tạo thì không đơn giản đúng không?</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b/>
          <w:bCs/>
          <w:color w:val="222222"/>
          <w:sz w:val="26"/>
          <w:szCs w:val="26"/>
          <w:bdr w:val="none" w:sz="0" w:space="0" w:color="auto" w:frame="1"/>
        </w:rPr>
        <w:t>1. Đọc </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t>Một lần nữa chúng ta lại nhắc về thói quen đọc. Ngày càng nhiều người rời xa những trang sách vì smartphone, vì interner, mạng xã hội,… Nhưng “bài tập” để rèn luyện tư duy và sự sáng tạo là đọc, đọc và đọc.</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t>Đừng nghĩ là đọc là phải đọc những cuốn sách kinh điển, hàng vạn trang, những cuốn sách khó đọc. Hãy đọc nhiều loại sách khác nhau, sách kinh tế để đầu óc logic hơn, sách văn học, thơ phú để gương mặt thanh tú hơn, sách kĩ năng mềm để khôn ngoan hơn,…</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jc w:val="center"/>
        <w:textAlignment w:val="baseline"/>
        <w:rPr>
          <w:rFonts w:ascii="inherit" w:eastAsia="Times New Roman" w:hAnsi="inherit" w:cs="Times New Roman"/>
          <w:color w:val="222222"/>
          <w:sz w:val="26"/>
          <w:szCs w:val="26"/>
        </w:rPr>
      </w:pPr>
      <w:r w:rsidRPr="006E774A">
        <w:rPr>
          <w:rFonts w:ascii="inherit" w:eastAsia="Times New Roman" w:hAnsi="inherit" w:cs="Times New Roman"/>
          <w:noProof/>
          <w:color w:val="222222"/>
          <w:sz w:val="26"/>
          <w:szCs w:val="26"/>
        </w:rPr>
        <w:drawing>
          <wp:inline distT="0" distB="0" distL="0" distR="0">
            <wp:extent cx="3714750" cy="2687003"/>
            <wp:effectExtent l="0" t="0" r="0" b="0"/>
            <wp:docPr id="2" name="Picture 2" descr="http://kenh14cdn.com/thumb_w/600/YBmwyUOTNddqMQHuKexRjY2P9DqjI/Image/2015/03/beach-reading1-cd2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nh14cdn.com/thumb_w/600/YBmwyUOTNddqMQHuKexRjY2P9DqjI/Image/2015/03/beach-reading1-cd2c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8212" cy="2703974"/>
                    </a:xfrm>
                    <a:prstGeom prst="rect">
                      <a:avLst/>
                    </a:prstGeom>
                    <a:noFill/>
                    <a:ln>
                      <a:noFill/>
                    </a:ln>
                  </pic:spPr>
                </pic:pic>
              </a:graphicData>
            </a:graphic>
          </wp:inline>
        </w:drawing>
      </w:r>
      <w:r w:rsidRPr="006E774A">
        <w:rPr>
          <w:rFonts w:ascii="inherit" w:eastAsia="Times New Roman" w:hAnsi="inherit" w:cs="Times New Roman"/>
          <w:color w:val="222222"/>
          <w:sz w:val="26"/>
          <w:szCs w:val="26"/>
        </w:rPr>
        <w:br/>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b/>
          <w:bCs/>
          <w:color w:val="222222"/>
          <w:sz w:val="26"/>
          <w:szCs w:val="26"/>
          <w:bdr w:val="none" w:sz="0" w:space="0" w:color="auto" w:frame="1"/>
        </w:rPr>
        <w:t>2. Viết</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t>Nếu có thói quen viết nhật kí thì bạn đang có một “bài tập” tốt để rèn luyện bộ não của mình. Hãy cố gắng viết chi tiết hơn, có mục đích hơn và trình bày một cách khoa học. </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lastRenderedPageBreak/>
        <w:t>Còn nếu bạn chưa có thói quen viết nhật kí. Mỗi ngày, hãy cố gắng viết về một điều gì đó. Một thứ bạn gặp trên đường, một việc bạn làm trong ngày, một người bạn vừa quen, về những dự định cho tương lai,… Nếu không thể viết bằng tay hãy mở một word document mới và bắt đầu đánh máy. Không cần chủ đề, không cần câu dẫn nhập, không cần chỉnh sửa và quan trọng nhất là không tự phê bình. </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t>Hãy để những ngón tay “nhảy múa” trên bàn phím máy tính và bộ não quyết định “câu chuyện” của bạn tiếp tục như thế nào. “Thường thì tôi sẽ kết thúc với một “sản phẩm” chẳng ra sao nhưng bài tập này giúp tôi có thêm năng lượng sáng tạo” – theo Jason Surfrapp.</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b/>
          <w:bCs/>
          <w:color w:val="222222"/>
          <w:sz w:val="26"/>
          <w:szCs w:val="26"/>
          <w:bdr w:val="none" w:sz="0" w:space="0" w:color="auto" w:frame="1"/>
        </w:rPr>
        <w:t>3. Đi </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t>Đừng vùi mình trong phòng sau một ngày làm việc, học tập mệt mỏi. Hãy cố gắng dành cho mình một khoảng thời gian đủ dài để cơ thể bạn nghỉ ngơi và thư giãn. Đi bộ 1 vòng quanh công viên gần nhà, chạy bộ trên một con đường vắng, đi đánh cầu lông, đá bóng với bạn bè, đi nghe nhạc hội, đến quán bar… Những chuyến đi “chớp nhoáng” nhưng tác dụng thì không ngờ.</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t>Ví dụ, thưởng thức bộ phim yêu thích trên màn hình lớn, âm thanh sống động và mùi bắp rang thơm lừng luôn là một trải nghiệm tuyệt vời. Không chỉ giúp thư giãn sau một ngày làm việc, xem phim có tác dụng kích thích sự sáng tạo của người xem, nhất là những bộ phim khoa học viễn tưởng. </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b/>
          <w:bCs/>
          <w:color w:val="222222"/>
          <w:sz w:val="26"/>
          <w:szCs w:val="26"/>
          <w:bdr w:val="none" w:sz="0" w:space="0" w:color="auto" w:frame="1"/>
        </w:rPr>
        <w:t>4. Trò chuyện với những người bạn mới quen</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jc w:val="center"/>
        <w:textAlignment w:val="baseline"/>
        <w:rPr>
          <w:rFonts w:ascii="inherit" w:eastAsia="Times New Roman" w:hAnsi="inherit" w:cs="Times New Roman"/>
          <w:color w:val="222222"/>
          <w:sz w:val="26"/>
          <w:szCs w:val="26"/>
        </w:rPr>
      </w:pPr>
      <w:r w:rsidRPr="006E774A">
        <w:rPr>
          <w:rFonts w:ascii="inherit" w:eastAsia="Times New Roman" w:hAnsi="inherit" w:cs="Times New Roman"/>
          <w:b/>
          <w:bCs/>
          <w:noProof/>
          <w:color w:val="222222"/>
          <w:sz w:val="26"/>
          <w:szCs w:val="26"/>
          <w:bdr w:val="none" w:sz="0" w:space="0" w:color="auto" w:frame="1"/>
        </w:rPr>
        <w:drawing>
          <wp:inline distT="0" distB="0" distL="0" distR="0">
            <wp:extent cx="3390900" cy="2119313"/>
            <wp:effectExtent l="0" t="0" r="0" b="0"/>
            <wp:docPr id="1" name="Picture 1" descr="http://kenh14cdn.com/thumb_w/600/YBmwyUOTNddqMQHuKexRjY2P9DqjI/Image/2015/03/teenagers-talking-ftr-a6d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enh14cdn.com/thumb_w/600/YBmwyUOTNddqMQHuKexRjY2P9DqjI/Image/2015/03/teenagers-talking-ftr-a6d4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988" cy="2125618"/>
                    </a:xfrm>
                    <a:prstGeom prst="rect">
                      <a:avLst/>
                    </a:prstGeom>
                    <a:noFill/>
                    <a:ln>
                      <a:noFill/>
                    </a:ln>
                  </pic:spPr>
                </pic:pic>
              </a:graphicData>
            </a:graphic>
          </wp:inline>
        </w:drawing>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t>Trò chuyện với những người bạn mới khiến bạn phải tư duy nhiều hơn để có những cuộc nói chuyện thú vị. Không những thế bạn cần xử lí nhiều hơn vì sẽ phát sinh nhiều tình huống mới. Bạn sẽ ghi nhận được những kiến thức mới. Bạn rèn luyện cách nói chuyện với người lạ. Lắng nghe câu chuyện từ một người mà bạn không quen biết có thể giúp bạn nhìn nhận một điều từ các quan điểm khác nhau. Điều này giúp bạn mở rộng tư duy theo nhiều hướng mà có thể hoàn toàn trái hẳn với suy nghĩ của bạn. </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b/>
          <w:bCs/>
          <w:color w:val="222222"/>
          <w:sz w:val="26"/>
          <w:szCs w:val="26"/>
          <w:bdr w:val="none" w:sz="0" w:space="0" w:color="auto" w:frame="1"/>
        </w:rPr>
        <w:t>5. Ăn uống tích cực </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t>“Có thực mới vực được đạo”, một số nghiên cứu về việc cách chúng ta ăn uống ảnh hưởng đến cách chúng ta suy nghĩ. Nếu bạn muốn suy nghĩ một cách khác biệt, hãy bắt đầu cung cấp năng lượng mới cho cơ thể. Bạn sẽ ngạc nhiên khi biết con người có thể tư duy sáng tạo hơn khi hấp thụ những thức ăn bổ dưỡng hơn.</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t>Tất nhiên, phải nhắc lại là “ăn uống tích cực” vì nếu ăn uống không khoa học thì đến tính mạng bạn còn chẳng giữ được nữa là tư duy.</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b/>
          <w:bCs/>
          <w:color w:val="222222"/>
          <w:sz w:val="26"/>
          <w:szCs w:val="26"/>
          <w:bdr w:val="none" w:sz="0" w:space="0" w:color="auto" w:frame="1"/>
        </w:rPr>
        <w:t>6. “Tụ tập” và lên những ý tưởng “điên rồ”</w:t>
      </w: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t>Hãy tụ tập với những người bạn tốt và có khả năng tư duy tốt và cùng nhau lên những ý tưởng, kế hoạch điên rồ. Hãy nghĩ ra thật nhiều, thật nhiều thứ về một chủ đề nào đó bạn và những người bạn quan tâm. Trong số 100 hay 1000 ý tưởng điên rồ kia có thể sẽ là những ý tưởng vĩ đại.</w:t>
      </w:r>
      <w:bookmarkStart w:id="0" w:name="_GoBack"/>
    </w:p>
    <w:bookmarkEnd w:id="0"/>
    <w:p w:rsidR="006E774A" w:rsidRPr="006E774A" w:rsidRDefault="006E774A" w:rsidP="006E774A">
      <w:pPr>
        <w:spacing w:after="0" w:line="375" w:lineRule="atLeast"/>
        <w:textAlignment w:val="baseline"/>
        <w:rPr>
          <w:rFonts w:ascii="inherit" w:eastAsia="Times New Roman" w:hAnsi="inherit" w:cs="Times New Roman"/>
          <w:color w:val="222222"/>
          <w:sz w:val="26"/>
          <w:szCs w:val="26"/>
        </w:rPr>
      </w:pPr>
    </w:p>
    <w:p w:rsidR="006E774A" w:rsidRPr="006E774A" w:rsidRDefault="006E774A" w:rsidP="006E774A">
      <w:pPr>
        <w:spacing w:line="375" w:lineRule="atLeast"/>
        <w:textAlignment w:val="baseline"/>
        <w:rPr>
          <w:rFonts w:ascii="inherit" w:eastAsia="Times New Roman" w:hAnsi="inherit" w:cs="Times New Roman"/>
          <w:color w:val="222222"/>
          <w:sz w:val="26"/>
          <w:szCs w:val="26"/>
        </w:rPr>
      </w:pPr>
      <w:r w:rsidRPr="006E774A">
        <w:rPr>
          <w:rFonts w:ascii="inherit" w:eastAsia="Times New Roman" w:hAnsi="inherit" w:cs="Times New Roman"/>
          <w:color w:val="222222"/>
          <w:sz w:val="26"/>
          <w:szCs w:val="26"/>
        </w:rPr>
        <w:t>Dạng “bài tập” này có thể gọi là họp nhóm, nhưng nó thoải mái, tự do hơn và chẳng theo một kế hoạch nào cả. Nhóm đưa ra một chủ đề và mọi người tự do tranh luận. Tất nhiên, là sự tranh luận tích cực và không có “chiến tranh lạnh”.</w:t>
      </w:r>
    </w:p>
    <w:p w:rsidR="004A551F" w:rsidRDefault="004A551F"/>
    <w:sectPr w:rsidR="004A551F" w:rsidSect="006E774A">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FD-Bo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C4A1D"/>
    <w:multiLevelType w:val="multilevel"/>
    <w:tmpl w:val="FEA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74A"/>
    <w:rsid w:val="004A551F"/>
    <w:rsid w:val="006E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AEE39-A50E-4DC8-A91F-61517D9C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77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77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774A"/>
    <w:rPr>
      <w:rFonts w:ascii="Times New Roman" w:eastAsia="Times New Roman" w:hAnsi="Times New Roman" w:cs="Times New Roman"/>
      <w:b/>
      <w:bCs/>
      <w:sz w:val="36"/>
      <w:szCs w:val="36"/>
    </w:rPr>
  </w:style>
  <w:style w:type="character" w:customStyle="1" w:styleId="kbwcm-author">
    <w:name w:val="kbwcm-author"/>
    <w:basedOn w:val="DefaultParagraphFont"/>
    <w:rsid w:val="006E774A"/>
  </w:style>
  <w:style w:type="character" w:customStyle="1" w:styleId="apple-converted-space">
    <w:name w:val="apple-converted-space"/>
    <w:basedOn w:val="DefaultParagraphFont"/>
    <w:rsid w:val="006E774A"/>
  </w:style>
  <w:style w:type="character" w:customStyle="1" w:styleId="kbwcm-source">
    <w:name w:val="kbwcm-source"/>
    <w:basedOn w:val="DefaultParagraphFont"/>
    <w:rsid w:val="006E774A"/>
  </w:style>
  <w:style w:type="character" w:styleId="Hyperlink">
    <w:name w:val="Hyperlink"/>
    <w:basedOn w:val="DefaultParagraphFont"/>
    <w:uiPriority w:val="99"/>
    <w:semiHidden/>
    <w:unhideWhenUsed/>
    <w:rsid w:val="006E774A"/>
    <w:rPr>
      <w:color w:val="0000FF"/>
      <w:u w:val="single"/>
    </w:rPr>
  </w:style>
  <w:style w:type="character" w:customStyle="1" w:styleId="kbwcm-time">
    <w:name w:val="kbwcm-time"/>
    <w:basedOn w:val="DefaultParagraphFont"/>
    <w:rsid w:val="006E774A"/>
  </w:style>
  <w:style w:type="character" w:customStyle="1" w:styleId="kbwcs-number">
    <w:name w:val="kbwcs-number"/>
    <w:basedOn w:val="DefaultParagraphFont"/>
    <w:rsid w:val="006E7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241274">
      <w:bodyDiv w:val="1"/>
      <w:marLeft w:val="0"/>
      <w:marRight w:val="0"/>
      <w:marTop w:val="0"/>
      <w:marBottom w:val="0"/>
      <w:divBdr>
        <w:top w:val="none" w:sz="0" w:space="0" w:color="auto"/>
        <w:left w:val="none" w:sz="0" w:space="0" w:color="auto"/>
        <w:bottom w:val="none" w:sz="0" w:space="0" w:color="auto"/>
        <w:right w:val="none" w:sz="0" w:space="0" w:color="auto"/>
      </w:divBdr>
      <w:divsChild>
        <w:div w:id="992948427">
          <w:marLeft w:val="0"/>
          <w:marRight w:val="0"/>
          <w:marTop w:val="0"/>
          <w:marBottom w:val="0"/>
          <w:divBdr>
            <w:top w:val="none" w:sz="0" w:space="0" w:color="auto"/>
            <w:left w:val="none" w:sz="0" w:space="0" w:color="auto"/>
            <w:bottom w:val="none" w:sz="0" w:space="0" w:color="auto"/>
            <w:right w:val="none" w:sz="0" w:space="0" w:color="auto"/>
          </w:divBdr>
          <w:divsChild>
            <w:div w:id="47581560">
              <w:marLeft w:val="0"/>
              <w:marRight w:val="0"/>
              <w:marTop w:val="225"/>
              <w:marBottom w:val="0"/>
              <w:divBdr>
                <w:top w:val="none" w:sz="0" w:space="0" w:color="auto"/>
                <w:left w:val="none" w:sz="0" w:space="0" w:color="auto"/>
                <w:bottom w:val="none" w:sz="0" w:space="0" w:color="auto"/>
                <w:right w:val="none" w:sz="0" w:space="0" w:color="auto"/>
              </w:divBdr>
            </w:div>
            <w:div w:id="79720731">
              <w:marLeft w:val="0"/>
              <w:marRight w:val="0"/>
              <w:marTop w:val="300"/>
              <w:marBottom w:val="180"/>
              <w:divBdr>
                <w:top w:val="none" w:sz="0" w:space="0" w:color="auto"/>
                <w:left w:val="none" w:sz="0" w:space="0" w:color="auto"/>
                <w:bottom w:val="none" w:sz="0" w:space="0" w:color="auto"/>
                <w:right w:val="none" w:sz="0" w:space="0" w:color="auto"/>
              </w:divBdr>
              <w:divsChild>
                <w:div w:id="11693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3388">
          <w:marLeft w:val="0"/>
          <w:marRight w:val="0"/>
          <w:marTop w:val="0"/>
          <w:marBottom w:val="0"/>
          <w:divBdr>
            <w:top w:val="none" w:sz="0" w:space="0" w:color="auto"/>
            <w:left w:val="none" w:sz="0" w:space="0" w:color="auto"/>
            <w:bottom w:val="none" w:sz="0" w:space="0" w:color="auto"/>
            <w:right w:val="none" w:sz="0" w:space="0" w:color="auto"/>
          </w:divBdr>
          <w:divsChild>
            <w:div w:id="1957592149">
              <w:marLeft w:val="0"/>
              <w:marRight w:val="0"/>
              <w:marTop w:val="180"/>
              <w:marBottom w:val="0"/>
              <w:divBdr>
                <w:top w:val="dotted" w:sz="6" w:space="8" w:color="D9D9D9"/>
                <w:left w:val="none" w:sz="0" w:space="0" w:color="auto"/>
                <w:bottom w:val="none" w:sz="0" w:space="5" w:color="auto"/>
                <w:right w:val="none" w:sz="0" w:space="0" w:color="auto"/>
              </w:divBdr>
            </w:div>
            <w:div w:id="57023268">
              <w:marLeft w:val="0"/>
              <w:marRight w:val="0"/>
              <w:marTop w:val="0"/>
              <w:marBottom w:val="225"/>
              <w:divBdr>
                <w:top w:val="none" w:sz="0" w:space="0" w:color="auto"/>
                <w:left w:val="none" w:sz="0" w:space="0" w:color="auto"/>
                <w:bottom w:val="none" w:sz="0" w:space="0" w:color="auto"/>
                <w:right w:val="none" w:sz="0" w:space="0" w:color="auto"/>
              </w:divBdr>
              <w:divsChild>
                <w:div w:id="1671978252">
                  <w:marLeft w:val="0"/>
                  <w:marRight w:val="0"/>
                  <w:marTop w:val="0"/>
                  <w:marBottom w:val="0"/>
                  <w:divBdr>
                    <w:top w:val="none" w:sz="0" w:space="0" w:color="auto"/>
                    <w:left w:val="none" w:sz="0" w:space="0" w:color="auto"/>
                    <w:bottom w:val="none" w:sz="0" w:space="0" w:color="auto"/>
                    <w:right w:val="none" w:sz="0" w:space="0" w:color="auto"/>
                  </w:divBdr>
                </w:div>
                <w:div w:id="866676722">
                  <w:marLeft w:val="0"/>
                  <w:marRight w:val="0"/>
                  <w:marTop w:val="0"/>
                  <w:marBottom w:val="0"/>
                  <w:divBdr>
                    <w:top w:val="none" w:sz="0" w:space="0" w:color="auto"/>
                    <w:left w:val="none" w:sz="0" w:space="0" w:color="auto"/>
                    <w:bottom w:val="none" w:sz="0" w:space="0" w:color="auto"/>
                    <w:right w:val="none" w:sz="0" w:space="0" w:color="auto"/>
                  </w:divBdr>
                </w:div>
                <w:div w:id="810680449">
                  <w:marLeft w:val="0"/>
                  <w:marRight w:val="0"/>
                  <w:marTop w:val="0"/>
                  <w:marBottom w:val="0"/>
                  <w:divBdr>
                    <w:top w:val="none" w:sz="0" w:space="0" w:color="auto"/>
                    <w:left w:val="none" w:sz="0" w:space="0" w:color="auto"/>
                    <w:bottom w:val="none" w:sz="0" w:space="0" w:color="auto"/>
                    <w:right w:val="none" w:sz="0" w:space="0" w:color="auto"/>
                  </w:divBdr>
                </w:div>
                <w:div w:id="1341810278">
                  <w:marLeft w:val="0"/>
                  <w:marRight w:val="0"/>
                  <w:marTop w:val="0"/>
                  <w:marBottom w:val="0"/>
                  <w:divBdr>
                    <w:top w:val="none" w:sz="0" w:space="0" w:color="auto"/>
                    <w:left w:val="none" w:sz="0" w:space="0" w:color="auto"/>
                    <w:bottom w:val="none" w:sz="0" w:space="0" w:color="auto"/>
                    <w:right w:val="none" w:sz="0" w:space="0" w:color="auto"/>
                  </w:divBdr>
                </w:div>
                <w:div w:id="67503092">
                  <w:marLeft w:val="0"/>
                  <w:marRight w:val="0"/>
                  <w:marTop w:val="0"/>
                  <w:marBottom w:val="0"/>
                  <w:divBdr>
                    <w:top w:val="none" w:sz="0" w:space="0" w:color="auto"/>
                    <w:left w:val="none" w:sz="0" w:space="0" w:color="auto"/>
                    <w:bottom w:val="none" w:sz="0" w:space="0" w:color="auto"/>
                    <w:right w:val="none" w:sz="0" w:space="0" w:color="auto"/>
                  </w:divBdr>
                </w:div>
                <w:div w:id="513959907">
                  <w:marLeft w:val="0"/>
                  <w:marRight w:val="0"/>
                  <w:marTop w:val="0"/>
                  <w:marBottom w:val="0"/>
                  <w:divBdr>
                    <w:top w:val="none" w:sz="0" w:space="0" w:color="auto"/>
                    <w:left w:val="none" w:sz="0" w:space="0" w:color="auto"/>
                    <w:bottom w:val="none" w:sz="0" w:space="0" w:color="auto"/>
                    <w:right w:val="none" w:sz="0" w:space="0" w:color="auto"/>
                  </w:divBdr>
                </w:div>
                <w:div w:id="71313662">
                  <w:marLeft w:val="0"/>
                  <w:marRight w:val="0"/>
                  <w:marTop w:val="0"/>
                  <w:marBottom w:val="0"/>
                  <w:divBdr>
                    <w:top w:val="none" w:sz="0" w:space="0" w:color="auto"/>
                    <w:left w:val="none" w:sz="0" w:space="0" w:color="auto"/>
                    <w:bottom w:val="none" w:sz="0" w:space="0" w:color="auto"/>
                    <w:right w:val="none" w:sz="0" w:space="0" w:color="auto"/>
                  </w:divBdr>
                </w:div>
                <w:div w:id="692615512">
                  <w:marLeft w:val="0"/>
                  <w:marRight w:val="0"/>
                  <w:marTop w:val="0"/>
                  <w:marBottom w:val="0"/>
                  <w:divBdr>
                    <w:top w:val="none" w:sz="0" w:space="0" w:color="auto"/>
                    <w:left w:val="none" w:sz="0" w:space="0" w:color="auto"/>
                    <w:bottom w:val="none" w:sz="0" w:space="0" w:color="auto"/>
                    <w:right w:val="none" w:sz="0" w:space="0" w:color="auto"/>
                  </w:divBdr>
                </w:div>
                <w:div w:id="1412582645">
                  <w:marLeft w:val="0"/>
                  <w:marRight w:val="0"/>
                  <w:marTop w:val="0"/>
                  <w:marBottom w:val="0"/>
                  <w:divBdr>
                    <w:top w:val="none" w:sz="0" w:space="0" w:color="auto"/>
                    <w:left w:val="none" w:sz="0" w:space="0" w:color="auto"/>
                    <w:bottom w:val="none" w:sz="0" w:space="0" w:color="auto"/>
                    <w:right w:val="none" w:sz="0" w:space="0" w:color="auto"/>
                  </w:divBdr>
                </w:div>
                <w:div w:id="1813789812">
                  <w:marLeft w:val="0"/>
                  <w:marRight w:val="0"/>
                  <w:marTop w:val="0"/>
                  <w:marBottom w:val="0"/>
                  <w:divBdr>
                    <w:top w:val="none" w:sz="0" w:space="0" w:color="auto"/>
                    <w:left w:val="none" w:sz="0" w:space="0" w:color="auto"/>
                    <w:bottom w:val="none" w:sz="0" w:space="0" w:color="auto"/>
                    <w:right w:val="none" w:sz="0" w:space="0" w:color="auto"/>
                  </w:divBdr>
                </w:div>
                <w:div w:id="1375039627">
                  <w:marLeft w:val="0"/>
                  <w:marRight w:val="0"/>
                  <w:marTop w:val="0"/>
                  <w:marBottom w:val="0"/>
                  <w:divBdr>
                    <w:top w:val="none" w:sz="0" w:space="0" w:color="auto"/>
                    <w:left w:val="none" w:sz="0" w:space="0" w:color="auto"/>
                    <w:bottom w:val="none" w:sz="0" w:space="0" w:color="auto"/>
                    <w:right w:val="none" w:sz="0" w:space="0" w:color="auto"/>
                  </w:divBdr>
                </w:div>
                <w:div w:id="691959638">
                  <w:marLeft w:val="0"/>
                  <w:marRight w:val="0"/>
                  <w:marTop w:val="0"/>
                  <w:marBottom w:val="0"/>
                  <w:divBdr>
                    <w:top w:val="none" w:sz="0" w:space="0" w:color="auto"/>
                    <w:left w:val="none" w:sz="0" w:space="0" w:color="auto"/>
                    <w:bottom w:val="none" w:sz="0" w:space="0" w:color="auto"/>
                    <w:right w:val="none" w:sz="0" w:space="0" w:color="auto"/>
                  </w:divBdr>
                </w:div>
                <w:div w:id="1237204282">
                  <w:marLeft w:val="0"/>
                  <w:marRight w:val="0"/>
                  <w:marTop w:val="0"/>
                  <w:marBottom w:val="0"/>
                  <w:divBdr>
                    <w:top w:val="none" w:sz="0" w:space="0" w:color="auto"/>
                    <w:left w:val="none" w:sz="0" w:space="0" w:color="auto"/>
                    <w:bottom w:val="none" w:sz="0" w:space="0" w:color="auto"/>
                    <w:right w:val="none" w:sz="0" w:space="0" w:color="auto"/>
                  </w:divBdr>
                </w:div>
                <w:div w:id="1768691625">
                  <w:marLeft w:val="0"/>
                  <w:marRight w:val="0"/>
                  <w:marTop w:val="0"/>
                  <w:marBottom w:val="0"/>
                  <w:divBdr>
                    <w:top w:val="none" w:sz="0" w:space="0" w:color="auto"/>
                    <w:left w:val="none" w:sz="0" w:space="0" w:color="auto"/>
                    <w:bottom w:val="none" w:sz="0" w:space="0" w:color="auto"/>
                    <w:right w:val="none" w:sz="0" w:space="0" w:color="auto"/>
                  </w:divBdr>
                </w:div>
                <w:div w:id="1088887282">
                  <w:marLeft w:val="0"/>
                  <w:marRight w:val="0"/>
                  <w:marTop w:val="0"/>
                  <w:marBottom w:val="0"/>
                  <w:divBdr>
                    <w:top w:val="none" w:sz="0" w:space="0" w:color="auto"/>
                    <w:left w:val="none" w:sz="0" w:space="0" w:color="auto"/>
                    <w:bottom w:val="none" w:sz="0" w:space="0" w:color="auto"/>
                    <w:right w:val="none" w:sz="0" w:space="0" w:color="auto"/>
                  </w:divBdr>
                </w:div>
                <w:div w:id="1466704008">
                  <w:marLeft w:val="0"/>
                  <w:marRight w:val="0"/>
                  <w:marTop w:val="0"/>
                  <w:marBottom w:val="0"/>
                  <w:divBdr>
                    <w:top w:val="none" w:sz="0" w:space="0" w:color="auto"/>
                    <w:left w:val="none" w:sz="0" w:space="0" w:color="auto"/>
                    <w:bottom w:val="none" w:sz="0" w:space="0" w:color="auto"/>
                    <w:right w:val="none" w:sz="0" w:space="0" w:color="auto"/>
                  </w:divBdr>
                </w:div>
                <w:div w:id="426003510">
                  <w:marLeft w:val="0"/>
                  <w:marRight w:val="0"/>
                  <w:marTop w:val="0"/>
                  <w:marBottom w:val="0"/>
                  <w:divBdr>
                    <w:top w:val="none" w:sz="0" w:space="0" w:color="auto"/>
                    <w:left w:val="none" w:sz="0" w:space="0" w:color="auto"/>
                    <w:bottom w:val="none" w:sz="0" w:space="0" w:color="auto"/>
                    <w:right w:val="none" w:sz="0" w:space="0" w:color="auto"/>
                  </w:divBdr>
                </w:div>
                <w:div w:id="1295335547">
                  <w:marLeft w:val="0"/>
                  <w:marRight w:val="0"/>
                  <w:marTop w:val="0"/>
                  <w:marBottom w:val="0"/>
                  <w:divBdr>
                    <w:top w:val="none" w:sz="0" w:space="0" w:color="auto"/>
                    <w:left w:val="none" w:sz="0" w:space="0" w:color="auto"/>
                    <w:bottom w:val="none" w:sz="0" w:space="0" w:color="auto"/>
                    <w:right w:val="none" w:sz="0" w:space="0" w:color="auto"/>
                  </w:divBdr>
                </w:div>
                <w:div w:id="1299917976">
                  <w:marLeft w:val="0"/>
                  <w:marRight w:val="0"/>
                  <w:marTop w:val="0"/>
                  <w:marBottom w:val="0"/>
                  <w:divBdr>
                    <w:top w:val="none" w:sz="0" w:space="0" w:color="auto"/>
                    <w:left w:val="none" w:sz="0" w:space="0" w:color="auto"/>
                    <w:bottom w:val="none" w:sz="0" w:space="0" w:color="auto"/>
                    <w:right w:val="none" w:sz="0" w:space="0" w:color="auto"/>
                  </w:divBdr>
                </w:div>
                <w:div w:id="1501122036">
                  <w:marLeft w:val="0"/>
                  <w:marRight w:val="0"/>
                  <w:marTop w:val="0"/>
                  <w:marBottom w:val="0"/>
                  <w:divBdr>
                    <w:top w:val="none" w:sz="0" w:space="0" w:color="auto"/>
                    <w:left w:val="none" w:sz="0" w:space="0" w:color="auto"/>
                    <w:bottom w:val="none" w:sz="0" w:space="0" w:color="auto"/>
                    <w:right w:val="none" w:sz="0" w:space="0" w:color="auto"/>
                  </w:divBdr>
                </w:div>
                <w:div w:id="977953115">
                  <w:marLeft w:val="0"/>
                  <w:marRight w:val="0"/>
                  <w:marTop w:val="0"/>
                  <w:marBottom w:val="0"/>
                  <w:divBdr>
                    <w:top w:val="none" w:sz="0" w:space="0" w:color="auto"/>
                    <w:left w:val="none" w:sz="0" w:space="0" w:color="auto"/>
                    <w:bottom w:val="none" w:sz="0" w:space="0" w:color="auto"/>
                    <w:right w:val="none" w:sz="0" w:space="0" w:color="auto"/>
                  </w:divBdr>
                </w:div>
                <w:div w:id="5519494">
                  <w:marLeft w:val="0"/>
                  <w:marRight w:val="0"/>
                  <w:marTop w:val="0"/>
                  <w:marBottom w:val="0"/>
                  <w:divBdr>
                    <w:top w:val="none" w:sz="0" w:space="0" w:color="auto"/>
                    <w:left w:val="none" w:sz="0" w:space="0" w:color="auto"/>
                    <w:bottom w:val="none" w:sz="0" w:space="0" w:color="auto"/>
                    <w:right w:val="none" w:sz="0" w:space="0" w:color="auto"/>
                  </w:divBdr>
                </w:div>
                <w:div w:id="126552290">
                  <w:marLeft w:val="0"/>
                  <w:marRight w:val="0"/>
                  <w:marTop w:val="0"/>
                  <w:marBottom w:val="0"/>
                  <w:divBdr>
                    <w:top w:val="none" w:sz="0" w:space="0" w:color="auto"/>
                    <w:left w:val="none" w:sz="0" w:space="0" w:color="auto"/>
                    <w:bottom w:val="none" w:sz="0" w:space="0" w:color="auto"/>
                    <w:right w:val="none" w:sz="0" w:space="0" w:color="auto"/>
                  </w:divBdr>
                </w:div>
                <w:div w:id="1145241633">
                  <w:marLeft w:val="0"/>
                  <w:marRight w:val="0"/>
                  <w:marTop w:val="0"/>
                  <w:marBottom w:val="0"/>
                  <w:divBdr>
                    <w:top w:val="none" w:sz="0" w:space="0" w:color="auto"/>
                    <w:left w:val="none" w:sz="0" w:space="0" w:color="auto"/>
                    <w:bottom w:val="none" w:sz="0" w:space="0" w:color="auto"/>
                    <w:right w:val="none" w:sz="0" w:space="0" w:color="auto"/>
                  </w:divBdr>
                </w:div>
                <w:div w:id="2016372872">
                  <w:marLeft w:val="0"/>
                  <w:marRight w:val="0"/>
                  <w:marTop w:val="0"/>
                  <w:marBottom w:val="0"/>
                  <w:divBdr>
                    <w:top w:val="none" w:sz="0" w:space="0" w:color="auto"/>
                    <w:left w:val="none" w:sz="0" w:space="0" w:color="auto"/>
                    <w:bottom w:val="none" w:sz="0" w:space="0" w:color="auto"/>
                    <w:right w:val="none" w:sz="0" w:space="0" w:color="auto"/>
                  </w:divBdr>
                </w:div>
                <w:div w:id="1578976297">
                  <w:marLeft w:val="0"/>
                  <w:marRight w:val="0"/>
                  <w:marTop w:val="0"/>
                  <w:marBottom w:val="0"/>
                  <w:divBdr>
                    <w:top w:val="none" w:sz="0" w:space="0" w:color="auto"/>
                    <w:left w:val="none" w:sz="0" w:space="0" w:color="auto"/>
                    <w:bottom w:val="none" w:sz="0" w:space="0" w:color="auto"/>
                    <w:right w:val="none" w:sz="0" w:space="0" w:color="auto"/>
                  </w:divBdr>
                </w:div>
                <w:div w:id="1855222488">
                  <w:marLeft w:val="0"/>
                  <w:marRight w:val="0"/>
                  <w:marTop w:val="0"/>
                  <w:marBottom w:val="0"/>
                  <w:divBdr>
                    <w:top w:val="none" w:sz="0" w:space="0" w:color="auto"/>
                    <w:left w:val="none" w:sz="0" w:space="0" w:color="auto"/>
                    <w:bottom w:val="none" w:sz="0" w:space="0" w:color="auto"/>
                    <w:right w:val="none" w:sz="0" w:space="0" w:color="auto"/>
                  </w:divBdr>
                </w:div>
                <w:div w:id="1695182269">
                  <w:marLeft w:val="0"/>
                  <w:marRight w:val="0"/>
                  <w:marTop w:val="0"/>
                  <w:marBottom w:val="0"/>
                  <w:divBdr>
                    <w:top w:val="none" w:sz="0" w:space="0" w:color="auto"/>
                    <w:left w:val="none" w:sz="0" w:space="0" w:color="auto"/>
                    <w:bottom w:val="none" w:sz="0" w:space="0" w:color="auto"/>
                    <w:right w:val="none" w:sz="0" w:space="0" w:color="auto"/>
                  </w:divBdr>
                </w:div>
                <w:div w:id="542983910">
                  <w:marLeft w:val="0"/>
                  <w:marRight w:val="0"/>
                  <w:marTop w:val="0"/>
                  <w:marBottom w:val="0"/>
                  <w:divBdr>
                    <w:top w:val="none" w:sz="0" w:space="0" w:color="auto"/>
                    <w:left w:val="none" w:sz="0" w:space="0" w:color="auto"/>
                    <w:bottom w:val="none" w:sz="0" w:space="0" w:color="auto"/>
                    <w:right w:val="none" w:sz="0" w:space="0" w:color="auto"/>
                  </w:divBdr>
                </w:div>
                <w:div w:id="2070493163">
                  <w:marLeft w:val="0"/>
                  <w:marRight w:val="0"/>
                  <w:marTop w:val="0"/>
                  <w:marBottom w:val="0"/>
                  <w:divBdr>
                    <w:top w:val="none" w:sz="0" w:space="0" w:color="auto"/>
                    <w:left w:val="none" w:sz="0" w:space="0" w:color="auto"/>
                    <w:bottom w:val="none" w:sz="0" w:space="0" w:color="auto"/>
                    <w:right w:val="none" w:sz="0" w:space="0" w:color="auto"/>
                  </w:divBdr>
                </w:div>
                <w:div w:id="1025133602">
                  <w:marLeft w:val="0"/>
                  <w:marRight w:val="0"/>
                  <w:marTop w:val="0"/>
                  <w:marBottom w:val="0"/>
                  <w:divBdr>
                    <w:top w:val="none" w:sz="0" w:space="0" w:color="auto"/>
                    <w:left w:val="none" w:sz="0" w:space="0" w:color="auto"/>
                    <w:bottom w:val="none" w:sz="0" w:space="0" w:color="auto"/>
                    <w:right w:val="none" w:sz="0" w:space="0" w:color="auto"/>
                  </w:divBdr>
                </w:div>
                <w:div w:id="1662195987">
                  <w:marLeft w:val="0"/>
                  <w:marRight w:val="0"/>
                  <w:marTop w:val="0"/>
                  <w:marBottom w:val="0"/>
                  <w:divBdr>
                    <w:top w:val="none" w:sz="0" w:space="0" w:color="auto"/>
                    <w:left w:val="none" w:sz="0" w:space="0" w:color="auto"/>
                    <w:bottom w:val="none" w:sz="0" w:space="0" w:color="auto"/>
                    <w:right w:val="none" w:sz="0" w:space="0" w:color="auto"/>
                  </w:divBdr>
                </w:div>
                <w:div w:id="1927882114">
                  <w:marLeft w:val="0"/>
                  <w:marRight w:val="0"/>
                  <w:marTop w:val="0"/>
                  <w:marBottom w:val="0"/>
                  <w:divBdr>
                    <w:top w:val="none" w:sz="0" w:space="0" w:color="auto"/>
                    <w:left w:val="none" w:sz="0" w:space="0" w:color="auto"/>
                    <w:bottom w:val="none" w:sz="0" w:space="0" w:color="auto"/>
                    <w:right w:val="none" w:sz="0" w:space="0" w:color="auto"/>
                  </w:divBdr>
                </w:div>
                <w:div w:id="2097970178">
                  <w:marLeft w:val="0"/>
                  <w:marRight w:val="0"/>
                  <w:marTop w:val="0"/>
                  <w:marBottom w:val="0"/>
                  <w:divBdr>
                    <w:top w:val="none" w:sz="0" w:space="0" w:color="auto"/>
                    <w:left w:val="none" w:sz="0" w:space="0" w:color="auto"/>
                    <w:bottom w:val="none" w:sz="0" w:space="0" w:color="auto"/>
                    <w:right w:val="none" w:sz="0" w:space="0" w:color="auto"/>
                  </w:divBdr>
                </w:div>
                <w:div w:id="137966473">
                  <w:marLeft w:val="0"/>
                  <w:marRight w:val="0"/>
                  <w:marTop w:val="0"/>
                  <w:marBottom w:val="0"/>
                  <w:divBdr>
                    <w:top w:val="none" w:sz="0" w:space="0" w:color="auto"/>
                    <w:left w:val="none" w:sz="0" w:space="0" w:color="auto"/>
                    <w:bottom w:val="none" w:sz="0" w:space="0" w:color="auto"/>
                    <w:right w:val="none" w:sz="0" w:space="0" w:color="auto"/>
                  </w:divBdr>
                </w:div>
                <w:div w:id="7363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1</cp:revision>
  <dcterms:created xsi:type="dcterms:W3CDTF">2017-02-27T05:38:00Z</dcterms:created>
  <dcterms:modified xsi:type="dcterms:W3CDTF">2017-02-27T05:40:00Z</dcterms:modified>
</cp:coreProperties>
</file>