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rtl w:val="0"/>
        </w:rPr>
        <w:t xml:space="preserve">Lessons</w:t>
        <w:br w:type="textWrapping"/>
        <w:br w:type="textWrapping"/>
      </w:r>
      <w:r w:rsidDel="00000000" w:rsidR="00000000" w:rsidRPr="00000000">
        <w:rPr>
          <w:b w:val="1"/>
          <w:bCs w:val="1"/>
          <w:sz w:val="26"/>
          <w:szCs w:val="26"/>
          <w:rtl w:val="0"/>
        </w:rPr>
        <w:t xml:space="preserve">Lesson 1: Write Objective, Factual Notes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Core Concept:</w:t>
      </w:r>
      <w:r w:rsidDel="00000000" w:rsidR="00000000" w:rsidRPr="00000000">
        <w:rPr>
          <w:rtl w:val="0"/>
        </w:rPr>
        <w:t xml:space="preserve"> Inspectors must serve as the "eyes and ears" for the client, providing raw, neutral data rather than personal opinions or neighborhood comparisons. Effective reporting uses absolute definitions from standardized scales (like UAD C1–C6) to ensure the data informing the "Language of Lending" remains precise.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Step-by-Step Instructions:</w:t>
      </w:r>
    </w:p>
    <w:p w:rsidR="00000000" w:rsidDel="00000000" w:rsidP="00000000" w:rsidRDefault="00000000" w:rsidRPr="00000000" w14:paraId="00000004">
      <w:pPr>
        <w:numPr>
          <w:ilvl w:val="0"/>
          <w:numId w:val="8"/>
        </w:numPr>
        <w:spacing w:after="0" w:afterAutospacing="0" w:before="240" w:lineRule="auto"/>
        <w:ind w:left="720" w:hanging="360"/>
      </w:pPr>
      <w:r w:rsidDel="00000000" w:rsidR="00000000" w:rsidRPr="00000000">
        <w:rPr>
          <w:b w:val="1"/>
          <w:bCs w:val="1"/>
          <w:rtl w:val="0"/>
        </w:rPr>
        <w:t xml:space="preserve">Structure your narrative</w:t>
      </w:r>
      <w:r w:rsidDel="00000000" w:rsidR="00000000" w:rsidRPr="00000000">
        <w:rPr>
          <w:rtl w:val="0"/>
        </w:rPr>
        <w:t xml:space="preserve"> using a standard flow: Arrival/Time &gt; Address Verification &gt; Scope &gt; Entry Status &gt; Occupancy Indicators &gt; Condition &gt; Hazards &gt; Departure.</w:t>
      </w:r>
    </w:p>
    <w:p w:rsidR="00000000" w:rsidDel="00000000" w:rsidP="00000000" w:rsidRDefault="00000000" w:rsidRPr="00000000" w14:paraId="00000005">
      <w:pPr>
        <w:numPr>
          <w:ilvl w:val="0"/>
          <w:numId w:val="8"/>
        </w:numPr>
        <w:spacing w:after="0" w:afterAutospacing="0" w:before="0" w:beforeAutospacing="0" w:lineRule="auto"/>
        <w:ind w:left="720" w:hanging="360"/>
      </w:pPr>
      <w:r w:rsidDel="00000000" w:rsidR="00000000" w:rsidRPr="00000000">
        <w:rPr>
          <w:b w:val="1"/>
          <w:bCs w:val="1"/>
          <w:rtl w:val="0"/>
        </w:rPr>
        <w:t xml:space="preserve">Replace subjective adjectives</w:t>
      </w:r>
      <w:r w:rsidDel="00000000" w:rsidR="00000000" w:rsidRPr="00000000">
        <w:rPr>
          <w:rtl w:val="0"/>
        </w:rPr>
        <w:t xml:space="preserve"> (e.g., "beautiful," "bad") with specific, observed facts (e.g., "new LED lighting installed," "missing downspout at rear").</w:t>
      </w:r>
    </w:p>
    <w:p w:rsidR="00000000" w:rsidDel="00000000" w:rsidP="00000000" w:rsidRDefault="00000000" w:rsidRPr="00000000" w14:paraId="00000006">
      <w:pPr>
        <w:numPr>
          <w:ilvl w:val="0"/>
          <w:numId w:val="8"/>
        </w:numPr>
        <w:spacing w:after="240" w:before="0" w:beforeAutospacing="0" w:lineRule="auto"/>
        <w:ind w:left="720" w:hanging="360"/>
      </w:pPr>
      <w:r w:rsidDel="00000000" w:rsidR="00000000" w:rsidRPr="00000000">
        <w:rPr>
          <w:b w:val="1"/>
          <w:bCs w:val="1"/>
          <w:rtl w:val="0"/>
        </w:rPr>
        <w:t xml:space="preserve">Use absolute definitions</w:t>
      </w:r>
      <w:r w:rsidDel="00000000" w:rsidR="00000000" w:rsidRPr="00000000">
        <w:rPr>
          <w:rtl w:val="0"/>
        </w:rPr>
        <w:t xml:space="preserve"> for condition ratings; do not rate a property based on how it compares to neighbors, but how it fits the literal definition of the scale.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Examples from the Sources:</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Gold Standard:</w:t>
      </w:r>
      <w:r w:rsidDel="00000000" w:rsidR="00000000" w:rsidRPr="00000000">
        <w:rPr>
          <w:rtl w:val="0"/>
        </w:rPr>
        <w:t xml:space="preserve"> "Arrived 08:41. Address verified. Completed required exterior photo set. No response after two knocks. Utilities meter present. Condition: exterior wear moderate. Hazards: none observed. Departed 08:58".</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Unacceptable:</w:t>
      </w:r>
      <w:r w:rsidDel="00000000" w:rsidR="00000000" w:rsidRPr="00000000">
        <w:rPr>
          <w:rtl w:val="0"/>
        </w:rPr>
        <w:t xml:space="preserve"> "Lighting upgrades are complete" (Too vague).</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bCs w:val="1"/>
          <w:rtl w:val="0"/>
        </w:rPr>
        <w:t xml:space="preserve">Acceptable:</w:t>
      </w:r>
      <w:r w:rsidDel="00000000" w:rsidR="00000000" w:rsidRPr="00000000">
        <w:rPr>
          <w:rtl w:val="0"/>
        </w:rPr>
        <w:t xml:space="preserve"> "All in-unit lighting upgraded to LED lamps... wall sconces on all interior hallways and parking lot lighting were observed".</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Quick Win:</w:t>
      </w:r>
      <w:r w:rsidDel="00000000" w:rsidR="00000000" w:rsidRPr="00000000">
        <w:rPr>
          <w:rtl w:val="0"/>
        </w:rPr>
        <w:t xml:space="preserve"> Take a subjective note you recently wrote (e.g., "The roof looks old") and rewrite it as a factual observation (e.g., "Observed roof wear and minor ponding at the rear of the structure").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Warning Signs:</w:t>
      </w:r>
      <w:r w:rsidDel="00000000" w:rsidR="00000000" w:rsidRPr="00000000">
        <w:rPr>
          <w:rtl w:val="0"/>
        </w:rPr>
        <w:t xml:space="preserve"> Neighborhood comparisons or relative ratings (e.g., "nicer than most houses on this block") can lead to rejection as "comparison to neighborhood" was removed from modern forms due to Fair Lending concerns.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7sg5zmbkjaep" w:id="0"/>
      <w:bookmarkEnd w:id="0"/>
      <w:r w:rsidDel="00000000" w:rsidR="00000000" w:rsidRPr="00000000">
        <w:rPr>
          <w:b w:val="1"/>
          <w:bCs w:val="1"/>
          <w:color w:val="000000"/>
          <w:sz w:val="26"/>
          <w:szCs w:val="26"/>
          <w:rtl w:val="0"/>
        </w:rPr>
        <w:t xml:space="preserve">Lesson 2: Execute the 10-Minute Pre-Submit Ritual</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Core Concept:</w:t>
      </w:r>
      <w:r w:rsidDel="00000000" w:rsidR="00000000" w:rsidRPr="00000000">
        <w:rPr>
          <w:rtl w:val="0"/>
        </w:rPr>
        <w:t xml:space="preserve"> Standardization is a "strategic necessity" that lowers per-loan costs by reducing manual errors. Technical errors—like improper file formats or renaming Excel tabs—cause automatic system rejections, adding unnecessary friction to the coordinator’s workflow.</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Step-by-Step Instructions:</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b w:val="1"/>
          <w:bCs w:val="1"/>
          <w:rtl w:val="0"/>
        </w:rPr>
        <w:t xml:space="preserve">Verify technical specs:</w:t>
      </w:r>
      <w:r w:rsidDel="00000000" w:rsidR="00000000" w:rsidRPr="00000000">
        <w:rPr>
          <w:rtl w:val="0"/>
        </w:rPr>
        <w:t xml:space="preserve"> Ensure photos are in JPG format, 640x480 resolution, and contain mandatory red-font date/timestamps in the lower right corner.</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b w:val="1"/>
          <w:bCs w:val="1"/>
          <w:rtl w:val="0"/>
        </w:rPr>
        <w:t xml:space="preserve">Check "Yellow Cells":</w:t>
      </w:r>
      <w:r w:rsidDel="00000000" w:rsidR="00000000" w:rsidRPr="00000000">
        <w:rPr>
          <w:rtl w:val="0"/>
        </w:rPr>
        <w:t xml:space="preserve"> In the Annual Inspection Form (AIF), ensure all required yellow input cells have changed color, indicating data entry is complete.</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b w:val="1"/>
          <w:bCs w:val="1"/>
          <w:rtl w:val="0"/>
        </w:rPr>
        <w:t xml:space="preserve">Enforce the "No-Rename" Rule:</w:t>
      </w:r>
      <w:r w:rsidDel="00000000" w:rsidR="00000000" w:rsidRPr="00000000">
        <w:rPr>
          <w:rtl w:val="0"/>
        </w:rPr>
        <w:t xml:space="preserve"> Never delete or rename tabs in the Excel workbook, as this causes the Property Reporting System (PRS) to automatically reject the file.</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Examples from the Sources:</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bCs w:val="1"/>
          <w:rtl w:val="0"/>
        </w:rPr>
        <w:t xml:space="preserve">Technical Spec Fail:</w:t>
      </w:r>
      <w:r w:rsidDel="00000000" w:rsidR="00000000" w:rsidRPr="00000000">
        <w:rPr>
          <w:rtl w:val="0"/>
        </w:rPr>
        <w:t xml:space="preserve"> A submission with a GPS warning in the portal requires location services to be enabled and the photo retaken.</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b w:val="1"/>
          <w:bCs w:val="1"/>
          <w:rtl w:val="0"/>
        </w:rPr>
        <w:t xml:space="preserve">Reconcile Data:</w:t>
      </w:r>
      <w:r w:rsidDel="00000000" w:rsidR="00000000" w:rsidRPr="00000000">
        <w:rPr>
          <w:rtl w:val="0"/>
        </w:rPr>
        <w:t xml:space="preserve"> Check that the "Total Units" on the General Info tab matches the unit breakdown on the Multifamily tab.</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Quick Win:</w:t>
      </w:r>
      <w:r w:rsidDel="00000000" w:rsidR="00000000" w:rsidRPr="00000000">
        <w:rPr>
          <w:rtl w:val="0"/>
        </w:rPr>
        <w:t xml:space="preserve"> Use the built-in "Spell Check Macro" on the Tools tab of your report template to catch typos before the coordinator sees them.</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Warning Signs:</w:t>
      </w:r>
      <w:r w:rsidDel="00000000" w:rsidR="00000000" w:rsidRPr="00000000">
        <w:rPr>
          <w:rtl w:val="0"/>
        </w:rPr>
        <w:t xml:space="preserve"> "Yellow cells" remaining in the workbook or a mismatched unit count in the reconciliation tracker.</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pg3v1wy9b6h9" w:id="1"/>
      <w:bookmarkEnd w:id="1"/>
      <w:r w:rsidDel="00000000" w:rsidR="00000000" w:rsidRPr="00000000">
        <w:rPr>
          <w:b w:val="1"/>
          <w:bCs w:val="1"/>
          <w:color w:val="000000"/>
          <w:sz w:val="26"/>
          <w:szCs w:val="26"/>
          <w:rtl w:val="0"/>
        </w:rPr>
        <w:t xml:space="preserve">Lesson 3: Match Notes to Photos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Core Concept:</w:t>
      </w:r>
      <w:r w:rsidDel="00000000" w:rsidR="00000000" w:rsidRPr="00000000">
        <w:rPr>
          <w:rtl w:val="0"/>
        </w:rPr>
        <w:t xml:space="preserve"> Digital Trust is built on the consistency between written claims and visual evidence. Contradictions—such as noting "no life safety hazards" while uploading a photo of an unsecured pool gate—undermine the entire report’s credibility.</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Step-by-Step Instructions:</w:t>
      </w:r>
    </w:p>
    <w:p w:rsidR="00000000" w:rsidDel="00000000" w:rsidP="00000000" w:rsidRDefault="00000000" w:rsidRPr="00000000" w14:paraId="0000001D">
      <w:pPr>
        <w:numPr>
          <w:ilvl w:val="0"/>
          <w:numId w:val="5"/>
        </w:numPr>
        <w:spacing w:after="0" w:afterAutospacing="0" w:before="240" w:lineRule="auto"/>
        <w:ind w:left="720" w:hanging="360"/>
      </w:pPr>
      <w:r w:rsidDel="00000000" w:rsidR="00000000" w:rsidRPr="00000000">
        <w:rPr>
          <w:b w:val="1"/>
          <w:bCs w:val="1"/>
          <w:rtl w:val="0"/>
        </w:rPr>
        <w:t xml:space="preserve">Implement the "Two-Photo Rule" for defects:</w:t>
      </w:r>
      <w:r w:rsidDel="00000000" w:rsidR="00000000" w:rsidRPr="00000000">
        <w:rPr>
          <w:rtl w:val="0"/>
        </w:rPr>
        <w:t xml:space="preserve"> Capture one wide-angle "context" shot showing the area/elevation and one "detail" shot with a scale reference.</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b w:val="1"/>
          <w:bCs w:val="1"/>
          <w:rtl w:val="0"/>
        </w:rPr>
        <w:t xml:space="preserve">Cross-reference the DM Grid:</w:t>
      </w:r>
      <w:r w:rsidDel="00000000" w:rsidR="00000000" w:rsidRPr="00000000">
        <w:rPr>
          <w:rtl w:val="0"/>
        </w:rPr>
        <w:t xml:space="preserve"> Ensure every item in your "Deferred Maintenance" list is linked to a specific photo number.</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b w:val="1"/>
          <w:bCs w:val="1"/>
          <w:rtl w:val="0"/>
        </w:rPr>
        <w:t xml:space="preserve">Use "ID Photos":</w:t>
      </w:r>
      <w:r w:rsidDel="00000000" w:rsidR="00000000" w:rsidRPr="00000000">
        <w:rPr>
          <w:rtl w:val="0"/>
        </w:rPr>
        <w:t xml:space="preserve"> Always make your first photo an overview of the building and its address signage to establish a clear audit trail.</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Examples from the Sources:</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b w:val="1"/>
          <w:bCs w:val="1"/>
          <w:rtl w:val="0"/>
        </w:rPr>
        <w:t xml:space="preserve">Rejection Example:</w:t>
      </w:r>
      <w:r w:rsidDel="00000000" w:rsidR="00000000" w:rsidRPr="00000000">
        <w:rPr>
          <w:rtl w:val="0"/>
        </w:rPr>
        <w:t xml:space="preserve"> "Damage not documented - Need roof angle too" (This indicates the inspector provided a close-up without the necessary context).</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b w:val="1"/>
          <w:bCs w:val="1"/>
          <w:rtl w:val="0"/>
        </w:rPr>
        <w:t xml:space="preserve">Corrective Action:</w:t>
      </w:r>
      <w:r w:rsidDel="00000000" w:rsidR="00000000" w:rsidRPr="00000000">
        <w:rPr>
          <w:rtl w:val="0"/>
        </w:rPr>
        <w:t xml:space="preserve"> Provide an overview photograph of the room or elevation before providing specific "damage or lack of damage" shots.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Quick Win:</w:t>
      </w:r>
      <w:r w:rsidDel="00000000" w:rsidR="00000000" w:rsidRPr="00000000">
        <w:rPr>
          <w:rtl w:val="0"/>
        </w:rPr>
        <w:t xml:space="preserve"> Label a specific photo in your next report using the format: "Stained ceiling tiles at the northwest corner of unit B" rather than just "ceiling stain".</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Warning Signs:</w:t>
      </w:r>
      <w:r w:rsidDel="00000000" w:rsidR="00000000" w:rsidRPr="00000000">
        <w:rPr>
          <w:rtl w:val="0"/>
        </w:rPr>
        <w:t xml:space="preserve"> Providing only close-up photos of damage without showing where the issue is located on the property.</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yusw7fwhw72m" w:id="2"/>
      <w:bookmarkEnd w:id="2"/>
      <w:r w:rsidDel="00000000" w:rsidR="00000000" w:rsidRPr="00000000">
        <w:rPr>
          <w:b w:val="1"/>
          <w:bCs w:val="1"/>
          <w:color w:val="000000"/>
          <w:sz w:val="26"/>
          <w:szCs w:val="26"/>
          <w:rtl w:val="0"/>
        </w:rPr>
        <w:t xml:space="preserve">Lesson 4: Handle Rejections Professionally</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Core Concept:</w:t>
      </w:r>
      <w:r w:rsidDel="00000000" w:rsidR="00000000" w:rsidRPr="00000000">
        <w:rPr>
          <w:rtl w:val="0"/>
        </w:rPr>
        <w:t xml:space="preserve"> High-stakes lending relies on 24- to 48-hour turnarounds. A professional responder views a revision request as a performance benchmark and an opportunity to refine personal "Prevention Rules" to ensure long-term job flow.</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Step-by-Step Instructions:</w:t>
      </w:r>
    </w:p>
    <w:p w:rsidR="00000000" w:rsidDel="00000000" w:rsidP="00000000" w:rsidRDefault="00000000" w:rsidRPr="00000000" w14:paraId="00000029">
      <w:pPr>
        <w:numPr>
          <w:ilvl w:val="0"/>
          <w:numId w:val="10"/>
        </w:numPr>
        <w:spacing w:after="0" w:afterAutospacing="0" w:before="240" w:lineRule="auto"/>
        <w:ind w:left="720" w:hanging="360"/>
      </w:pPr>
      <w:r w:rsidDel="00000000" w:rsidR="00000000" w:rsidRPr="00000000">
        <w:rPr>
          <w:b w:val="1"/>
          <w:bCs w:val="1"/>
          <w:rtl w:val="0"/>
        </w:rPr>
        <w:t xml:space="preserve">Log every rejection</w:t>
      </w:r>
      <w:r w:rsidDel="00000000" w:rsidR="00000000" w:rsidRPr="00000000">
        <w:rPr>
          <w:rtl w:val="0"/>
        </w:rPr>
        <w:t xml:space="preserve"> in a personal Revision Tracker, documenting the firm, the request, and the root cause.</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b w:val="1"/>
          <w:bCs w:val="1"/>
          <w:rtl w:val="0"/>
        </w:rPr>
        <w:t xml:space="preserve">Adopt a "Prevention Rule"</w:t>
      </w:r>
      <w:r w:rsidDel="00000000" w:rsidR="00000000" w:rsidRPr="00000000">
        <w:rPr>
          <w:rtl w:val="0"/>
        </w:rPr>
        <w:t xml:space="preserve"> for every mistake (e.g., "Always shoot tight+wide address") to ensure the same error never reaches a coordinator twice.</w:t>
      </w:r>
    </w:p>
    <w:p w:rsidR="00000000" w:rsidDel="00000000" w:rsidP="00000000" w:rsidRDefault="00000000" w:rsidRPr="00000000" w14:paraId="0000002B">
      <w:pPr>
        <w:numPr>
          <w:ilvl w:val="0"/>
          <w:numId w:val="10"/>
        </w:numPr>
        <w:spacing w:after="240" w:before="0" w:beforeAutospacing="0" w:lineRule="auto"/>
        <w:ind w:left="720" w:hanging="360"/>
      </w:pPr>
      <w:r w:rsidDel="00000000" w:rsidR="00000000" w:rsidRPr="00000000">
        <w:rPr>
          <w:b w:val="1"/>
          <w:bCs w:val="1"/>
          <w:rtl w:val="0"/>
        </w:rPr>
        <w:t xml:space="preserve">Acknowledge and fix immediately:</w:t>
      </w:r>
      <w:r w:rsidDel="00000000" w:rsidR="00000000" w:rsidRPr="00000000">
        <w:rPr>
          <w:rtl w:val="0"/>
        </w:rPr>
        <w:t xml:space="preserve"> Speed in revisions is essential to prevent "jumpy" buyers from pulling out of a deal.</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Examples from the Sources:</w:t>
      </w:r>
    </w:p>
    <w:p w:rsidR="00000000" w:rsidDel="00000000" w:rsidP="00000000" w:rsidRDefault="00000000" w:rsidRPr="00000000" w14:paraId="0000002D">
      <w:pPr>
        <w:numPr>
          <w:ilvl w:val="0"/>
          <w:numId w:val="7"/>
        </w:numPr>
        <w:spacing w:after="0" w:afterAutospacing="0" w:before="240" w:lineRule="auto"/>
        <w:ind w:left="720" w:hanging="360"/>
      </w:pPr>
      <w:r w:rsidDel="00000000" w:rsidR="00000000" w:rsidRPr="00000000">
        <w:rPr>
          <w:b w:val="1"/>
          <w:bCs w:val="1"/>
          <w:rtl w:val="0"/>
        </w:rPr>
        <w:t xml:space="preserve">Revision Tracker Entry:</w:t>
      </w:r>
      <w:r w:rsidDel="00000000" w:rsidR="00000000" w:rsidRPr="00000000">
        <w:rPr>
          <w:rtl w:val="0"/>
        </w:rPr>
        <w:t xml:space="preserve"> Order 123456 | Request: "Missing rear photo" | Fix: Added correct angle | Prevention Rule: "Always shoot 4 sides complete".</w:t>
      </w:r>
    </w:p>
    <w:p w:rsidR="00000000" w:rsidDel="00000000" w:rsidP="00000000" w:rsidRDefault="00000000" w:rsidRPr="00000000" w14:paraId="0000002E">
      <w:pPr>
        <w:numPr>
          <w:ilvl w:val="0"/>
          <w:numId w:val="7"/>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Status changes from "Revised" to "Approved" instantly when technical rules are followed.</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Quick Win:</w:t>
      </w:r>
      <w:r w:rsidDel="00000000" w:rsidR="00000000" w:rsidRPr="00000000">
        <w:rPr>
          <w:rtl w:val="0"/>
        </w:rPr>
        <w:t xml:space="preserve"> Review your last three rejected orders and write down one "Prevention Rule" for each to add to your pre-submit checklist.</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Warning Signs:</w:t>
      </w:r>
      <w:r w:rsidDel="00000000" w:rsidR="00000000" w:rsidRPr="00000000">
        <w:rPr>
          <w:rtl w:val="0"/>
        </w:rPr>
        <w:t xml:space="preserve"> Arguing with technical requirements or providing "hasty, over-priced" explanations rather than fixing the underlying data error.</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n9293li5y5oy" w:id="3"/>
      <w:bookmarkEnd w:id="3"/>
      <w:r w:rsidDel="00000000" w:rsidR="00000000" w:rsidRPr="00000000">
        <w:rPr>
          <w:b w:val="1"/>
          <w:bCs w:val="1"/>
          <w:color w:val="000000"/>
          <w:sz w:val="26"/>
          <w:szCs w:val="26"/>
          <w:rtl w:val="0"/>
        </w:rPr>
        <w:t xml:space="preserve">Lesson 5: Communicate with Coordinators Effectively</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Core Concept:</w:t>
      </w:r>
      <w:r w:rsidDel="00000000" w:rsidR="00000000" w:rsidRPr="00000000">
        <w:rPr>
          <w:rtl w:val="0"/>
        </w:rPr>
        <w:t xml:space="preserve"> Effective communication is "Short. Professional. Timestamped. No drama". In an ecosystem governed by privacy laws like the GLBA, inspectors must also maintain professional boundaries, never discussing loan status with unauthorized parties.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Step-by-Step Instructions:</w:t>
      </w:r>
    </w:p>
    <w:p w:rsidR="00000000" w:rsidDel="00000000" w:rsidP="00000000" w:rsidRDefault="00000000" w:rsidRPr="00000000" w14:paraId="00000035">
      <w:pPr>
        <w:numPr>
          <w:ilvl w:val="0"/>
          <w:numId w:val="9"/>
        </w:numPr>
        <w:spacing w:after="0" w:afterAutospacing="0" w:before="240" w:lineRule="auto"/>
        <w:ind w:left="720" w:hanging="360"/>
      </w:pPr>
      <w:r w:rsidDel="00000000" w:rsidR="00000000" w:rsidRPr="00000000">
        <w:rPr>
          <w:b w:val="1"/>
          <w:bCs w:val="1"/>
          <w:rtl w:val="0"/>
        </w:rPr>
        <w:t xml:space="preserve">Use standardized scripts</w:t>
      </w:r>
      <w:r w:rsidDel="00000000" w:rsidR="00000000" w:rsidRPr="00000000">
        <w:rPr>
          <w:rtl w:val="0"/>
        </w:rPr>
        <w:t xml:space="preserve"> for common issues like Status Checks, Access Denials, or Portal Failures to keep communications clear and factual.</w:t>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b w:val="1"/>
          <w:bCs w:val="1"/>
          <w:rtl w:val="0"/>
        </w:rPr>
        <w:t xml:space="preserve">Escalate safety or access issues immediately:</w:t>
      </w:r>
      <w:r w:rsidDel="00000000" w:rsidR="00000000" w:rsidRPr="00000000">
        <w:rPr>
          <w:rtl w:val="0"/>
        </w:rPr>
        <w:t xml:space="preserve"> If an area is unsafe (e.g., a crawlspace) or access is blocked, upload photos of the barrier and contact the coordinator for guidance.</w:t>
      </w:r>
    </w:p>
    <w:p w:rsidR="00000000" w:rsidDel="00000000" w:rsidP="00000000" w:rsidRDefault="00000000" w:rsidRPr="00000000" w14:paraId="00000037">
      <w:pPr>
        <w:numPr>
          <w:ilvl w:val="0"/>
          <w:numId w:val="9"/>
        </w:numPr>
        <w:spacing w:after="240" w:before="0" w:beforeAutospacing="0" w:lineRule="auto"/>
        <w:ind w:left="720" w:hanging="360"/>
      </w:pPr>
      <w:r w:rsidDel="00000000" w:rsidR="00000000" w:rsidRPr="00000000">
        <w:rPr>
          <w:b w:val="1"/>
          <w:bCs w:val="1"/>
          <w:rtl w:val="0"/>
        </w:rPr>
        <w:t xml:space="preserve">Document technical failures:</w:t>
      </w:r>
      <w:r w:rsidDel="00000000" w:rsidR="00000000" w:rsidRPr="00000000">
        <w:rPr>
          <w:rtl w:val="0"/>
        </w:rPr>
        <w:t xml:space="preserve"> If a portal fails, capture a screenshot of the error message and include it in your timestamped escalation email.</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Examples from the Sources:</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b w:val="1"/>
          <w:bCs w:val="1"/>
          <w:rtl w:val="0"/>
        </w:rPr>
        <w:t xml:space="preserve">Access Denial Script:</w:t>
      </w:r>
      <w:r w:rsidDel="00000000" w:rsidR="00000000" w:rsidRPr="00000000">
        <w:rPr>
          <w:rtl w:val="0"/>
        </w:rPr>
        <w:t xml:space="preserve"> "On [DATE/TIME] I arrived at [Address]. Access was blocked by [barrier]. Entry was not attempted per policy. Photos and timestamped notes are uploaded. Please advise next steps".</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b w:val="1"/>
          <w:bCs w:val="1"/>
          <w:rtl w:val="0"/>
        </w:rPr>
        <w:t xml:space="preserve">Professional Boundary:</w:t>
      </w:r>
      <w:r w:rsidDel="00000000" w:rsidR="00000000" w:rsidRPr="00000000">
        <w:rPr>
          <w:rtl w:val="0"/>
        </w:rPr>
        <w:t xml:space="preserve"> Never tell a neighbor the property is in foreclosure; strictly follow the "nonaffiliated third party" privacy guidelines.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Quick Win:</w:t>
      </w:r>
      <w:r w:rsidDel="00000000" w:rsidR="00000000" w:rsidRPr="00000000">
        <w:rPr>
          <w:rtl w:val="0"/>
        </w:rPr>
        <w:t xml:space="preserve"> Save the "Status Check" and "Access Denied" email scripts into your phone’s notes app for instant use in the field.</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Warning Signs:</w:t>
      </w:r>
      <w:r w:rsidDel="00000000" w:rsidR="00000000" w:rsidRPr="00000000">
        <w:rPr>
          <w:rtl w:val="0"/>
        </w:rPr>
        <w:t xml:space="preserve"> Lengthy, emotional emails or failing to notify the mortgagee promptly of safety issues that prevent a complete observation.</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