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module provides the final 40% of the skills you need to turn your current background into a high-income field inspection business. In this business, you are the "eyes and ears" for lenders, and your primary duty is to document facts without ever overstepping into diagnosis or assessment. This module focuses on the high-stakes scenarios where your ability to identify hazards and handle human conflict determines your safety and your pay.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39xmbtf4al9" w:id="0"/>
      <w:bookmarkEnd w:id="0"/>
      <w:r w:rsidDel="00000000" w:rsidR="00000000" w:rsidRPr="00000000">
        <w:rPr>
          <w:b w:val="1"/>
          <w:bCs w:val="1"/>
          <w:color w:val="000000"/>
          <w:sz w:val="26"/>
          <w:szCs w:val="26"/>
          <w:rtl w:val="0"/>
        </w:rPr>
        <w:t xml:space="preserve">1. Learning Objectives per Audience Segment</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bCs w:val="1"/>
          <w:rtl w:val="0"/>
        </w:rPr>
        <w:t xml:space="preserve">Existing Field Inspectors:</w:t>
      </w:r>
      <w:r w:rsidDel="00000000" w:rsidR="00000000" w:rsidRPr="00000000">
        <w:rPr>
          <w:rtl w:val="0"/>
        </w:rPr>
        <w:t xml:space="preserve"> Master the "Installed vs. Delivered" rule to mitigate fraud and ensure your reports meet the highest integrity standards required by the Nested Objects firm network.</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Notaries:</w:t>
      </w:r>
      <w:r w:rsidDel="00000000" w:rsidR="00000000" w:rsidRPr="00000000">
        <w:rPr>
          <w:rtl w:val="0"/>
        </w:rPr>
        <w:t xml:space="preserve"> Apply your verification mindset to properties; learn to document occupancy status with the same precision you use for identifying signers, moving from verifying people to verifying assets.</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Realtors:</w:t>
      </w:r>
      <w:r w:rsidDel="00000000" w:rsidR="00000000" w:rsidRPr="00000000">
        <w:rPr>
          <w:rtl w:val="0"/>
        </w:rPr>
        <w:t xml:space="preserve"> Learn to pivot from "selling" to "neutral documenting" by identifying red flags like structural sagging or environmental hazards without offering repair advice or professional opinions.</w:t>
      </w:r>
    </w:p>
    <w:p w:rsidR="00000000" w:rsidDel="00000000" w:rsidP="00000000" w:rsidRDefault="00000000" w:rsidRPr="00000000" w14:paraId="00000006">
      <w:pPr>
        <w:numPr>
          <w:ilvl w:val="0"/>
          <w:numId w:val="6"/>
        </w:numPr>
        <w:spacing w:after="240" w:before="0" w:beforeAutospacing="0" w:lineRule="auto"/>
        <w:ind w:left="720" w:hanging="360"/>
      </w:pPr>
      <w:r w:rsidDel="00000000" w:rsidR="00000000" w:rsidRPr="00000000">
        <w:rPr>
          <w:b w:val="1"/>
          <w:bCs w:val="1"/>
          <w:rtl w:val="0"/>
        </w:rPr>
        <w:t xml:space="preserve">Gig Workers:</w:t>
      </w:r>
      <w:r w:rsidDel="00000000" w:rsidR="00000000" w:rsidRPr="00000000">
        <w:rPr>
          <w:rtl w:val="0"/>
        </w:rPr>
        <w:t xml:space="preserve"> Shift your app-based workflow to include situational awareness; learn to identify physical safety markers like trip wires or aggressive animals before exiting your vehicle.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serfvdgozb2" w:id="1"/>
      <w:bookmarkEnd w:id="1"/>
      <w:r w:rsidDel="00000000" w:rsidR="00000000" w:rsidRPr="00000000">
        <w:rPr>
          <w:b w:val="1"/>
          <w:bCs w:val="1"/>
          <w:color w:val="000000"/>
          <w:sz w:val="26"/>
          <w:szCs w:val="26"/>
          <w:rtl w:val="0"/>
        </w:rPr>
        <w:t xml:space="preserve">2. Why This Matters for Each Audience Type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Existing Inspectors (Network Retention):</w:t>
      </w:r>
      <w:r w:rsidDel="00000000" w:rsidR="00000000" w:rsidRPr="00000000">
        <w:rPr>
          <w:rtl w:val="0"/>
        </w:rPr>
        <w:t xml:space="preserve"> Consistent work and on-time payment depend on error-free reports; identifying high-stakes hazards like meth labs or booby traps protects you and the firm from liability.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Notaries (Liability Protection):</w:t>
      </w:r>
      <w:r w:rsidDel="00000000" w:rsidR="00000000" w:rsidRPr="00000000">
        <w:rPr>
          <w:rtl w:val="0"/>
        </w:rPr>
        <w:t xml:space="preserve"> Just as a forged signature carries legal weight, a "diagnosed" property condition in your report can strip you of your "Qualified Privilege," leaving you open to defamation claims from homeowners.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Realtors (Conflict De-escalation):</w:t>
      </w:r>
      <w:r w:rsidDel="00000000" w:rsidR="00000000" w:rsidRPr="00000000">
        <w:rPr>
          <w:rtl w:val="0"/>
        </w:rPr>
        <w:t xml:space="preserve"> You are used to high-emotion transactions; this module teaches you to use that empathy to de-escalate aggressive occupants using rational "left brain" scripts so you can complete your job safely.</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Gig Workers (Refusal Mastery):</w:t>
      </w:r>
      <w:r w:rsidDel="00000000" w:rsidR="00000000" w:rsidRPr="00000000">
        <w:rPr>
          <w:rtl w:val="0"/>
        </w:rPr>
        <w:t xml:space="preserve"> In delivery, you "just drop it off"; in field inspection, you must know when to refuse entry based on "Red Level" behavioral flags or hazardous conditions like sewage pooling or chemical odors.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r3h0gdrne0d" w:id="2"/>
      <w:bookmarkEnd w:id="2"/>
      <w:r w:rsidDel="00000000" w:rsidR="00000000" w:rsidRPr="00000000">
        <w:rPr>
          <w:b w:val="1"/>
          <w:bCs w:val="1"/>
          <w:color w:val="000000"/>
          <w:sz w:val="26"/>
          <w:szCs w:val="26"/>
          <w:rtl w:val="0"/>
        </w:rPr>
        <w:t xml:space="preserve">3. Common Professional Mistakes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Aggressive Occupants:</w:t>
      </w:r>
      <w:r w:rsidDel="00000000" w:rsidR="00000000" w:rsidRPr="00000000">
        <w:rPr>
          <w:rtl w:val="0"/>
        </w:rPr>
        <w:t xml:space="preserve"> Notaries often try to "reason" with occupants too long, while Realtors often accidentally use debt-related triggers like "foreclosure" or "delinquency" which increase agitation.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Hazardous Conditions:</w:t>
      </w:r>
      <w:r w:rsidDel="00000000" w:rsidR="00000000" w:rsidRPr="00000000">
        <w:rPr>
          <w:rtl w:val="0"/>
        </w:rPr>
        <w:t xml:space="preserve"> Gig workers may walk into tall grass without probing, ignoring the risk of venomous snakes or stinging insect colonies. New inspectors often ignore "Yellow Flag" indicators like unusual ventilation or covered windows that signal a clandestine drug lab.</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Legal Boundaries:</w:t>
      </w:r>
      <w:r w:rsidDel="00000000" w:rsidR="00000000" w:rsidRPr="00000000">
        <w:rPr>
          <w:rtl w:val="0"/>
        </w:rPr>
        <w:t xml:space="preserve"> All groups frequently fail the "Installed vs. Delivered" test by marking cabinets or furnaces as "complete" when they are merely sitting in boxes on the property. Another mistake is attempting to "diagnose" a sagging roof as "condemned" instead of using objective language: "observed ridgeline sagging approximately 18 inches".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5cq7fmwsd2" w:id="3"/>
      <w:bookmarkEnd w:id="3"/>
      <w:r w:rsidDel="00000000" w:rsidR="00000000" w:rsidRPr="00000000">
        <w:rPr>
          <w:b w:val="1"/>
          <w:bCs w:val="1"/>
          <w:color w:val="000000"/>
          <w:sz w:val="26"/>
          <w:szCs w:val="26"/>
          <w:rtl w:val="0"/>
        </w:rPr>
        <w:t xml:space="preserve">4. Success Metrics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Safe Exit Rate:</w:t>
      </w:r>
      <w:r w:rsidDel="00000000" w:rsidR="00000000" w:rsidRPr="00000000">
        <w:rPr>
          <w:rtl w:val="0"/>
        </w:rPr>
        <w:t xml:space="preserve"> 100% adherence to the "Exit and Report" mandate when encountering Red Level behavioral flags or the "rotten egg" smell of natural gas.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Documentation Precision:</w:t>
      </w:r>
      <w:r w:rsidDel="00000000" w:rsidR="00000000" w:rsidRPr="00000000">
        <w:rPr>
          <w:rtl w:val="0"/>
        </w:rPr>
        <w:t xml:space="preserve"> Zero instances of diagnostic language; all reports must describe physical manifestations (e.g., "extra green and lush patches of grass" rather than "sewer leak").</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Conflict Avoidance Rate:</w:t>
      </w:r>
      <w:r w:rsidDel="00000000" w:rsidR="00000000" w:rsidRPr="00000000">
        <w:rPr>
          <w:rtl w:val="0"/>
        </w:rPr>
        <w:t xml:space="preserve"> Successful completion of property condition updates without engaging in debt-related discussions or providing personal financial information to occupants.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izflv2be2vm" w:id="4"/>
      <w:bookmarkEnd w:id="4"/>
      <w:r w:rsidDel="00000000" w:rsidR="00000000" w:rsidRPr="00000000">
        <w:rPr>
          <w:b w:val="1"/>
          <w:bCs w:val="1"/>
          <w:color w:val="000000"/>
          <w:sz w:val="26"/>
          <w:szCs w:val="26"/>
          <w:rtl w:val="0"/>
        </w:rPr>
        <w:t xml:space="preserve">5. Time to Complete and Legal/Safety Importance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Time to Complete:</w:t>
      </w:r>
      <w:r w:rsidDel="00000000" w:rsidR="00000000" w:rsidRPr="00000000">
        <w:rPr>
          <w:rtl w:val="0"/>
        </w:rPr>
        <w:t xml:space="preserve"> 60 minutes of actionable training and scenario simulation.</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Legal/Safety Importance:</w:t>
      </w:r>
      <w:r w:rsidDel="00000000" w:rsidR="00000000" w:rsidRPr="00000000">
        <w:rPr>
          <w:rtl w:val="0"/>
        </w:rPr>
        <w:t xml:space="preserve"> This is the most critical module for your professional survival. Following these protocols ensures you are covered by "Qualified Privilege," which means you are providing neutral, factual data to your client for a specific business purpose, protecting you from personal lawsuits.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wm4zkry8uox" w:id="5"/>
      <w:bookmarkEnd w:id="5"/>
      <w:r w:rsidDel="00000000" w:rsidR="00000000" w:rsidRPr="00000000">
        <w:rPr>
          <w:b w:val="1"/>
          <w:bCs w:val="1"/>
          <w:color w:val="000000"/>
          <w:sz w:val="26"/>
          <w:szCs w:val="26"/>
          <w:rtl w:val="0"/>
        </w:rPr>
        <w:t xml:space="preserve">Real-World Stakes: The Consequences of Error</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Physical Injury:</w:t>
      </w:r>
      <w:r w:rsidDel="00000000" w:rsidR="00000000" w:rsidRPr="00000000">
        <w:rPr>
          <w:rtl w:val="0"/>
        </w:rPr>
        <w:t xml:space="preserve"> Entering a property with "Red Level" signs of meth production can lead to chemical burns, respiratory failure, or injury from explosive booby traps.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Lawsuits:</w:t>
      </w:r>
      <w:r w:rsidDel="00000000" w:rsidR="00000000" w:rsidRPr="00000000">
        <w:rPr>
          <w:rtl w:val="0"/>
        </w:rPr>
        <w:t xml:space="preserve"> Using diagnostic language like "the foundation is failing" can lead to homeowners suing you if a sale falls through based on your unauthorized opinion.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Criminal Charges:</w:t>
      </w:r>
      <w:r w:rsidDel="00000000" w:rsidR="00000000" w:rsidRPr="00000000">
        <w:rPr>
          <w:rtl w:val="0"/>
        </w:rPr>
        <w:t xml:space="preserve"> Failing to follow proper "no-contact" orders or entering a property where an occupant has explicitly denied access can result in criminal trespass charges.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Contract Termination:</w:t>
      </w:r>
      <w:r w:rsidDel="00000000" w:rsidR="00000000" w:rsidRPr="00000000">
        <w:rPr>
          <w:rtl w:val="0"/>
        </w:rPr>
        <w:t xml:space="preserve"> Reporting materials on-site as "installed" is considered mortgage fraud and results in immediate dismissal from the firm network and potential legal action.</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