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ds3hk87gl33" w:id="0"/>
      <w:bookmarkEnd w:id="0"/>
      <w:r w:rsidDel="00000000" w:rsidR="00000000" w:rsidRPr="00000000">
        <w:rPr>
          <w:b w:val="1"/>
          <w:bCs w:val="1"/>
          <w:color w:val="000000"/>
          <w:sz w:val="26"/>
          <w:szCs w:val="26"/>
          <w:rtl w:val="0"/>
        </w:rPr>
        <w:t xml:space="preserve">Module 8 Comprehensive Quiz: Advanced Operational Standards</w:t>
      </w:r>
    </w:p>
    <w:p w:rsidR="00000000" w:rsidDel="00000000" w:rsidP="00000000" w:rsidRDefault="00000000" w:rsidRPr="00000000" w14:paraId="00000002">
      <w:pPr>
        <w:spacing w:after="240" w:before="240" w:lineRule="auto"/>
        <w:rPr/>
      </w:pPr>
      <w:r w:rsidDel="00000000" w:rsidR="00000000" w:rsidRPr="00000000">
        <w:rPr>
          <w:rtl w:val="0"/>
        </w:rPr>
        <w:t xml:space="preserve">This assessment is designed to verify your mastery of the logistical, technical, and strategic standards required to maintain Elite Professional Status in the mortgage field services industry.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zhpitp3e6s9r" w:id="1"/>
      <w:bookmarkEnd w:id="1"/>
      <w:r w:rsidDel="00000000" w:rsidR="00000000" w:rsidRPr="00000000">
        <w:rPr>
          <w:b w:val="1"/>
          <w:bCs w:val="1"/>
          <w:color w:val="000000"/>
          <w:sz w:val="22"/>
          <w:szCs w:val="22"/>
          <w:rtl w:val="0"/>
        </w:rPr>
        <w:t xml:space="preserve">Multiple Choice (8 Questions)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What is the "Elite" benchmark for "stops per hour" when using advanced algorithmic routing software versus manual planning?</w:t>
      </w:r>
      <w:r w:rsidDel="00000000" w:rsidR="00000000" w:rsidRPr="00000000">
        <w:rPr>
          <w:rtl w:val="0"/>
        </w:rPr>
        <w:t xml:space="preserve"> A) 1–2 stops per hour B) 2–4 stops per hour C) 6–8+ stops per hour D) 10–12 stops per hour</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b w:val="1"/>
          <w:bCs w:val="1"/>
          <w:rtl w:val="0"/>
        </w:rPr>
        <w:t xml:space="preserve">Correct Answer: C</w:t>
      </w:r>
    </w:p>
    <w:p w:rsidR="00000000" w:rsidDel="00000000" w:rsidP="00000000" w:rsidRDefault="00000000" w:rsidRPr="00000000" w14:paraId="00000007">
      <w:pPr>
        <w:numPr>
          <w:ilvl w:val="0"/>
          <w:numId w:val="13"/>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Manual planning typically caps productivity at 2–4 stops per hour. Elite inspectors utilize geospatial clustering to hit 6–8+ stops, effectively doubling their revenue potential for every hour spent in the field.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During a winterization verification protocol, if utilities are active, at what temperature range must the thermostat be documented?</w:t>
      </w:r>
      <w:r w:rsidDel="00000000" w:rsidR="00000000" w:rsidRPr="00000000">
        <w:rPr>
          <w:rtl w:val="0"/>
        </w:rPr>
        <w:t xml:space="preserve"> A) $32^{\circ}F$ to $40^{\circ}F$ B) $55^{\circ}F$ to $60^{\circ}F$ C) $65^{\circ}F$ to $70^{\circ}F$ D) It must be turned completely off.</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Correct Answer: B</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For REO protection, inspectors must verify that thermostats are set between $55^{\circ}F$ and $60^{\circ}F$ to prevent pipe bursts while keeping the asset protected from sub-freezing temperatures.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3. When documenting a large multi-family complex, which logistical strategy ensures the highest reporting efficiency?</w:t>
      </w:r>
      <w:r w:rsidDel="00000000" w:rsidR="00000000" w:rsidRPr="00000000">
        <w:rPr>
          <w:rtl w:val="0"/>
        </w:rPr>
        <w:t xml:space="preserve"> A) A "bottom-up" approach starting with individual units. B) Inspecting common areas only and skipping units. C) An "exterior-to-interior, top-down" approach starting at the roof. D) Inspecting only the units that appear vacant from the outside.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Correct Answer: C</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A top-down approach allows you to follow moisture paths from the roof through the structure. Starting with the exterior also allows residents and site management to settle in while you remain productive and organized.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4. In a Loss Draft/Draw inspection, how should an inspector document $$10,000$ worth of high-end cabinetry sitting in the property's garage?</w:t>
      </w:r>
      <w:r w:rsidDel="00000000" w:rsidR="00000000" w:rsidRPr="00000000">
        <w:rPr>
          <w:rtl w:val="0"/>
        </w:rPr>
        <w:t xml:space="preserve"> A) 100% complete for the kitchen section. B) 50% complete because the materials are on-site. C) 0% complete because they are not permanently affixed. D) $100%$ complete but noted as "portable."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Correct Answer: C</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In the "Materials vs. Installed" doctrine, uninstalled materials represent a portable risk. Materials on-site do NOT constitute a completed repair; they must be permanently affixed to the structure to be counted toward a draw release.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5. Which shot in the Narrative Photography Technique is used to show the defect’s proximity to environmental factors like a downspout or a tree?</w:t>
      </w:r>
      <w:r w:rsidDel="00000000" w:rsidR="00000000" w:rsidRPr="00000000">
        <w:rPr>
          <w:rtl w:val="0"/>
        </w:rPr>
        <w:t xml:space="preserve"> A) The Establishing Shot B) The Relationship Shot C) The Detail Shot D) The Comparison Shot</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Correct Answer: B</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The Relationship Shot provides visual clues to the possible cause (like a tree root near a crack) without the inspector violating their scope by offering an unauthorized diagnosis.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6. To capture a sharp image in a dark room without electricity, which technique is essential to avoid "digital noise"?</w:t>
      </w:r>
      <w:r w:rsidDel="00000000" w:rsidR="00000000" w:rsidRPr="00000000">
        <w:rPr>
          <w:rtl w:val="0"/>
        </w:rPr>
        <w:t xml:space="preserve"> A) Increasing ISO to the maximum setting. B) Using a "fast" prime lens (f/1.8) and a tripod for stability. C) Taking a handheld photo with a high shutter speed. D) Using a flashlight pointed directly at the lens smudges.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Correct Answer: B</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High ISO increases sensitivity but adds grain. Elite professionals use fast lenses and a tripod to allow for slower shutter speeds (1/10th or 1/15th sec), capturing clear images without handheld blur or noise.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7. Strategic rate negotiation for Elite inspectors should be based on:</w:t>
      </w:r>
      <w:r w:rsidDel="00000000" w:rsidR="00000000" w:rsidRPr="00000000">
        <w:rPr>
          <w:rtl w:val="0"/>
        </w:rPr>
        <w:t xml:space="preserve"> A) Annual cost-of-living increases. B) Value delivery and volume-based tiers. C) The lowest price a competitor is offering. D) Fuel price fluctuations only.</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b w:val="1"/>
          <w:bCs w:val="1"/>
          <w:rtl w:val="0"/>
        </w:rPr>
        <w:t xml:space="preserve">Correct Answer: B</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Elite status is built on being a "preferred partner". Negotiation should focus on value-added services like "First-Right-of-Refusal" for high-volume territories or rush-order surcharges.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8. Which action is strictly WITHIN the legal scope of a master field inspector?</w:t>
      </w:r>
      <w:r w:rsidDel="00000000" w:rsidR="00000000" w:rsidRPr="00000000">
        <w:rPr>
          <w:rtl w:val="0"/>
        </w:rPr>
        <w:t xml:space="preserve"> A) Estimating the cost of a roof replacement. B) Diagnosing the cause of a mold outbreak. C) Certifying that a property line is accurate. D) Documenting the percentage of completion versus a Scope of Work.</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Correct Answer: D</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Master inspectors provide objective facts only. Documenting completion percentages based on a provided list is within scope; diagnosing causes or certifying legal boundaries is for structural engineers or licensed surveyors.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l6w4fl6xx1hr" w:id="2"/>
      <w:bookmarkEnd w:id="2"/>
      <w:r w:rsidDel="00000000" w:rsidR="00000000" w:rsidRPr="00000000">
        <w:rPr>
          <w:b w:val="1"/>
          <w:bCs w:val="1"/>
          <w:color w:val="000000"/>
          <w:sz w:val="22"/>
          <w:szCs w:val="22"/>
          <w:rtl w:val="0"/>
        </w:rPr>
        <w:t xml:space="preserve">True/False (3 Questions)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9. Implementing geospatial clustering via algorithmic software can result in a 30% ROI by reducing fuel consumption and vehicle wear.</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Correct Answer: True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Transitioning from manual work order management to geospatial software minimizes non-billable "windshield time" and increases daily capacity.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10. A field inspector should verbally authorize the release of insurance funds to a contractor if the work looks professionally done.</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Correct Answer: False</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Inspectors are strictly the "eyes and ears." They have no authority to release funds. They provide the documentation that </w:t>
      </w:r>
      <w:r w:rsidDel="00000000" w:rsidR="00000000" w:rsidRPr="00000000">
        <w:rPr>
          <w:i w:val="1"/>
          <w:iCs w:val="1"/>
          <w:rtl w:val="0"/>
        </w:rPr>
        <w:t xml:space="preserve">allows</w:t>
      </w:r>
      <w:r w:rsidDel="00000000" w:rsidR="00000000" w:rsidRPr="00000000">
        <w:rPr>
          <w:rtl w:val="0"/>
        </w:rPr>
        <w:t xml:space="preserve"> the mortgage company to handle the financial documents.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11. To ensure sustainable business growth, an inspector should maintain active contracts with at least 3–5 different client firms.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bCs w:val="1"/>
          <w:rtl w:val="0"/>
        </w:rPr>
        <w:t xml:space="preserve">Correct Answer: True</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Explanation:</w:t>
      </w:r>
      <w:r w:rsidDel="00000000" w:rsidR="00000000" w:rsidRPr="00000000">
        <w:rPr>
          <w:rtl w:val="0"/>
        </w:rPr>
        <w:t xml:space="preserve"> Client diversification across the mortgage lifecycle (bankruptcy, REO, insurance loss) protects your income from being wiped out by a single client's internal changes or market shifts.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x26jmm4hzs95" w:id="3"/>
      <w:bookmarkEnd w:id="3"/>
      <w:r w:rsidDel="00000000" w:rsidR="00000000" w:rsidRPr="00000000">
        <w:rPr>
          <w:b w:val="1"/>
          <w:bCs w:val="1"/>
          <w:color w:val="000000"/>
          <w:sz w:val="22"/>
          <w:szCs w:val="22"/>
          <w:rtl w:val="0"/>
        </w:rPr>
        <w:t xml:space="preserve">Scenario-Based (4 Questions)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12. Scenario: You are inspecting a rural property with ambiguous boundaries. You use GIS-enabled software to see a plat map overlay and point out the property corners to the owner, stating you are "officially certifying" the lot size. Why is this a violation of advanced standards?</w:t>
      </w:r>
    </w:p>
    <w:p w:rsidR="00000000" w:rsidDel="00000000" w:rsidP="00000000" w:rsidRDefault="00000000" w:rsidRPr="00000000" w14:paraId="0000002B">
      <w:pPr>
        <w:numPr>
          <w:ilvl w:val="0"/>
          <w:numId w:val="10"/>
        </w:numPr>
        <w:spacing w:after="240" w:before="240" w:lineRule="auto"/>
        <w:ind w:left="720" w:hanging="360"/>
      </w:pPr>
      <w:r w:rsidDel="00000000" w:rsidR="00000000" w:rsidRPr="00000000">
        <w:rPr>
          <w:b w:val="1"/>
          <w:bCs w:val="1"/>
          <w:rtl w:val="0"/>
        </w:rPr>
        <w:t xml:space="preserve">Correct Answer:</w:t>
      </w:r>
      <w:r w:rsidDel="00000000" w:rsidR="00000000" w:rsidRPr="00000000">
        <w:rPr>
          <w:rtl w:val="0"/>
        </w:rPr>
        <w:t xml:space="preserve"> Only a licensed professional land surveyor has the legal authority to certify property lines or place official monuments. Your use of GIS is for </w:t>
      </w:r>
      <w:r w:rsidDel="00000000" w:rsidR="00000000" w:rsidRPr="00000000">
        <w:rPr>
          <w:i w:val="1"/>
          <w:iCs w:val="1"/>
          <w:rtl w:val="0"/>
        </w:rPr>
        <w:t xml:space="preserve">orientation and documenting access</w:t>
      </w:r>
      <w:r w:rsidDel="00000000" w:rsidR="00000000" w:rsidRPr="00000000">
        <w:rPr>
          <w:rtl w:val="0"/>
        </w:rPr>
        <w:t xml:space="preserve"> (like easements), not legal boundary certification.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13. Scenario: You discover a large crack in a foundation. In your report, you write: "The foundation is failing because the soil is too dry and the slab has shifted." Why does this statement undermine your professional identity?</w:t>
      </w:r>
    </w:p>
    <w:p w:rsidR="00000000" w:rsidDel="00000000" w:rsidP="00000000" w:rsidRDefault="00000000" w:rsidRPr="00000000" w14:paraId="0000002D">
      <w:pPr>
        <w:numPr>
          <w:ilvl w:val="0"/>
          <w:numId w:val="12"/>
        </w:numPr>
        <w:spacing w:after="240" w:before="240" w:lineRule="auto"/>
        <w:ind w:left="720" w:hanging="360"/>
      </w:pPr>
      <w:r w:rsidDel="00000000" w:rsidR="00000000" w:rsidRPr="00000000">
        <w:rPr>
          <w:b w:val="1"/>
          <w:bCs w:val="1"/>
          <w:rtl w:val="0"/>
        </w:rPr>
        <w:t xml:space="preserve">Correct Answer:</w:t>
      </w:r>
      <w:r w:rsidDel="00000000" w:rsidR="00000000" w:rsidRPr="00000000">
        <w:rPr>
          <w:rtl w:val="0"/>
        </w:rPr>
        <w:t xml:space="preserve"> You have encroached upon the domain of structural engineering. A master inspector constructs a visual narrative using the 4-shot sequence (Establishing, Relationship, Detail, Comparison) to provide the </w:t>
      </w:r>
      <w:r w:rsidDel="00000000" w:rsidR="00000000" w:rsidRPr="00000000">
        <w:rPr>
          <w:i w:val="1"/>
          <w:iCs w:val="1"/>
          <w:rtl w:val="0"/>
        </w:rPr>
        <w:t xml:space="preserve">evidence</w:t>
      </w:r>
      <w:r w:rsidDel="00000000" w:rsidR="00000000" w:rsidRPr="00000000">
        <w:rPr>
          <w:rtl w:val="0"/>
        </w:rPr>
        <w:t xml:space="preserve"> that allows an engineer to make the diagnosis.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14. Scenario: You earn $2,500/week from one national firm. Because you are so busy, you ignore emails from three other firms wanting to onboard you. What fundamental pillar of operational status have you violated?</w:t>
      </w:r>
    </w:p>
    <w:p w:rsidR="00000000" w:rsidDel="00000000" w:rsidP="00000000" w:rsidRDefault="00000000" w:rsidRPr="00000000" w14:paraId="0000002F">
      <w:pPr>
        <w:numPr>
          <w:ilvl w:val="0"/>
          <w:numId w:val="11"/>
        </w:numPr>
        <w:spacing w:after="240" w:before="240" w:lineRule="auto"/>
        <w:ind w:left="720" w:hanging="360"/>
      </w:pPr>
      <w:r w:rsidDel="00000000" w:rsidR="00000000" w:rsidRPr="00000000">
        <w:rPr>
          <w:b w:val="1"/>
          <w:bCs w:val="1"/>
          <w:rtl w:val="0"/>
        </w:rPr>
        <w:t xml:space="preserve">Correct Answer:</w:t>
      </w:r>
      <w:r w:rsidDel="00000000" w:rsidR="00000000" w:rsidRPr="00000000">
        <w:rPr>
          <w:rtl w:val="0"/>
        </w:rPr>
        <w:t xml:space="preserve"> Sustainable business resilience through diversification. Single-client dependency is a major professional mistake; elite status requires a diverse portfolio to ensure that if one firm loses its contract or changes its payout structure, your business survives.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15. Scenario: A coordinator rejects your report for a "missing photo." You respond: "I am an elite professional and I don't miss photos. You need to look harder at the file. This is wasting my time." What is the correct protocol for this appeal?</w:t>
      </w:r>
    </w:p>
    <w:p w:rsidR="00000000" w:rsidDel="00000000" w:rsidP="00000000" w:rsidRDefault="00000000" w:rsidRPr="00000000" w14:paraId="00000031">
      <w:pPr>
        <w:numPr>
          <w:ilvl w:val="0"/>
          <w:numId w:val="14"/>
        </w:numPr>
        <w:spacing w:after="240" w:before="240" w:lineRule="auto"/>
        <w:ind w:left="720" w:hanging="360"/>
      </w:pPr>
      <w:r w:rsidDel="00000000" w:rsidR="00000000" w:rsidRPr="00000000">
        <w:rPr>
          <w:b w:val="1"/>
          <w:bCs w:val="1"/>
          <w:rtl w:val="0"/>
        </w:rPr>
        <w:t xml:space="preserve">Correct Answer:</w:t>
      </w:r>
      <w:r w:rsidDel="00000000" w:rsidR="00000000" w:rsidRPr="00000000">
        <w:rPr>
          <w:rtl w:val="0"/>
        </w:rPr>
        <w:t xml:space="preserve"> You must use clinical, professional rebuttals. Instead of an emotional dispute, submit a concise response referencing the specific photo ID and GPS coordinates that fulfill the requirement. This preserves your preferred vendor status and high-quality scorecard.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