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知识点整理：</w:t>
      </w:r>
    </w:p>
    <w:p>
      <w:pPr>
        <w:rPr>
          <w:rFonts w:hint="eastAsia"/>
        </w:rPr>
      </w:pPr>
      <w:r>
        <w:rPr>
          <w:rFonts w:hint="eastAsia"/>
        </w:rPr>
        <w:t>掌握内容：</w:t>
      </w:r>
    </w:p>
    <w:p>
      <w:pPr>
        <w:rPr>
          <w:rFonts w:hint="eastAsia"/>
        </w:rPr>
      </w:pPr>
      <w:r>
        <w:rPr>
          <w:rFonts w:hint="eastAsia"/>
        </w:rPr>
        <w:t>1、</w:t>
      </w:r>
      <w:r>
        <w:rPr>
          <w:rFonts w:hint="eastAsia"/>
        </w:rPr>
        <w:tab/>
      </w:r>
      <w:r>
        <w:rPr>
          <w:rFonts w:hint="eastAsia"/>
        </w:rPr>
        <w:t>概念：气候变化、海洋酸化、</w:t>
      </w:r>
      <w:r>
        <w:rPr>
          <w:rFonts w:hint="eastAsia"/>
          <w:color w:val="FF0000"/>
        </w:rPr>
        <w:t>酸沉降</w:t>
      </w:r>
      <w:r>
        <w:rPr>
          <w:rFonts w:hint="eastAsia"/>
        </w:rPr>
        <w:t>、</w:t>
      </w:r>
      <w:r>
        <w:rPr>
          <w:rFonts w:hint="eastAsia"/>
          <w:color w:val="FF0000"/>
        </w:rPr>
        <w:t>荒漠化、</w:t>
      </w:r>
      <w:r>
        <w:rPr>
          <w:rFonts w:hint="eastAsia"/>
        </w:rPr>
        <w:t>持久性有机污染物、生物浓缩系数</w:t>
      </w:r>
    </w:p>
    <w:p>
      <w:pPr>
        <w:rPr>
          <w:rFonts w:hint="eastAsia"/>
        </w:rPr>
      </w:pPr>
      <w:r>
        <w:rPr>
          <w:rFonts w:hint="eastAsia"/>
        </w:rPr>
        <w:t>2、</w:t>
      </w:r>
      <w:r>
        <w:rPr>
          <w:rFonts w:hint="eastAsia"/>
        </w:rPr>
        <w:tab/>
      </w:r>
      <w:r>
        <w:rPr>
          <w:rFonts w:hint="eastAsia"/>
        </w:rPr>
        <w:t>主要的温室气体及其来源</w:t>
      </w:r>
    </w:p>
    <w:p>
      <w:pPr>
        <w:rPr>
          <w:rFonts w:hint="eastAsia"/>
        </w:rPr>
      </w:pPr>
      <w:r>
        <w:rPr>
          <w:rFonts w:hint="eastAsia"/>
        </w:rPr>
        <w:t>3、</w:t>
      </w:r>
      <w:r>
        <w:rPr>
          <w:rFonts w:hint="eastAsia"/>
        </w:rPr>
        <w:tab/>
      </w:r>
      <w:r>
        <w:rPr>
          <w:rFonts w:hint="eastAsia"/>
        </w:rPr>
        <w:t>POPs物质的</w:t>
      </w:r>
      <w:r>
        <w:rPr>
          <w:rFonts w:hint="eastAsia"/>
          <w:color w:val="FF0000"/>
        </w:rPr>
        <w:t>种类</w:t>
      </w:r>
      <w:r>
        <w:rPr>
          <w:rFonts w:hint="eastAsia"/>
        </w:rPr>
        <w:t>、特性</w:t>
      </w:r>
    </w:p>
    <w:p>
      <w:pPr>
        <w:rPr>
          <w:rFonts w:hint="eastAsia"/>
        </w:rPr>
      </w:pPr>
      <w:r>
        <w:rPr>
          <w:rFonts w:hint="eastAsia"/>
        </w:rPr>
        <w:t>4、</w:t>
      </w:r>
      <w:r>
        <w:rPr>
          <w:rFonts w:hint="eastAsia"/>
        </w:rPr>
        <w:tab/>
      </w:r>
      <w:r>
        <w:rPr>
          <w:rFonts w:hint="eastAsia"/>
        </w:rPr>
        <w:t>主要的消耗臭氧层物质</w:t>
      </w:r>
    </w:p>
    <w:p>
      <w:pPr>
        <w:rPr>
          <w:rFonts w:hint="eastAsia"/>
          <w:color w:val="FF0000"/>
        </w:rPr>
      </w:pPr>
      <w:r>
        <w:rPr>
          <w:rFonts w:hint="eastAsia"/>
        </w:rPr>
        <w:t>5、</w:t>
      </w:r>
      <w:r>
        <w:rPr>
          <w:rFonts w:hint="eastAsia"/>
          <w:color w:val="FF0000"/>
        </w:rPr>
        <w:t>臭氧层破坏的原因</w:t>
      </w:r>
    </w:p>
    <w:p>
      <w:pPr>
        <w:rPr>
          <w:rFonts w:hint="eastAsia"/>
        </w:rPr>
      </w:pPr>
      <w:r>
        <w:rPr>
          <w:rFonts w:hint="eastAsia"/>
        </w:rPr>
        <w:t>熟悉内容：</w:t>
      </w:r>
    </w:p>
    <w:p>
      <w:pPr>
        <w:rPr>
          <w:rFonts w:hint="eastAsia"/>
        </w:rPr>
      </w:pPr>
      <w:r>
        <w:rPr>
          <w:rFonts w:hint="eastAsia"/>
        </w:rPr>
        <w:t>1、</w:t>
      </w:r>
      <w:r>
        <w:rPr>
          <w:rFonts w:hint="eastAsia"/>
        </w:rPr>
        <w:tab/>
      </w:r>
      <w:r>
        <w:rPr>
          <w:rFonts w:hint="eastAsia"/>
        </w:rPr>
        <w:t>气候变化的危害，海洋酸化的影响</w:t>
      </w:r>
    </w:p>
    <w:p>
      <w:pPr>
        <w:rPr>
          <w:rFonts w:hint="eastAsia"/>
        </w:rPr>
      </w:pPr>
      <w:r>
        <w:rPr>
          <w:rFonts w:hint="eastAsia"/>
        </w:rPr>
        <w:t>2、</w:t>
      </w:r>
      <w:r>
        <w:rPr>
          <w:rFonts w:hint="eastAsia"/>
        </w:rPr>
        <w:tab/>
      </w:r>
      <w:r>
        <w:rPr>
          <w:rFonts w:hint="eastAsia"/>
        </w:rPr>
        <w:t>气候变化的国际、国内行动</w:t>
      </w:r>
    </w:p>
    <w:p>
      <w:pPr>
        <w:rPr>
          <w:rFonts w:hint="eastAsia"/>
        </w:rPr>
      </w:pPr>
      <w:r>
        <w:rPr>
          <w:rFonts w:hint="eastAsia"/>
        </w:rPr>
        <w:t>3、</w:t>
      </w:r>
      <w:r>
        <w:rPr>
          <w:rFonts w:hint="eastAsia"/>
        </w:rPr>
        <w:tab/>
      </w:r>
      <w:r>
        <w:rPr>
          <w:rFonts w:hint="eastAsia"/>
        </w:rPr>
        <w:t>POPs物质的危害</w:t>
      </w:r>
    </w:p>
    <w:p>
      <w:pPr>
        <w:rPr>
          <w:rFonts w:hint="eastAsia"/>
        </w:rPr>
      </w:pPr>
      <w:r>
        <w:rPr>
          <w:rFonts w:hint="eastAsia"/>
        </w:rPr>
        <w:t>4、</w:t>
      </w:r>
      <w:r>
        <w:rPr>
          <w:rFonts w:hint="eastAsia"/>
        </w:rPr>
        <w:tab/>
      </w:r>
      <w:r>
        <w:rPr>
          <w:rFonts w:hint="eastAsia"/>
        </w:rPr>
        <w:t>臭氧层的平衡机制</w:t>
      </w:r>
    </w:p>
    <w:p>
      <w:pPr>
        <w:rPr>
          <w:rFonts w:hint="eastAsia"/>
          <w:color w:val="FF0000"/>
        </w:rPr>
      </w:pPr>
      <w:r>
        <w:rPr>
          <w:rFonts w:hint="eastAsia"/>
        </w:rPr>
        <w:t>5、</w:t>
      </w:r>
      <w:r>
        <w:rPr>
          <w:rFonts w:hint="eastAsia"/>
        </w:rPr>
        <w:tab/>
      </w:r>
      <w:r>
        <w:rPr>
          <w:rFonts w:hint="eastAsia"/>
          <w:color w:val="FF0000"/>
        </w:rPr>
        <w:t>臭氧层破坏的危害</w:t>
      </w:r>
    </w:p>
    <w:p>
      <w:pPr>
        <w:rPr>
          <w:rFonts w:hint="eastAsia"/>
          <w:color w:val="FF0000"/>
        </w:rPr>
      </w:pPr>
      <w:r>
        <w:rPr>
          <w:rFonts w:hint="eastAsia"/>
        </w:rPr>
        <w:t>6、</w:t>
      </w:r>
      <w:r>
        <w:rPr>
          <w:rFonts w:hint="eastAsia"/>
        </w:rPr>
        <w:tab/>
      </w:r>
      <w:r>
        <w:rPr>
          <w:rFonts w:hint="eastAsia"/>
          <w:color w:val="FF0000"/>
        </w:rPr>
        <w:t>酸雨的防治措施</w:t>
      </w:r>
      <w:bookmarkStart w:id="0" w:name="_GoBack"/>
      <w:bookmarkEnd w:id="0"/>
    </w:p>
    <w:p>
      <w:pPr>
        <w:rPr>
          <w:rFonts w:hint="eastAsia"/>
          <w:color w:val="FF0000"/>
        </w:rPr>
      </w:pPr>
      <w:r>
        <w:rPr>
          <w:rFonts w:hint="eastAsia"/>
        </w:rPr>
        <w:t>7、</w:t>
      </w:r>
      <w:r>
        <w:rPr>
          <w:rFonts w:hint="eastAsia"/>
        </w:rPr>
        <w:tab/>
      </w:r>
      <w:r>
        <w:rPr>
          <w:rFonts w:hint="eastAsia"/>
          <w:color w:val="FF0000"/>
        </w:rPr>
        <w:t>荒漠化类型</w:t>
      </w:r>
    </w:p>
    <w:p>
      <w:pPr>
        <w:rPr>
          <w:rFonts w:hint="eastAsia"/>
        </w:rPr>
      </w:pPr>
      <w:r>
        <w:rPr>
          <w:rFonts w:hint="eastAsia"/>
        </w:rPr>
        <w:t>了解内容：</w:t>
      </w:r>
    </w:p>
    <w:p>
      <w:pPr>
        <w:rPr>
          <w:rFonts w:hint="eastAsia"/>
        </w:rPr>
      </w:pPr>
      <w:r>
        <w:rPr>
          <w:rFonts w:hint="eastAsia"/>
        </w:rPr>
        <w:t>1、</w:t>
      </w:r>
      <w:r>
        <w:rPr>
          <w:rFonts w:hint="eastAsia"/>
        </w:rPr>
        <w:tab/>
      </w:r>
      <w:r>
        <w:rPr>
          <w:rFonts w:hint="eastAsia"/>
        </w:rPr>
        <w:t>全球环境问题的国际防治行动、</w:t>
      </w:r>
    </w:p>
    <w:p>
      <w:pPr>
        <w:rPr>
          <w:rFonts w:hint="eastAsia"/>
        </w:rPr>
      </w:pPr>
      <w:r>
        <w:rPr>
          <w:rFonts w:hint="eastAsia"/>
        </w:rPr>
        <w:t>2、</w:t>
      </w:r>
      <w:r>
        <w:rPr>
          <w:rFonts w:hint="eastAsia"/>
        </w:rPr>
        <w:tab/>
      </w:r>
      <w:r>
        <w:rPr>
          <w:rFonts w:hint="eastAsia"/>
        </w:rPr>
        <w:t>持久性有机污染的防治行动</w:t>
      </w:r>
    </w:p>
    <w:p>
      <w:pPr>
        <w:rPr>
          <w:rFonts w:hint="eastAsia"/>
        </w:rPr>
      </w:pPr>
      <w:r>
        <w:rPr>
          <w:rFonts w:hint="eastAsia"/>
        </w:rPr>
        <w:t>3、</w:t>
      </w:r>
      <w:r>
        <w:rPr>
          <w:rFonts w:hint="eastAsia"/>
        </w:rPr>
        <w:tab/>
      </w:r>
      <w:r>
        <w:rPr>
          <w:rFonts w:hint="eastAsia"/>
        </w:rPr>
        <w:t>臭氧层保护行动</w:t>
      </w:r>
    </w:p>
    <w:p>
      <w:pPr>
        <w:rPr>
          <w:rFonts w:hint="eastAsia"/>
        </w:rPr>
      </w:pPr>
      <w:r>
        <w:rPr>
          <w:rFonts w:hint="eastAsia"/>
        </w:rPr>
        <w:t>4、</w:t>
      </w:r>
      <w:r>
        <w:rPr>
          <w:rFonts w:hint="eastAsia"/>
        </w:rPr>
        <w:tab/>
      </w:r>
      <w:r>
        <w:rPr>
          <w:rFonts w:hint="eastAsia"/>
        </w:rPr>
        <w:t>酸雨的危害、类型、分布</w:t>
      </w:r>
    </w:p>
    <w:p>
      <w:pPr>
        <w:rPr>
          <w:rFonts w:hint="eastAsia"/>
        </w:rPr>
      </w:pPr>
      <w:r>
        <w:rPr>
          <w:rFonts w:hint="eastAsia"/>
        </w:rPr>
        <w:t>5、</w:t>
      </w:r>
      <w:r>
        <w:rPr>
          <w:rFonts w:hint="eastAsia"/>
        </w:rPr>
        <w:tab/>
      </w:r>
      <w:r>
        <w:rPr>
          <w:rFonts w:hint="eastAsia"/>
        </w:rPr>
        <w:t>荒漠化的成因、防治</w:t>
      </w:r>
    </w:p>
    <w:p/>
    <w:p>
      <w:pPr>
        <w:rPr>
          <w:rFonts w:hint="eastAsia"/>
        </w:rPr>
      </w:pPr>
      <w:r>
        <w:rPr>
          <w:rFonts w:hint="eastAsia"/>
        </w:rPr>
        <w:t>概念整理：</w:t>
      </w:r>
    </w:p>
    <w:p>
      <w:pPr>
        <w:rPr>
          <w:rFonts w:hint="eastAsia"/>
        </w:rPr>
      </w:pPr>
      <w:r>
        <w:rPr>
          <w:rFonts w:hint="eastAsia"/>
        </w:rPr>
        <w:t>1、</w:t>
      </w:r>
      <w:r>
        <w:rPr>
          <w:rFonts w:hint="eastAsia"/>
        </w:rPr>
        <w:tab/>
      </w:r>
      <w:r>
        <w:rPr>
          <w:rFonts w:hint="eastAsia"/>
        </w:rPr>
        <w:t>气候变化：经过相当一段时间的观察，在自然气候变化之外由人类活动直接或间接地改变全球大气组成所导致的气候改变。</w:t>
      </w:r>
    </w:p>
    <w:p>
      <w:pPr>
        <w:rPr>
          <w:rFonts w:hint="eastAsia"/>
        </w:rPr>
      </w:pPr>
      <w:r>
        <w:rPr>
          <w:rFonts w:hint="eastAsia"/>
        </w:rPr>
        <w:t>2、</w:t>
      </w:r>
      <w:r>
        <w:rPr>
          <w:rFonts w:hint="eastAsia"/>
        </w:rPr>
        <w:tab/>
      </w:r>
      <w:r>
        <w:rPr>
          <w:rFonts w:hint="eastAsia"/>
        </w:rPr>
        <w:t>海洋酸化：是指海水由于吸收了空气中过量的二氧化碳，导致酸碱度降低的现象。</w:t>
      </w:r>
    </w:p>
    <w:p>
      <w:pPr>
        <w:rPr>
          <w:rFonts w:hint="eastAsia"/>
        </w:rPr>
      </w:pPr>
      <w:r>
        <w:rPr>
          <w:rFonts w:hint="eastAsia"/>
        </w:rPr>
        <w:t>3、</w:t>
      </w:r>
      <w:r>
        <w:rPr>
          <w:rFonts w:hint="eastAsia"/>
        </w:rPr>
        <w:tab/>
      </w:r>
      <w:r>
        <w:rPr>
          <w:rFonts w:hint="eastAsia"/>
        </w:rPr>
        <w:t>酸沉降：包括“湿沉降”和“干沉降”。湿沉降是指pH值小于5.6的雨、雪、霜、雾或其他形式的大气降水，又称酸雨。干沉降：大气中所有酸性物质转移到大地的过程。</w:t>
      </w:r>
    </w:p>
    <w:p>
      <w:pPr>
        <w:rPr>
          <w:rFonts w:hint="eastAsia"/>
        </w:rPr>
      </w:pPr>
      <w:r>
        <w:rPr>
          <w:rFonts w:hint="eastAsia"/>
        </w:rPr>
        <w:t>4、</w:t>
      </w:r>
      <w:r>
        <w:rPr>
          <w:rFonts w:hint="eastAsia"/>
        </w:rPr>
        <w:tab/>
      </w:r>
      <w:r>
        <w:rPr>
          <w:rFonts w:hint="eastAsia"/>
        </w:rPr>
        <w:t>荒漠化：广义荒漠化是指由于人为和自然因素的综合作用，使得干旱、半干旱甚至半湿润地区自然环境退化（包括盐渍化、草场退化、水土流失、土壤沙化、狭义沙漠化、植被荒漠化、沙丘前移入侵等以某一环境因素变化为标志的自然环境退化）的总过程。</w:t>
      </w:r>
    </w:p>
    <w:p>
      <w:pPr>
        <w:rPr>
          <w:rFonts w:hint="eastAsia"/>
        </w:rPr>
      </w:pPr>
      <w:r>
        <w:rPr>
          <w:rFonts w:hint="eastAsia"/>
        </w:rPr>
        <w:t>5、</w:t>
      </w:r>
      <w:r>
        <w:rPr>
          <w:rFonts w:hint="eastAsia"/>
        </w:rPr>
        <w:tab/>
      </w:r>
      <w:r>
        <w:rPr>
          <w:rFonts w:hint="eastAsia"/>
        </w:rPr>
        <w:t>持久性有机污染物：是指人类合成的能持久存在于环境中、通过生物食物链（网）累积、并对人类健康造成有害影响的化学物质。</w:t>
      </w:r>
    </w:p>
    <w:p>
      <w:pPr>
        <w:rPr>
          <w:rFonts w:hint="eastAsia"/>
        </w:rPr>
      </w:pPr>
      <w:r>
        <w:rPr>
          <w:rFonts w:hint="eastAsia"/>
        </w:rPr>
        <w:t>6、</w:t>
      </w:r>
      <w:r>
        <w:rPr>
          <w:rFonts w:hint="eastAsia"/>
        </w:rPr>
        <w:tab/>
      </w:r>
      <w:r>
        <w:rPr>
          <w:rFonts w:hint="eastAsia"/>
        </w:rPr>
        <w:t>生物浓缩系数是指生物体内某些元素或难分解化合物的浓度同他所生存的环境中该物质的浓度比值，简称BCF。</w:t>
      </w:r>
    </w:p>
    <w:p>
      <w:pPr>
        <w:rPr>
          <w:rFonts w:hint="eastAsia"/>
        </w:rPr>
      </w:pPr>
    </w:p>
    <w:p>
      <w:pPr>
        <w:pStyle w:val="6"/>
        <w:numPr>
          <w:ilvl w:val="0"/>
          <w:numId w:val="1"/>
        </w:numPr>
        <w:ind w:firstLineChars="0"/>
        <w:jc w:val="center"/>
        <w:rPr>
          <w:rFonts w:hint="eastAsia"/>
          <w:b/>
          <w:sz w:val="28"/>
          <w:szCs w:val="28"/>
        </w:rPr>
      </w:pPr>
      <w:r>
        <w:rPr>
          <w:rFonts w:hint="eastAsia"/>
          <w:b/>
          <w:sz w:val="28"/>
          <w:szCs w:val="28"/>
        </w:rPr>
        <w:t>全球气候变化</w:t>
      </w:r>
    </w:p>
    <w:p>
      <w:pPr>
        <w:pStyle w:val="6"/>
        <w:numPr>
          <w:ilvl w:val="0"/>
          <w:numId w:val="2"/>
        </w:numPr>
        <w:ind w:firstLineChars="0"/>
        <w:rPr>
          <w:rFonts w:hint="eastAsia"/>
        </w:rPr>
      </w:pPr>
      <w:r>
        <w:rPr>
          <w:rFonts w:hint="eastAsia"/>
        </w:rPr>
        <w:t>气候变化的定义</w:t>
      </w:r>
    </w:p>
    <w:p>
      <w:pPr>
        <w:pStyle w:val="6"/>
        <w:numPr>
          <w:ilvl w:val="0"/>
          <w:numId w:val="2"/>
        </w:numPr>
        <w:ind w:firstLineChars="0"/>
        <w:rPr>
          <w:rFonts w:hint="eastAsia"/>
        </w:rPr>
      </w:pPr>
      <w:r>
        <w:rPr>
          <w:rFonts w:hint="eastAsia"/>
        </w:rPr>
        <w:t>主要的温室气体有哪些</w:t>
      </w:r>
    </w:p>
    <w:p>
      <w:pPr>
        <w:pStyle w:val="6"/>
        <w:numPr>
          <w:ilvl w:val="0"/>
          <w:numId w:val="2"/>
        </w:numPr>
        <w:ind w:firstLineChars="0"/>
        <w:rPr>
          <w:rFonts w:hint="eastAsia"/>
        </w:rPr>
      </w:pPr>
      <w:r>
        <w:rPr>
          <w:rFonts w:hint="eastAsia"/>
        </w:rPr>
        <w:t>温室气体的主要排放来源</w:t>
      </w:r>
    </w:p>
    <w:p>
      <w:pPr>
        <w:ind w:firstLine="420" w:firstLineChars="200"/>
      </w:pPr>
      <w:r>
        <w:rPr>
          <w:rFonts w:hint="eastAsia"/>
        </w:rPr>
        <w:t>CO</w:t>
      </w:r>
      <w:r>
        <w:rPr>
          <w:rFonts w:hint="eastAsia"/>
          <w:vertAlign w:val="subscript"/>
        </w:rPr>
        <w:t>2</w:t>
      </w:r>
      <w:r>
        <w:rPr>
          <w:rFonts w:hint="eastAsia"/>
        </w:rPr>
        <w:t>浓度增加的主要由化石燃料的使用、土地利用的变化引起。甲烷和氮氧化物浓度增加主要是农业引起。</w:t>
      </w:r>
    </w:p>
    <w:p>
      <w:pPr>
        <w:pStyle w:val="6"/>
        <w:numPr>
          <w:ilvl w:val="0"/>
          <w:numId w:val="2"/>
        </w:numPr>
        <w:ind w:firstLineChars="0"/>
      </w:pPr>
      <w:r>
        <w:rPr>
          <w:rFonts w:hint="eastAsia"/>
        </w:rPr>
        <w:t>气候变化的危害：</w:t>
      </w:r>
    </w:p>
    <w:p>
      <w:pPr>
        <w:pStyle w:val="6"/>
        <w:ind w:left="210" w:firstLine="0" w:firstLineChars="0"/>
      </w:pPr>
      <w:r>
        <w:rPr>
          <w:rFonts w:hint="eastAsia"/>
        </w:rPr>
        <w:t>5、减缓气候变化的行动</w:t>
      </w:r>
    </w:p>
    <w:p>
      <w:pPr>
        <w:pStyle w:val="6"/>
        <w:ind w:firstLine="630" w:firstLineChars="300"/>
      </w:pPr>
      <w:r>
        <w:rPr>
          <w:rFonts w:hint="eastAsia"/>
        </w:rPr>
        <w:t>1）国际行动：</w:t>
      </w:r>
    </w:p>
    <w:p>
      <w:pPr>
        <w:ind w:firstLine="630" w:firstLineChars="300"/>
        <w:rPr>
          <w:rFonts w:hint="eastAsia"/>
        </w:rPr>
      </w:pPr>
      <w:r>
        <w:rPr>
          <w:rFonts w:hint="eastAsia"/>
        </w:rPr>
        <w:t>2）中国行动：</w:t>
      </w:r>
    </w:p>
    <w:p>
      <w:pPr>
        <w:ind w:firstLine="630" w:firstLineChars="300"/>
      </w:pPr>
      <w:r>
        <w:rPr>
          <w:rFonts w:hint="eastAsia"/>
        </w:rPr>
        <w:t>3）碳达峰的相关指标、碳中和的实现路径</w:t>
      </w:r>
    </w:p>
    <w:p>
      <w:pPr>
        <w:ind w:firstLine="420" w:firstLineChars="200"/>
        <w:rPr>
          <w:rFonts w:hint="eastAsia"/>
        </w:rPr>
      </w:pPr>
      <w:r>
        <w:rPr>
          <w:rFonts w:hint="eastAsia"/>
        </w:rPr>
        <w:t>2030年前达到峰值，努力争取2060年前实现碳中和。到2030年，中国单位国内生产总值二氧化碳排放将比2005年下降65%以上，非化石能源占一次能源消费比重将达到25%左右，森林蓄积量将比2005年增加60亿立方米，风电、太阳能发电总装机容量将达到12亿千瓦以上。</w:t>
      </w:r>
    </w:p>
    <w:p>
      <w:pPr>
        <w:ind w:firstLine="420" w:firstLineChars="200"/>
        <w:rPr>
          <w:rFonts w:hint="eastAsia"/>
        </w:rPr>
      </w:pPr>
    </w:p>
    <w:p>
      <w:pPr>
        <w:ind w:firstLine="420" w:firstLineChars="200"/>
      </w:pPr>
    </w:p>
    <w:p>
      <w:pPr>
        <w:pStyle w:val="6"/>
        <w:ind w:left="564" w:firstLine="0" w:firstLineChars="0"/>
        <w:jc w:val="center"/>
        <w:rPr>
          <w:b/>
          <w:sz w:val="28"/>
          <w:szCs w:val="28"/>
        </w:rPr>
      </w:pPr>
      <w:r>
        <w:rPr>
          <w:rFonts w:hint="eastAsia"/>
          <w:b/>
          <w:sz w:val="28"/>
          <w:szCs w:val="28"/>
        </w:rPr>
        <w:t>二、</w:t>
      </w:r>
      <w:r>
        <w:rPr>
          <w:b/>
          <w:sz w:val="28"/>
          <w:szCs w:val="28"/>
        </w:rPr>
        <w:t>持久性有机污染物</w:t>
      </w:r>
    </w:p>
    <w:p>
      <w:pPr>
        <w:pStyle w:val="6"/>
        <w:numPr>
          <w:ilvl w:val="0"/>
          <w:numId w:val="3"/>
        </w:numPr>
        <w:ind w:firstLineChars="0"/>
      </w:pPr>
      <w:r>
        <w:rPr>
          <w:rFonts w:hint="eastAsia"/>
        </w:rPr>
        <w:t>POPs定义：</w:t>
      </w:r>
    </w:p>
    <w:p>
      <w:pPr>
        <w:pStyle w:val="6"/>
        <w:numPr>
          <w:ilvl w:val="0"/>
          <w:numId w:val="3"/>
        </w:numPr>
        <w:ind w:firstLineChars="0"/>
      </w:pPr>
      <w:r>
        <w:rPr>
          <w:rFonts w:hint="eastAsia"/>
        </w:rPr>
        <w:t>第一届条约规定的物质</w:t>
      </w:r>
    </w:p>
    <w:p>
      <w:pPr>
        <w:pStyle w:val="6"/>
        <w:numPr>
          <w:ilvl w:val="0"/>
          <w:numId w:val="3"/>
        </w:numPr>
        <w:ind w:firstLineChars="0"/>
        <w:rPr>
          <w:b/>
        </w:rPr>
      </w:pPr>
      <w:r>
        <w:rPr>
          <w:rFonts w:hint="eastAsia"/>
          <w:b/>
        </w:rPr>
        <w:t>POPs特性</w:t>
      </w:r>
    </w:p>
    <w:p>
      <w:pPr>
        <w:ind w:left="204"/>
      </w:pPr>
      <w:r>
        <w:rPr>
          <w:rFonts w:hint="eastAsia"/>
          <w:b/>
        </w:rPr>
        <w:t>4、生物浓缩系数</w:t>
      </w:r>
      <w:r>
        <w:rPr>
          <w:rFonts w:hint="eastAsia"/>
        </w:rPr>
        <w:t>是指生物体内某些元素或难分解化合物的浓度同他所生存的环境中该物质的浓度比值，简称BCF。</w:t>
      </w:r>
    </w:p>
    <w:p>
      <w:pPr>
        <w:ind w:firstLine="210" w:firstLineChars="100"/>
      </w:pPr>
      <w:r>
        <w:rPr>
          <w:rFonts w:hint="eastAsia"/>
        </w:rPr>
        <w:t>5、POPs危害</w:t>
      </w:r>
    </w:p>
    <w:p>
      <w:pPr>
        <w:ind w:firstLine="210" w:firstLineChars="100"/>
      </w:pPr>
      <w:r>
        <w:rPr>
          <w:rFonts w:hint="eastAsia"/>
        </w:rPr>
        <w:t>6、POPs防治行动</w:t>
      </w:r>
    </w:p>
    <w:p>
      <w:pPr>
        <w:ind w:firstLine="210" w:firstLineChars="100"/>
        <w:rPr>
          <w:rFonts w:hint="eastAsia"/>
        </w:rPr>
      </w:pPr>
      <w:r>
        <w:rPr>
          <w:rFonts w:hint="eastAsia"/>
        </w:rPr>
        <w:t>7、国际化学品“三公约”：</w:t>
      </w:r>
    </w:p>
    <w:p>
      <w:pPr>
        <w:ind w:firstLine="210" w:firstLineChars="100"/>
      </w:pPr>
    </w:p>
    <w:p/>
    <w:p>
      <w:pPr>
        <w:pStyle w:val="2"/>
        <w:snapToGrid w:val="0"/>
        <w:spacing w:before="0" w:after="0" w:line="276" w:lineRule="auto"/>
        <w:jc w:val="center"/>
        <w:rPr>
          <w:sz w:val="24"/>
          <w:szCs w:val="24"/>
        </w:rPr>
      </w:pPr>
      <w:r>
        <w:rPr>
          <w:rFonts w:hint="eastAsia"/>
          <w:sz w:val="24"/>
          <w:szCs w:val="24"/>
        </w:rPr>
        <w:t>三、臭氧层破坏</w:t>
      </w:r>
    </w:p>
    <w:p>
      <w:pPr>
        <w:pStyle w:val="6"/>
        <w:numPr>
          <w:ilvl w:val="0"/>
          <w:numId w:val="4"/>
        </w:numPr>
        <w:ind w:firstLineChars="0"/>
      </w:pPr>
      <w:r>
        <w:rPr>
          <w:rFonts w:hint="eastAsia"/>
        </w:rPr>
        <w:t>平流层臭氧平衡机制</w:t>
      </w:r>
    </w:p>
    <w:p>
      <w:pPr>
        <w:pStyle w:val="6"/>
        <w:numPr>
          <w:ilvl w:val="0"/>
          <w:numId w:val="4"/>
        </w:numPr>
        <w:ind w:firstLineChars="0"/>
      </w:pPr>
      <w:r>
        <w:rPr>
          <w:rFonts w:hint="eastAsia"/>
          <w:bCs/>
        </w:rPr>
        <w:t>臭氧层的作用：一、保护作用；二、加热作用；三、温室气体的作用</w:t>
      </w:r>
    </w:p>
    <w:p>
      <w:pPr>
        <w:pStyle w:val="6"/>
        <w:numPr>
          <w:ilvl w:val="0"/>
          <w:numId w:val="4"/>
        </w:numPr>
        <w:ind w:firstLineChars="0"/>
      </w:pPr>
      <w:r>
        <w:rPr>
          <w:rFonts w:hint="eastAsia"/>
        </w:rPr>
        <w:t>破坏臭氧层的主要物质</w:t>
      </w:r>
    </w:p>
    <w:p>
      <w:pPr>
        <w:pStyle w:val="6"/>
        <w:numPr>
          <w:ilvl w:val="0"/>
          <w:numId w:val="4"/>
        </w:numPr>
        <w:ind w:firstLineChars="0"/>
        <w:rPr>
          <w:rFonts w:hint="eastAsia"/>
        </w:rPr>
      </w:pPr>
      <w:r>
        <w:rPr>
          <w:rFonts w:hint="eastAsia"/>
        </w:rPr>
        <w:t>臭氧层破坏的原因（新教材25页）</w:t>
      </w:r>
    </w:p>
    <w:p>
      <w:pPr>
        <w:pStyle w:val="6"/>
        <w:numPr>
          <w:ilvl w:val="0"/>
          <w:numId w:val="4"/>
        </w:numPr>
        <w:ind w:firstLineChars="0"/>
      </w:pPr>
      <w:r>
        <w:rPr>
          <w:rFonts w:hint="eastAsia"/>
        </w:rPr>
        <w:t>臭氧层破坏的危害：</w:t>
      </w:r>
    </w:p>
    <w:p>
      <w:pPr>
        <w:pStyle w:val="6"/>
        <w:numPr>
          <w:ilvl w:val="0"/>
          <w:numId w:val="4"/>
        </w:numPr>
        <w:ind w:firstLineChars="0"/>
        <w:rPr>
          <w:rFonts w:hint="eastAsia"/>
        </w:rPr>
      </w:pPr>
      <w:r>
        <w:rPr>
          <w:rFonts w:hint="eastAsia"/>
        </w:rPr>
        <w:t>臭氧层保护行动：</w:t>
      </w:r>
    </w:p>
    <w:p>
      <w:pPr>
        <w:pStyle w:val="6"/>
        <w:ind w:left="564" w:firstLine="0" w:firstLineChars="0"/>
      </w:pPr>
    </w:p>
    <w:p>
      <w:pPr>
        <w:pStyle w:val="2"/>
        <w:snapToGrid w:val="0"/>
        <w:spacing w:before="0" w:after="0" w:line="276" w:lineRule="auto"/>
        <w:jc w:val="center"/>
        <w:rPr>
          <w:sz w:val="24"/>
          <w:szCs w:val="24"/>
        </w:rPr>
      </w:pPr>
      <w:r>
        <w:rPr>
          <w:sz w:val="24"/>
          <w:szCs w:val="24"/>
        </w:rPr>
        <w:t>四、酸雨</w:t>
      </w:r>
    </w:p>
    <w:p>
      <w:pPr>
        <w:pStyle w:val="6"/>
        <w:numPr>
          <w:ilvl w:val="0"/>
          <w:numId w:val="5"/>
        </w:numPr>
        <w:ind w:firstLineChars="0"/>
      </w:pPr>
      <w:r>
        <w:rPr>
          <w:rFonts w:hint="eastAsia"/>
        </w:rPr>
        <w:t>酸雨的定义</w:t>
      </w:r>
    </w:p>
    <w:p>
      <w:pPr>
        <w:pStyle w:val="6"/>
        <w:numPr>
          <w:ilvl w:val="0"/>
          <w:numId w:val="5"/>
        </w:numPr>
        <w:ind w:firstLineChars="0"/>
        <w:rPr>
          <w:rFonts w:hint="eastAsia"/>
        </w:rPr>
      </w:pPr>
      <w:r>
        <w:rPr>
          <w:rFonts w:hint="eastAsia"/>
        </w:rPr>
        <w:t>酸雨的类型</w:t>
      </w:r>
    </w:p>
    <w:p>
      <w:pPr>
        <w:pStyle w:val="6"/>
        <w:numPr>
          <w:ilvl w:val="0"/>
          <w:numId w:val="5"/>
        </w:numPr>
        <w:ind w:firstLineChars="0"/>
        <w:rPr>
          <w:rFonts w:hint="eastAsia"/>
        </w:rPr>
      </w:pPr>
      <w:r>
        <w:rPr>
          <w:rFonts w:hint="eastAsia"/>
        </w:rPr>
        <w:t>世界三大酸雨区、中国三大酸雨区</w:t>
      </w:r>
    </w:p>
    <w:p>
      <w:pPr>
        <w:pStyle w:val="6"/>
        <w:numPr>
          <w:ilvl w:val="0"/>
          <w:numId w:val="5"/>
        </w:numPr>
        <w:ind w:firstLineChars="0"/>
      </w:pPr>
      <w:r>
        <w:rPr>
          <w:rFonts w:hint="eastAsia"/>
        </w:rPr>
        <w:t>酸雨的危害：</w:t>
      </w:r>
    </w:p>
    <w:p>
      <w:pPr>
        <w:pStyle w:val="6"/>
        <w:numPr>
          <w:ilvl w:val="0"/>
          <w:numId w:val="5"/>
        </w:numPr>
        <w:ind w:firstLineChars="0"/>
      </w:pPr>
      <w:r>
        <w:rPr>
          <w:rFonts w:hint="eastAsia"/>
        </w:rPr>
        <w:t>酸雨控制的行动：什么是“两控区”</w:t>
      </w:r>
    </w:p>
    <w:p>
      <w:pPr>
        <w:ind w:left="204"/>
      </w:pPr>
      <w:r>
        <w:rPr>
          <w:rFonts w:hint="eastAsia"/>
        </w:rPr>
        <w:t>6、酸雨防治的措施：</w:t>
      </w:r>
    </w:p>
    <w:p>
      <w:pPr>
        <w:ind w:left="204"/>
      </w:pPr>
      <w:r>
        <w:rPr>
          <w:rFonts w:hint="eastAsia"/>
        </w:rPr>
        <w:t>（1）提高能源利用率，减少污染气体的排放；</w:t>
      </w:r>
    </w:p>
    <w:p>
      <w:pPr>
        <w:ind w:left="204"/>
      </w:pPr>
      <w:r>
        <w:rPr>
          <w:rFonts w:hint="eastAsia"/>
        </w:rPr>
        <w:t xml:space="preserve">      “生物脱硫”技术——微生物技术</w:t>
      </w:r>
    </w:p>
    <w:p>
      <w:pPr>
        <w:ind w:left="204"/>
      </w:pPr>
      <w:r>
        <w:rPr>
          <w:rFonts w:hint="eastAsia"/>
        </w:rPr>
        <w:t>（2）改变能源消费观念和能源结构，加速发展无污染能源；</w:t>
      </w:r>
    </w:p>
    <w:p>
      <w:pPr>
        <w:ind w:left="204"/>
      </w:pPr>
      <w:r>
        <w:rPr>
          <w:rFonts w:hint="eastAsia"/>
        </w:rPr>
        <w:t xml:space="preserve">        “新能源”</w:t>
      </w:r>
    </w:p>
    <w:p>
      <w:pPr>
        <w:ind w:left="204"/>
      </w:pPr>
      <w:r>
        <w:rPr>
          <w:rFonts w:hint="eastAsia"/>
        </w:rPr>
        <w:t>（3）种植抗酸雨农作物品种；</w:t>
      </w:r>
    </w:p>
    <w:p>
      <w:pPr>
        <w:ind w:left="204"/>
      </w:pPr>
      <w:r>
        <w:rPr>
          <w:rFonts w:hint="eastAsia"/>
        </w:rPr>
        <w:t xml:space="preserve">          “银杉、樟树、桑树等”“有机肥”“大棚”</w:t>
      </w:r>
    </w:p>
    <w:p>
      <w:pPr>
        <w:ind w:left="204"/>
      </w:pPr>
      <w:r>
        <w:rPr>
          <w:rFonts w:hint="eastAsia"/>
        </w:rPr>
        <w:t>（4）完善环境法规，建立激励和约束机制；</w:t>
      </w:r>
    </w:p>
    <w:p>
      <w:pPr>
        <w:ind w:left="204"/>
      </w:pPr>
      <w:r>
        <w:rPr>
          <w:rFonts w:hint="eastAsia"/>
        </w:rPr>
        <w:t xml:space="preserve">           “区域立法”“环境税”</w:t>
      </w:r>
    </w:p>
    <w:p>
      <w:pPr>
        <w:ind w:left="204"/>
      </w:pPr>
      <w:r>
        <w:rPr>
          <w:rFonts w:hint="eastAsia"/>
        </w:rPr>
        <w:t>（5）建立公众参与机制，倡导绿色消费出行。</w:t>
      </w:r>
    </w:p>
    <w:p>
      <w:pPr>
        <w:ind w:left="204"/>
        <w:rPr>
          <w:rFonts w:hint="eastAsia"/>
        </w:rPr>
      </w:pPr>
      <w:r>
        <w:rPr>
          <w:rFonts w:hint="eastAsia"/>
        </w:rPr>
        <w:t xml:space="preserve">            “新能源汽车”</w:t>
      </w:r>
    </w:p>
    <w:p>
      <w:pPr>
        <w:ind w:left="204"/>
      </w:pPr>
    </w:p>
    <w:p>
      <w:pPr>
        <w:pStyle w:val="2"/>
        <w:snapToGrid w:val="0"/>
        <w:spacing w:before="0" w:after="0" w:line="276" w:lineRule="auto"/>
        <w:jc w:val="center"/>
        <w:rPr>
          <w:sz w:val="24"/>
          <w:szCs w:val="24"/>
        </w:rPr>
      </w:pPr>
      <w:r>
        <w:rPr>
          <w:sz w:val="24"/>
          <w:szCs w:val="24"/>
        </w:rPr>
        <w:t>五、荒漠化</w:t>
      </w:r>
    </w:p>
    <w:p>
      <w:pPr>
        <w:pStyle w:val="6"/>
        <w:numPr>
          <w:ilvl w:val="0"/>
          <w:numId w:val="6"/>
        </w:numPr>
        <w:ind w:firstLineChars="0"/>
        <w:rPr>
          <w:rFonts w:hint="eastAsia"/>
        </w:rPr>
      </w:pPr>
      <w:r>
        <w:rPr>
          <w:rFonts w:hint="eastAsia"/>
        </w:rPr>
        <w:t>荒漠化的定义：</w:t>
      </w:r>
    </w:p>
    <w:p>
      <w:pPr>
        <w:pStyle w:val="6"/>
        <w:numPr>
          <w:ilvl w:val="0"/>
          <w:numId w:val="6"/>
        </w:numPr>
        <w:ind w:firstLineChars="0"/>
      </w:pPr>
      <w:r>
        <w:rPr>
          <w:rFonts w:hint="eastAsia"/>
        </w:rPr>
        <w:t>荒漠化的类型：荒漠化类型、侵蚀程度类型、沙化土地类型。</w:t>
      </w:r>
    </w:p>
    <w:p>
      <w:pPr>
        <w:pStyle w:val="6"/>
        <w:numPr>
          <w:ilvl w:val="0"/>
          <w:numId w:val="6"/>
        </w:numPr>
        <w:ind w:firstLineChars="0"/>
      </w:pPr>
      <w:r>
        <w:rPr>
          <w:rFonts w:hint="eastAsia"/>
        </w:rPr>
        <w:t>荒漠化的成因：</w:t>
      </w:r>
    </w:p>
    <w:p>
      <w:pPr>
        <w:ind w:left="204"/>
      </w:pPr>
      <w:r>
        <w:rPr>
          <w:rFonts w:hint="eastAsia"/>
        </w:rPr>
        <w:t>4、荒漠化防治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B369B8"/>
    <w:multiLevelType w:val="multilevel"/>
    <w:tmpl w:val="1BB369B8"/>
    <w:lvl w:ilvl="0" w:tentative="0">
      <w:start w:val="1"/>
      <w:numFmt w:val="decimal"/>
      <w:lvlText w:val="%1、"/>
      <w:lvlJc w:val="left"/>
      <w:pPr>
        <w:ind w:left="564" w:hanging="360"/>
      </w:pPr>
      <w:rPr>
        <w:rFonts w:hint="default"/>
      </w:rPr>
    </w:lvl>
    <w:lvl w:ilvl="1" w:tentative="0">
      <w:start w:val="1"/>
      <w:numFmt w:val="lowerLetter"/>
      <w:lvlText w:val="%2)"/>
      <w:lvlJc w:val="left"/>
      <w:pPr>
        <w:ind w:left="1044" w:hanging="420"/>
      </w:pPr>
    </w:lvl>
    <w:lvl w:ilvl="2" w:tentative="0">
      <w:start w:val="1"/>
      <w:numFmt w:val="lowerRoman"/>
      <w:lvlText w:val="%3."/>
      <w:lvlJc w:val="right"/>
      <w:pPr>
        <w:ind w:left="1464" w:hanging="420"/>
      </w:pPr>
    </w:lvl>
    <w:lvl w:ilvl="3" w:tentative="0">
      <w:start w:val="1"/>
      <w:numFmt w:val="decimal"/>
      <w:lvlText w:val="%4."/>
      <w:lvlJc w:val="left"/>
      <w:pPr>
        <w:ind w:left="1884" w:hanging="420"/>
      </w:pPr>
    </w:lvl>
    <w:lvl w:ilvl="4" w:tentative="0">
      <w:start w:val="1"/>
      <w:numFmt w:val="lowerLetter"/>
      <w:lvlText w:val="%5)"/>
      <w:lvlJc w:val="left"/>
      <w:pPr>
        <w:ind w:left="2304" w:hanging="420"/>
      </w:pPr>
    </w:lvl>
    <w:lvl w:ilvl="5" w:tentative="0">
      <w:start w:val="1"/>
      <w:numFmt w:val="lowerRoman"/>
      <w:lvlText w:val="%6."/>
      <w:lvlJc w:val="right"/>
      <w:pPr>
        <w:ind w:left="2724" w:hanging="420"/>
      </w:pPr>
    </w:lvl>
    <w:lvl w:ilvl="6" w:tentative="0">
      <w:start w:val="1"/>
      <w:numFmt w:val="decimal"/>
      <w:lvlText w:val="%7."/>
      <w:lvlJc w:val="left"/>
      <w:pPr>
        <w:ind w:left="3144" w:hanging="420"/>
      </w:pPr>
    </w:lvl>
    <w:lvl w:ilvl="7" w:tentative="0">
      <w:start w:val="1"/>
      <w:numFmt w:val="lowerLetter"/>
      <w:lvlText w:val="%8)"/>
      <w:lvlJc w:val="left"/>
      <w:pPr>
        <w:ind w:left="3564" w:hanging="420"/>
      </w:pPr>
    </w:lvl>
    <w:lvl w:ilvl="8" w:tentative="0">
      <w:start w:val="1"/>
      <w:numFmt w:val="lowerRoman"/>
      <w:lvlText w:val="%9."/>
      <w:lvlJc w:val="right"/>
      <w:pPr>
        <w:ind w:left="3984" w:hanging="420"/>
      </w:pPr>
    </w:lvl>
  </w:abstractNum>
  <w:abstractNum w:abstractNumId="1">
    <w:nsid w:val="33DD50CA"/>
    <w:multiLevelType w:val="multilevel"/>
    <w:tmpl w:val="33DD50CA"/>
    <w:lvl w:ilvl="0" w:tentative="0">
      <w:start w:val="1"/>
      <w:numFmt w:val="japaneseCounting"/>
      <w:lvlText w:val="%1、"/>
      <w:lvlJc w:val="left"/>
      <w:pPr>
        <w:ind w:left="432" w:hanging="432"/>
      </w:pPr>
      <w:rPr>
        <w:rFonts w:hint="default"/>
      </w:rPr>
    </w:lvl>
    <w:lvl w:ilvl="1" w:tentative="0">
      <w:start w:val="5"/>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684094F"/>
    <w:multiLevelType w:val="multilevel"/>
    <w:tmpl w:val="4684094F"/>
    <w:lvl w:ilvl="0" w:tentative="0">
      <w:start w:val="1"/>
      <w:numFmt w:val="decimal"/>
      <w:lvlText w:val="%1、"/>
      <w:lvlJc w:val="left"/>
      <w:pPr>
        <w:ind w:left="564" w:hanging="360"/>
      </w:pPr>
      <w:rPr>
        <w:rFonts w:hint="default"/>
      </w:rPr>
    </w:lvl>
    <w:lvl w:ilvl="1" w:tentative="0">
      <w:start w:val="1"/>
      <w:numFmt w:val="lowerLetter"/>
      <w:lvlText w:val="%2)"/>
      <w:lvlJc w:val="left"/>
      <w:pPr>
        <w:ind w:left="1044" w:hanging="420"/>
      </w:pPr>
    </w:lvl>
    <w:lvl w:ilvl="2" w:tentative="0">
      <w:start w:val="1"/>
      <w:numFmt w:val="lowerRoman"/>
      <w:lvlText w:val="%3."/>
      <w:lvlJc w:val="right"/>
      <w:pPr>
        <w:ind w:left="1464" w:hanging="420"/>
      </w:pPr>
    </w:lvl>
    <w:lvl w:ilvl="3" w:tentative="0">
      <w:start w:val="1"/>
      <w:numFmt w:val="decimal"/>
      <w:lvlText w:val="%4."/>
      <w:lvlJc w:val="left"/>
      <w:pPr>
        <w:ind w:left="1884" w:hanging="420"/>
      </w:pPr>
    </w:lvl>
    <w:lvl w:ilvl="4" w:tentative="0">
      <w:start w:val="1"/>
      <w:numFmt w:val="lowerLetter"/>
      <w:lvlText w:val="%5)"/>
      <w:lvlJc w:val="left"/>
      <w:pPr>
        <w:ind w:left="2304" w:hanging="420"/>
      </w:pPr>
    </w:lvl>
    <w:lvl w:ilvl="5" w:tentative="0">
      <w:start w:val="1"/>
      <w:numFmt w:val="lowerRoman"/>
      <w:lvlText w:val="%6."/>
      <w:lvlJc w:val="right"/>
      <w:pPr>
        <w:ind w:left="2724" w:hanging="420"/>
      </w:pPr>
    </w:lvl>
    <w:lvl w:ilvl="6" w:tentative="0">
      <w:start w:val="1"/>
      <w:numFmt w:val="decimal"/>
      <w:lvlText w:val="%7."/>
      <w:lvlJc w:val="left"/>
      <w:pPr>
        <w:ind w:left="3144" w:hanging="420"/>
      </w:pPr>
    </w:lvl>
    <w:lvl w:ilvl="7" w:tentative="0">
      <w:start w:val="1"/>
      <w:numFmt w:val="lowerLetter"/>
      <w:lvlText w:val="%8)"/>
      <w:lvlJc w:val="left"/>
      <w:pPr>
        <w:ind w:left="3564" w:hanging="420"/>
      </w:pPr>
    </w:lvl>
    <w:lvl w:ilvl="8" w:tentative="0">
      <w:start w:val="1"/>
      <w:numFmt w:val="lowerRoman"/>
      <w:lvlText w:val="%9."/>
      <w:lvlJc w:val="right"/>
      <w:pPr>
        <w:ind w:left="3984" w:hanging="420"/>
      </w:pPr>
    </w:lvl>
  </w:abstractNum>
  <w:abstractNum w:abstractNumId="3">
    <w:nsid w:val="496020E3"/>
    <w:multiLevelType w:val="multilevel"/>
    <w:tmpl w:val="496020E3"/>
    <w:lvl w:ilvl="0" w:tentative="0">
      <w:start w:val="1"/>
      <w:numFmt w:val="decimal"/>
      <w:lvlText w:val="%1、"/>
      <w:lvlJc w:val="left"/>
      <w:pPr>
        <w:ind w:left="564" w:hanging="360"/>
      </w:pPr>
      <w:rPr>
        <w:rFonts w:hint="default"/>
      </w:rPr>
    </w:lvl>
    <w:lvl w:ilvl="1" w:tentative="0">
      <w:start w:val="1"/>
      <w:numFmt w:val="lowerLetter"/>
      <w:lvlText w:val="%2)"/>
      <w:lvlJc w:val="left"/>
      <w:pPr>
        <w:ind w:left="1044" w:hanging="420"/>
      </w:pPr>
    </w:lvl>
    <w:lvl w:ilvl="2" w:tentative="0">
      <w:start w:val="1"/>
      <w:numFmt w:val="lowerRoman"/>
      <w:lvlText w:val="%3."/>
      <w:lvlJc w:val="right"/>
      <w:pPr>
        <w:ind w:left="1464" w:hanging="420"/>
      </w:pPr>
    </w:lvl>
    <w:lvl w:ilvl="3" w:tentative="0">
      <w:start w:val="1"/>
      <w:numFmt w:val="decimal"/>
      <w:lvlText w:val="%4."/>
      <w:lvlJc w:val="left"/>
      <w:pPr>
        <w:ind w:left="1884" w:hanging="420"/>
      </w:pPr>
    </w:lvl>
    <w:lvl w:ilvl="4" w:tentative="0">
      <w:start w:val="1"/>
      <w:numFmt w:val="lowerLetter"/>
      <w:lvlText w:val="%5)"/>
      <w:lvlJc w:val="left"/>
      <w:pPr>
        <w:ind w:left="2304" w:hanging="420"/>
      </w:pPr>
    </w:lvl>
    <w:lvl w:ilvl="5" w:tentative="0">
      <w:start w:val="1"/>
      <w:numFmt w:val="lowerRoman"/>
      <w:lvlText w:val="%6."/>
      <w:lvlJc w:val="right"/>
      <w:pPr>
        <w:ind w:left="2724" w:hanging="420"/>
      </w:pPr>
    </w:lvl>
    <w:lvl w:ilvl="6" w:tentative="0">
      <w:start w:val="1"/>
      <w:numFmt w:val="decimal"/>
      <w:lvlText w:val="%7."/>
      <w:lvlJc w:val="left"/>
      <w:pPr>
        <w:ind w:left="3144" w:hanging="420"/>
      </w:pPr>
    </w:lvl>
    <w:lvl w:ilvl="7" w:tentative="0">
      <w:start w:val="1"/>
      <w:numFmt w:val="lowerLetter"/>
      <w:lvlText w:val="%8)"/>
      <w:lvlJc w:val="left"/>
      <w:pPr>
        <w:ind w:left="3564" w:hanging="420"/>
      </w:pPr>
    </w:lvl>
    <w:lvl w:ilvl="8" w:tentative="0">
      <w:start w:val="1"/>
      <w:numFmt w:val="lowerRoman"/>
      <w:lvlText w:val="%9."/>
      <w:lvlJc w:val="right"/>
      <w:pPr>
        <w:ind w:left="3984" w:hanging="420"/>
      </w:pPr>
    </w:lvl>
  </w:abstractNum>
  <w:abstractNum w:abstractNumId="4">
    <w:nsid w:val="6193025A"/>
    <w:multiLevelType w:val="multilevel"/>
    <w:tmpl w:val="6193025A"/>
    <w:lvl w:ilvl="0" w:tentative="0">
      <w:start w:val="1"/>
      <w:numFmt w:val="decimal"/>
      <w:lvlText w:val="%1、"/>
      <w:lvlJc w:val="left"/>
      <w:pPr>
        <w:ind w:left="564" w:hanging="360"/>
      </w:pPr>
      <w:rPr>
        <w:rFonts w:hint="default"/>
      </w:rPr>
    </w:lvl>
    <w:lvl w:ilvl="1" w:tentative="0">
      <w:start w:val="1"/>
      <w:numFmt w:val="decimal"/>
      <w:lvlText w:val="%2）"/>
      <w:lvlJc w:val="left"/>
      <w:pPr>
        <w:ind w:left="984" w:hanging="360"/>
      </w:pPr>
      <w:rPr>
        <w:rFonts w:hint="default"/>
      </w:rPr>
    </w:lvl>
    <w:lvl w:ilvl="2" w:tentative="0">
      <w:start w:val="1"/>
      <w:numFmt w:val="lowerRoman"/>
      <w:lvlText w:val="%3."/>
      <w:lvlJc w:val="right"/>
      <w:pPr>
        <w:ind w:left="1464" w:hanging="420"/>
      </w:pPr>
    </w:lvl>
    <w:lvl w:ilvl="3" w:tentative="0">
      <w:start w:val="1"/>
      <w:numFmt w:val="decimal"/>
      <w:lvlText w:val="%4."/>
      <w:lvlJc w:val="left"/>
      <w:pPr>
        <w:ind w:left="1884" w:hanging="420"/>
      </w:pPr>
    </w:lvl>
    <w:lvl w:ilvl="4" w:tentative="0">
      <w:start w:val="1"/>
      <w:numFmt w:val="lowerLetter"/>
      <w:lvlText w:val="%5)"/>
      <w:lvlJc w:val="left"/>
      <w:pPr>
        <w:ind w:left="2304" w:hanging="420"/>
      </w:pPr>
    </w:lvl>
    <w:lvl w:ilvl="5" w:tentative="0">
      <w:start w:val="1"/>
      <w:numFmt w:val="lowerRoman"/>
      <w:lvlText w:val="%6."/>
      <w:lvlJc w:val="right"/>
      <w:pPr>
        <w:ind w:left="2724" w:hanging="420"/>
      </w:pPr>
    </w:lvl>
    <w:lvl w:ilvl="6" w:tentative="0">
      <w:start w:val="1"/>
      <w:numFmt w:val="decimal"/>
      <w:lvlText w:val="%7."/>
      <w:lvlJc w:val="left"/>
      <w:pPr>
        <w:ind w:left="3144" w:hanging="420"/>
      </w:pPr>
    </w:lvl>
    <w:lvl w:ilvl="7" w:tentative="0">
      <w:start w:val="1"/>
      <w:numFmt w:val="lowerLetter"/>
      <w:lvlText w:val="%8)"/>
      <w:lvlJc w:val="left"/>
      <w:pPr>
        <w:ind w:left="3564" w:hanging="420"/>
      </w:pPr>
    </w:lvl>
    <w:lvl w:ilvl="8" w:tentative="0">
      <w:start w:val="1"/>
      <w:numFmt w:val="lowerRoman"/>
      <w:lvlText w:val="%9."/>
      <w:lvlJc w:val="right"/>
      <w:pPr>
        <w:ind w:left="3984" w:hanging="420"/>
      </w:pPr>
    </w:lvl>
  </w:abstractNum>
  <w:abstractNum w:abstractNumId="5">
    <w:nsid w:val="776E0164"/>
    <w:multiLevelType w:val="multilevel"/>
    <w:tmpl w:val="776E0164"/>
    <w:lvl w:ilvl="0" w:tentative="0">
      <w:start w:val="1"/>
      <w:numFmt w:val="decimal"/>
      <w:lvlText w:val="%1、"/>
      <w:lvlJc w:val="left"/>
      <w:pPr>
        <w:ind w:left="564" w:hanging="360"/>
      </w:pPr>
      <w:rPr>
        <w:rFonts w:hint="default"/>
      </w:rPr>
    </w:lvl>
    <w:lvl w:ilvl="1" w:tentative="0">
      <w:start w:val="1"/>
      <w:numFmt w:val="lowerLetter"/>
      <w:lvlText w:val="%2)"/>
      <w:lvlJc w:val="left"/>
      <w:pPr>
        <w:ind w:left="1044" w:hanging="420"/>
      </w:pPr>
    </w:lvl>
    <w:lvl w:ilvl="2" w:tentative="0">
      <w:start w:val="1"/>
      <w:numFmt w:val="lowerRoman"/>
      <w:lvlText w:val="%3."/>
      <w:lvlJc w:val="right"/>
      <w:pPr>
        <w:ind w:left="1464" w:hanging="420"/>
      </w:pPr>
    </w:lvl>
    <w:lvl w:ilvl="3" w:tentative="0">
      <w:start w:val="1"/>
      <w:numFmt w:val="decimal"/>
      <w:lvlText w:val="%4."/>
      <w:lvlJc w:val="left"/>
      <w:pPr>
        <w:ind w:left="1884" w:hanging="420"/>
      </w:pPr>
    </w:lvl>
    <w:lvl w:ilvl="4" w:tentative="0">
      <w:start w:val="1"/>
      <w:numFmt w:val="lowerLetter"/>
      <w:lvlText w:val="%5)"/>
      <w:lvlJc w:val="left"/>
      <w:pPr>
        <w:ind w:left="2304" w:hanging="420"/>
      </w:pPr>
    </w:lvl>
    <w:lvl w:ilvl="5" w:tentative="0">
      <w:start w:val="1"/>
      <w:numFmt w:val="lowerRoman"/>
      <w:lvlText w:val="%6."/>
      <w:lvlJc w:val="right"/>
      <w:pPr>
        <w:ind w:left="2724" w:hanging="420"/>
      </w:pPr>
    </w:lvl>
    <w:lvl w:ilvl="6" w:tentative="0">
      <w:start w:val="1"/>
      <w:numFmt w:val="decimal"/>
      <w:lvlText w:val="%7."/>
      <w:lvlJc w:val="left"/>
      <w:pPr>
        <w:ind w:left="3144" w:hanging="420"/>
      </w:pPr>
    </w:lvl>
    <w:lvl w:ilvl="7" w:tentative="0">
      <w:start w:val="1"/>
      <w:numFmt w:val="lowerLetter"/>
      <w:lvlText w:val="%8)"/>
      <w:lvlJc w:val="left"/>
      <w:pPr>
        <w:ind w:left="3564" w:hanging="420"/>
      </w:pPr>
    </w:lvl>
    <w:lvl w:ilvl="8" w:tentative="0">
      <w:start w:val="1"/>
      <w:numFmt w:val="lowerRoman"/>
      <w:lvlText w:val="%9."/>
      <w:lvlJc w:val="right"/>
      <w:pPr>
        <w:ind w:left="3984" w:hanging="42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QyNWRkYTBjN2FkM2YyN2NhMDFiNGRiM2ZiMzRhMDcifQ=="/>
  </w:docVars>
  <w:rsids>
    <w:rsidRoot w:val="00AB5F23"/>
    <w:rsid w:val="00026279"/>
    <w:rsid w:val="00026EC0"/>
    <w:rsid w:val="000F3231"/>
    <w:rsid w:val="001F3303"/>
    <w:rsid w:val="00203502"/>
    <w:rsid w:val="0024608B"/>
    <w:rsid w:val="002A163F"/>
    <w:rsid w:val="00337F26"/>
    <w:rsid w:val="00355A07"/>
    <w:rsid w:val="003A2364"/>
    <w:rsid w:val="00572412"/>
    <w:rsid w:val="00593686"/>
    <w:rsid w:val="006F0798"/>
    <w:rsid w:val="007C1F26"/>
    <w:rsid w:val="009063AF"/>
    <w:rsid w:val="00953C9B"/>
    <w:rsid w:val="00A5201A"/>
    <w:rsid w:val="00A74368"/>
    <w:rsid w:val="00AB5F23"/>
    <w:rsid w:val="00CA2D8F"/>
    <w:rsid w:val="00CA7594"/>
    <w:rsid w:val="00CB396A"/>
    <w:rsid w:val="00DF01D1"/>
    <w:rsid w:val="00E3412D"/>
    <w:rsid w:val="00E46137"/>
    <w:rsid w:val="00E64C8F"/>
    <w:rsid w:val="00EC1169"/>
    <w:rsid w:val="00ED04A5"/>
    <w:rsid w:val="00F01D9C"/>
    <w:rsid w:val="00F144D4"/>
    <w:rsid w:val="00F14E85"/>
    <w:rsid w:val="00FA6193"/>
    <w:rsid w:val="099944D0"/>
    <w:rsid w:val="41AB7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8"/>
    <w:semiHidden/>
    <w:unhideWhenUsed/>
    <w:uiPriority w:val="99"/>
    <w:rPr>
      <w:sz w:val="18"/>
      <w:szCs w:val="18"/>
    </w:rPr>
  </w:style>
  <w:style w:type="paragraph" w:styleId="6">
    <w:name w:val="List Paragraph"/>
    <w:basedOn w:val="1"/>
    <w:autoRedefine/>
    <w:qFormat/>
    <w:uiPriority w:val="34"/>
    <w:pPr>
      <w:ind w:firstLine="420" w:firstLineChars="200"/>
    </w:pPr>
  </w:style>
  <w:style w:type="character" w:customStyle="1" w:styleId="7">
    <w:name w:val="标题 4 Char"/>
    <w:basedOn w:val="5"/>
    <w:link w:val="2"/>
    <w:autoRedefine/>
    <w:qFormat/>
    <w:uiPriority w:val="9"/>
    <w:rPr>
      <w:rFonts w:asciiTheme="majorHAnsi" w:hAnsiTheme="majorHAnsi" w:eastAsiaTheme="majorEastAsia" w:cstheme="majorBidi"/>
      <w:b/>
      <w:bCs/>
      <w:sz w:val="28"/>
      <w:szCs w:val="28"/>
    </w:rPr>
  </w:style>
  <w:style w:type="character" w:customStyle="1" w:styleId="8">
    <w:name w:val="批注框文本 Char"/>
    <w:basedOn w:val="5"/>
    <w:link w:val="3"/>
    <w:autoRedefine/>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231</Words>
  <Characters>1322</Characters>
  <Lines>11</Lines>
  <Paragraphs>3</Paragraphs>
  <TotalTime>638</TotalTime>
  <ScaleCrop>false</ScaleCrop>
  <LinksUpToDate>false</LinksUpToDate>
  <CharactersWithSpaces>1550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2023-10-26T01:23:00Z</dcterms:created>
  <dc:creator>ASUS</dc:creator>
  <cp:lastModifiedBy>秋的声音</cp:lastModifiedBy>
  <dcterms:modified xsi:type="dcterms:W3CDTF">2023-12-31T15:15:48Z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A00648BD17EF4C459C9002C7C59DE8B6_12</vt:lpwstr>
  </property>
</Properties>
</file>