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8530" w14:textId="2D320F91" w:rsidR="00E32E17" w:rsidRPr="00E32E17" w:rsidRDefault="00E32E17" w:rsidP="00E32E17">
      <w:pPr>
        <w:rPr>
          <w:b/>
          <w:bCs/>
        </w:rPr>
      </w:pPr>
      <w:r>
        <w:rPr>
          <w:b/>
          <w:bCs/>
        </w:rPr>
        <w:t>SCENARIO DESCRIPTION</w:t>
      </w:r>
    </w:p>
    <w:p w14:paraId="7A96F928" w14:textId="50D3EC92" w:rsidR="00E32E17" w:rsidRPr="00E32E17" w:rsidRDefault="00E32E17" w:rsidP="00E32E17">
      <w:r w:rsidRPr="00E32E17">
        <w:t>The neighbors are set to make a hit on their neighbor, Sable. The neighbors were jealous because they could not obtain any of her special bath water. They utilized the dark web and other modes to hire a hitman to silence her forever. They plan to monopolize every bit of Sable that they could for their own benefit.</w:t>
      </w:r>
    </w:p>
    <w:p w14:paraId="0CE172B0" w14:textId="6BB3E6C3" w:rsidR="00E32E17" w:rsidRPr="00E32E17" w:rsidRDefault="00E32E17" w:rsidP="00E32E17">
      <w:r w:rsidRPr="00E32E17">
        <w:t xml:space="preserve">Detective </w:t>
      </w:r>
      <w:r w:rsidR="005C5A9E">
        <w:t>Hale</w:t>
      </w:r>
      <w:r w:rsidRPr="00E32E17">
        <w:t xml:space="preserve"> is investigating the recent death of Sable Penrose. In his most recent findings, it appears </w:t>
      </w:r>
      <w:proofErr w:type="spellStart"/>
      <w:r w:rsidRPr="00E32E17">
        <w:t>Ms.Penrose</w:t>
      </w:r>
      <w:proofErr w:type="spellEnd"/>
      <w:r w:rsidRPr="00E32E17">
        <w:t>, a high priority individual, has been assassinated. On September 22nd, 2026 she was found dead in her bathwater at 7:54:57pm with missing feet. After examination from the Medicolegal Death Investigator, evidence suggests that she was asphyxiated at time of death with both feet professionally amputated.</w:t>
      </w:r>
    </w:p>
    <w:p w14:paraId="3FF986DB" w14:textId="0F7DE69A" w:rsidR="00E32E17" w:rsidRPr="00E32E17" w:rsidRDefault="00E32E17" w:rsidP="00E32E17">
      <w:r w:rsidRPr="00E32E17">
        <w:t>Sable Penrose was a school teacher during the day and an online model at night. Sable Penrose noted from her neighbors was a kind and loving individual. She had no ill will and always looked for the best in people. In her very glorious, but peculiar way of making money, selling bath water, she found herself extremely wealthy</w:t>
      </w:r>
      <w:r w:rsidR="005C5A9E">
        <w:t xml:space="preserve"> by selling her bathwater to high priority individuals.</w:t>
      </w:r>
      <w:r w:rsidRPr="00E32E17">
        <w:t xml:space="preserve"> The neighbors of Sable collectively decided that instead of going after the receivers of the bathwater, to instead take the transactions for themselves. The neighbors plan on conserving Sable’s feet to continue creating bath water to make themselves multimillionaires</w:t>
      </w:r>
    </w:p>
    <w:p w14:paraId="16C1B300" w14:textId="77777777" w:rsidR="00E32E17" w:rsidRDefault="00E32E17">
      <w:pPr>
        <w:rPr>
          <w:b/>
          <w:bCs/>
        </w:rPr>
      </w:pPr>
    </w:p>
    <w:p w14:paraId="3CFDD254" w14:textId="77777777" w:rsidR="00E32E17" w:rsidRDefault="00E32E17">
      <w:pPr>
        <w:rPr>
          <w:b/>
          <w:bCs/>
        </w:rPr>
      </w:pPr>
    </w:p>
    <w:p w14:paraId="647F79F9" w14:textId="1FFCB6CE" w:rsidR="004E66FC" w:rsidRPr="00DD40FE" w:rsidRDefault="00DD40FE">
      <w:pPr>
        <w:rPr>
          <w:b/>
          <w:bCs/>
        </w:rPr>
      </w:pPr>
      <w:r w:rsidRPr="00DD40FE">
        <w:rPr>
          <w:b/>
          <w:bCs/>
        </w:rPr>
        <w:t xml:space="preserve">EVIDENCE SUMMARY </w:t>
      </w:r>
    </w:p>
    <w:p w14:paraId="0AB4B77C" w14:textId="4CD11A77" w:rsidR="00DD40FE" w:rsidRDefault="00DD40FE">
      <w:r>
        <w:t xml:space="preserve">Case Name: The Feet Snatching of Sable Penrose </w:t>
      </w:r>
    </w:p>
    <w:p w14:paraId="1B51CCE9" w14:textId="0D4CC37B" w:rsidR="00DD40FE" w:rsidRDefault="00DD40FE">
      <w:r>
        <w:t xml:space="preserve">Subject of Investigation: Morgan Hale </w:t>
      </w:r>
    </w:p>
    <w:p w14:paraId="21B3C8D3" w14:textId="43C2E042" w:rsidR="00DD40FE" w:rsidRDefault="00DD40FE">
      <w:r>
        <w:t>Date: September 8-22, 2026</w:t>
      </w:r>
    </w:p>
    <w:p w14:paraId="491D7C47" w14:textId="77777777" w:rsidR="00DD40FE" w:rsidRDefault="00DD40FE"/>
    <w:p w14:paraId="5A3391B4" w14:textId="3732725B" w:rsidR="00DD40FE" w:rsidRDefault="00DD40FE">
      <w:pPr>
        <w:rPr>
          <w:b/>
          <w:bCs/>
        </w:rPr>
      </w:pPr>
      <w:r>
        <w:rPr>
          <w:b/>
          <w:bCs/>
        </w:rPr>
        <w:t>EMAILS</w:t>
      </w:r>
    </w:p>
    <w:p w14:paraId="498F75B7" w14:textId="0515A5A2" w:rsidR="005B1CD3" w:rsidRDefault="00DD40FE">
      <w:r>
        <w:t xml:space="preserve">Records contain communication through email between </w:t>
      </w:r>
      <w:r w:rsidR="005B1CD3">
        <w:t xml:space="preserve">Morgan Hale and Sable Penrose including personal messages, responses, and communications about their interactions. The emails show transactions and marketplace correspondence. </w:t>
      </w:r>
    </w:p>
    <w:p w14:paraId="0B1FE869" w14:textId="77777777" w:rsidR="00D620FC" w:rsidRDefault="00D620FC"/>
    <w:p w14:paraId="3AE9555F" w14:textId="77777777" w:rsidR="00790034" w:rsidRDefault="00790034">
      <w:pPr>
        <w:rPr>
          <w:b/>
          <w:bCs/>
        </w:rPr>
      </w:pPr>
      <w:r>
        <w:rPr>
          <w:b/>
          <w:bCs/>
        </w:rPr>
        <w:br w:type="page"/>
      </w:r>
    </w:p>
    <w:p w14:paraId="2D516308" w14:textId="73F93814" w:rsidR="005B1CD3" w:rsidRDefault="005B1CD3">
      <w:pPr>
        <w:rPr>
          <w:b/>
          <w:bCs/>
        </w:rPr>
      </w:pPr>
      <w:r>
        <w:rPr>
          <w:b/>
          <w:bCs/>
        </w:rPr>
        <w:lastRenderedPageBreak/>
        <w:t xml:space="preserve">PHONE AND MESSAGING RECORDS </w:t>
      </w:r>
    </w:p>
    <w:p w14:paraId="04CF4A1A" w14:textId="5B335F3C" w:rsidR="005B1CD3" w:rsidRDefault="005B1CD3">
      <w:r>
        <w:t xml:space="preserve">There are records of communication and contact information associated with Morgan Hale. They include records of outgoing and incoming messages as well as the delivery status. </w:t>
      </w:r>
    </w:p>
    <w:p w14:paraId="28132237" w14:textId="0593972B" w:rsidR="005B1CD3" w:rsidRDefault="005B1CD3"/>
    <w:p w14:paraId="475B8DB6" w14:textId="30A62839" w:rsidR="005B1CD3" w:rsidRDefault="005B1CD3">
      <w:pPr>
        <w:rPr>
          <w:b/>
          <w:bCs/>
        </w:rPr>
      </w:pPr>
      <w:r>
        <w:rPr>
          <w:b/>
          <w:bCs/>
        </w:rPr>
        <w:t xml:space="preserve">PHOTOGRAPHS AND VIDEO FILES </w:t>
      </w:r>
    </w:p>
    <w:p w14:paraId="5360B82E" w14:textId="7F53FC58" w:rsidR="005B1CD3" w:rsidRPr="005B1CD3" w:rsidRDefault="005B1CD3">
      <w:r>
        <w:t xml:space="preserve">There were several images and videos recovered from Morgan Hale’s records. Some of these images include pictures of a café, </w:t>
      </w:r>
      <w:r w:rsidR="00D620FC">
        <w:t xml:space="preserve">a residence, and images from an online gallery. The video files contain screen recordings of photos being looked through.  </w:t>
      </w:r>
    </w:p>
    <w:p w14:paraId="5CB6D174" w14:textId="7CF88850" w:rsidR="005B1CD3" w:rsidRDefault="005B1CD3"/>
    <w:p w14:paraId="56BBFE3F" w14:textId="6C44C0E2" w:rsidR="00D620FC" w:rsidRDefault="00D620FC">
      <w:pPr>
        <w:rPr>
          <w:b/>
          <w:bCs/>
        </w:rPr>
      </w:pPr>
      <w:r>
        <w:rPr>
          <w:b/>
          <w:bCs/>
        </w:rPr>
        <w:t xml:space="preserve">FINANCIAL AND TRANSACTION RECORDS </w:t>
      </w:r>
    </w:p>
    <w:p w14:paraId="71D11F0C" w14:textId="0678DC0C" w:rsidR="00D620FC" w:rsidRDefault="00D620FC">
      <w:r>
        <w:t>Evidence recovered from Morgan Hale’s financial accounts show cryptocurrency exchange records, transaction confirmations, and records related to an online storage service.</w:t>
      </w:r>
    </w:p>
    <w:p w14:paraId="09E67F0E" w14:textId="77777777" w:rsidR="00D620FC" w:rsidRDefault="00D620FC"/>
    <w:p w14:paraId="55A6AC0D" w14:textId="53FB8BA8" w:rsidR="00D620FC" w:rsidRDefault="00D620FC">
      <w:r>
        <w:rPr>
          <w:b/>
          <w:bCs/>
        </w:rPr>
        <w:t>WEB BROWSER AND ONLINE ACCOUNT RECORDS</w:t>
      </w:r>
    </w:p>
    <w:p w14:paraId="6F4B8BF0" w14:textId="77777777" w:rsidR="00D620FC" w:rsidRDefault="00D620FC">
      <w:r>
        <w:t>Some browser artifacts include browsing history, bookmark tabs, and records of online services.  There are additional files containing marketplace listings and account information.</w:t>
      </w:r>
    </w:p>
    <w:p w14:paraId="1BF7C934" w14:textId="77777777" w:rsidR="00D620FC" w:rsidRDefault="00D620FC"/>
    <w:p w14:paraId="1BC95765" w14:textId="77777777" w:rsidR="00D620FC" w:rsidRDefault="00D620FC"/>
    <w:p w14:paraId="7BA7C3A6" w14:textId="00F93BD1" w:rsidR="00D620FC" w:rsidRPr="00D620FC" w:rsidRDefault="00D620FC">
      <w:pPr>
        <w:rPr>
          <w:b/>
          <w:bCs/>
        </w:rPr>
      </w:pPr>
      <w:r w:rsidRPr="00D620FC">
        <w:rPr>
          <w:b/>
          <w:bCs/>
        </w:rPr>
        <w:t xml:space="preserve">APPLICATION FILES AND STORED DATA </w:t>
      </w:r>
    </w:p>
    <w:p w14:paraId="4C3043ED" w14:textId="510A6A01" w:rsidR="00D620FC" w:rsidRPr="00D620FC" w:rsidRDefault="00D620FC">
      <w:r>
        <w:t>Files were recovered from Morgan Hale’s devices that are associated with a synchronization application that have configuration files, cached data, and miscellaneous notes.</w:t>
      </w:r>
    </w:p>
    <w:sectPr w:rsidR="00D620FC" w:rsidRPr="00D62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0FE"/>
    <w:rsid w:val="000812FE"/>
    <w:rsid w:val="004833DA"/>
    <w:rsid w:val="004E66FC"/>
    <w:rsid w:val="005B1CD3"/>
    <w:rsid w:val="005C5A9E"/>
    <w:rsid w:val="00790034"/>
    <w:rsid w:val="00A113E0"/>
    <w:rsid w:val="00D620FC"/>
    <w:rsid w:val="00DD40FE"/>
    <w:rsid w:val="00E32E17"/>
    <w:rsid w:val="00F73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BA5A"/>
  <w15:chartTrackingRefBased/>
  <w15:docId w15:val="{5A9025E2-80D0-4F49-B67A-4A76E87B2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0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0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0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0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0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0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0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0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0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0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0FE"/>
    <w:rPr>
      <w:rFonts w:eastAsiaTheme="majorEastAsia" w:cstheme="majorBidi"/>
      <w:color w:val="272727" w:themeColor="text1" w:themeTint="D8"/>
    </w:rPr>
  </w:style>
  <w:style w:type="paragraph" w:styleId="Title">
    <w:name w:val="Title"/>
    <w:basedOn w:val="Normal"/>
    <w:next w:val="Normal"/>
    <w:link w:val="TitleChar"/>
    <w:uiPriority w:val="10"/>
    <w:qFormat/>
    <w:rsid w:val="00DD4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0FE"/>
    <w:pPr>
      <w:spacing w:before="160"/>
      <w:jc w:val="center"/>
    </w:pPr>
    <w:rPr>
      <w:i/>
      <w:iCs/>
      <w:color w:val="404040" w:themeColor="text1" w:themeTint="BF"/>
    </w:rPr>
  </w:style>
  <w:style w:type="character" w:customStyle="1" w:styleId="QuoteChar">
    <w:name w:val="Quote Char"/>
    <w:basedOn w:val="DefaultParagraphFont"/>
    <w:link w:val="Quote"/>
    <w:uiPriority w:val="29"/>
    <w:rsid w:val="00DD40FE"/>
    <w:rPr>
      <w:i/>
      <w:iCs/>
      <w:color w:val="404040" w:themeColor="text1" w:themeTint="BF"/>
    </w:rPr>
  </w:style>
  <w:style w:type="paragraph" w:styleId="ListParagraph">
    <w:name w:val="List Paragraph"/>
    <w:basedOn w:val="Normal"/>
    <w:uiPriority w:val="34"/>
    <w:qFormat/>
    <w:rsid w:val="00DD40FE"/>
    <w:pPr>
      <w:ind w:left="720"/>
      <w:contextualSpacing/>
    </w:pPr>
  </w:style>
  <w:style w:type="character" w:styleId="IntenseEmphasis">
    <w:name w:val="Intense Emphasis"/>
    <w:basedOn w:val="DefaultParagraphFont"/>
    <w:uiPriority w:val="21"/>
    <w:qFormat/>
    <w:rsid w:val="00DD40FE"/>
    <w:rPr>
      <w:i/>
      <w:iCs/>
      <w:color w:val="2F5496" w:themeColor="accent1" w:themeShade="BF"/>
    </w:rPr>
  </w:style>
  <w:style w:type="paragraph" w:styleId="IntenseQuote">
    <w:name w:val="Intense Quote"/>
    <w:basedOn w:val="Normal"/>
    <w:next w:val="Normal"/>
    <w:link w:val="IntenseQuoteChar"/>
    <w:uiPriority w:val="30"/>
    <w:qFormat/>
    <w:rsid w:val="00DD40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0FE"/>
    <w:rPr>
      <w:i/>
      <w:iCs/>
      <w:color w:val="2F5496" w:themeColor="accent1" w:themeShade="BF"/>
    </w:rPr>
  </w:style>
  <w:style w:type="character" w:styleId="IntenseReference">
    <w:name w:val="Intense Reference"/>
    <w:basedOn w:val="DefaultParagraphFont"/>
    <w:uiPriority w:val="32"/>
    <w:qFormat/>
    <w:rsid w:val="00DD40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 Garcia</dc:creator>
  <cp:keywords/>
  <dc:description/>
  <cp:lastModifiedBy>Jay Graham</cp:lastModifiedBy>
  <cp:revision>5</cp:revision>
  <dcterms:created xsi:type="dcterms:W3CDTF">2026-10-15T15:29:00Z</dcterms:created>
  <dcterms:modified xsi:type="dcterms:W3CDTF">2026-10-15T16:03:00Z</dcterms:modified>
</cp:coreProperties>
</file>