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Microsoft YaHei"/>
          <w:b/>
          <w:color w:val="0B2545"/>
          <w:sz w:val="44"/>
        </w:rPr>
        <w:t>H1 TTFM Context Engine 里程碑说明书</w:t>
      </w:r>
    </w:p>
    <w:p>
      <w:r>
        <w:rPr>
          <w:i/>
        </w:rPr>
        <w:t>NinjaTrader 8 高周期分型上下文分析 Strategy 归档文档</w:t>
      </w:r>
    </w:p>
    <w:p>
      <w:r>
        <w:t>版本：H1 TTFM 里程碑版  |  日期：2026-06-02  |  对象：MNQ / H1 分型上下文分析</w:t>
      </w:r>
    </w:p>
    <w:p/>
    <w:p>
      <w:pPr>
        <w:pStyle w:val="Heading1"/>
      </w:pPr>
      <w:r>
        <w:t>1. 里程碑结论</w:t>
      </w:r>
    </w:p>
    <w:p>
      <w:r>
        <w:t>本里程碑完成了 H1 图表专用 TTFM_Context_Engine 的第一阶段闭环：策略可在 H1 图表上识别 C2/C3/C4 及延续蜡烛，计算 T-Spot、状态、置信度、允许方向，读取 HTF PDA Projector 作为 ROI 来源，并通过内存 bus、snapshot fallback、HTTP endpoint 输出给 Codex/AI。</w:t>
      </w:r>
    </w:p>
    <w:p>
      <w:pPr>
        <w:pStyle w:val="ListBullet"/>
      </w:pPr>
      <w:r>
        <w:t>定位：高周期分析 Strategy，不下单，不管理订单，不替代 Setup_Engine。</w:t>
      </w:r>
    </w:p>
    <w:p>
      <w:pPr>
        <w:pStyle w:val="ListBullet"/>
      </w:pPr>
      <w:r>
        <w:t>运行周期：当前确认场景为 60 Minute 图表，即 H1。</w:t>
      </w:r>
    </w:p>
    <w:p>
      <w:pPr>
        <w:pStyle w:val="ListBullet"/>
      </w:pPr>
      <w:r>
        <w:t>主要输出：分型状态、C1/C2/C3/C4 OHLC、当前 candle number、T-Spot、保护位、ROI/FVG、信心分、允许方向、叙事文本。</w:t>
      </w:r>
    </w:p>
    <w:p>
      <w:pPr>
        <w:pStyle w:val="ListBullet"/>
      </w:pPr>
      <w:r>
        <w:t>对接方式：优先内存 bus；snapshot 仅作为 fallback；NT8RelayBridge 提供 /ttfm_context 和 /ttfm_context_keys。</w:t>
      </w:r>
    </w:p>
    <w:p>
      <w:pPr>
        <w:pStyle w:val="ListBullet"/>
      </w:pPr>
      <w:r>
        <w:t>视觉确认：面板显示于图表左上角；C2/C3/C4/C5/C6 标签和 T-Spot box 已用于人工校验。</w:t>
      </w:r>
    </w:p>
    <w:p>
      <w:pPr>
        <w:pStyle w:val="Heading1"/>
      </w:pPr>
      <w:r>
        <w:t>2. 架构定位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H1 TTFM Context Engine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专用于高周期上下文分析。它输出事实和上下文，不下单。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Setup_Engine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仍然是唯一执行策略，负责 setup 检测、仲裁、风控、下单、订单管理和执行面板。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ICT_HTF_PDA_Projector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 / 兴趣点官方来源，提供 HTF FVG/PDA 的 top、bottom、CE 和 active bias。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TTFM_Context_Bus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进程内事实总线，供 bridge 或其他策略读取当前 TTFM context。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NT8RelayBridge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HTTP 层，提供 Codex 读取接口；bus 命中优先，snapshot fallback 兜底。</w:t>
            </w:r>
          </w:p>
        </w:tc>
      </w:tr>
    </w:tbl>
    <w:p/>
    <w:p>
      <w:r>
        <w:t>架构原则：指标/分析策略只输出事实；执行策略读取事实后做判断；不要让多个策略各自下单。</w:t>
      </w:r>
    </w:p>
    <w:p>
      <w:pPr>
        <w:pStyle w:val="Heading1"/>
      </w:pPr>
      <w:r>
        <w:t>3. 涉及文件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文件</w:t>
            </w:r>
          </w:p>
        </w:tc>
        <w:tc>
          <w:tcPr>
            <w:tcW w:type="dxa" w:w="547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角色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Strategies\TTFM_Context_Engine.cs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H1 TTFM 分型上下文分析 Strategy 主体。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Strategies\TTFM_Types.cs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TTFM_Context 数据结构、状态枚举、内存 bus。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Indicators\ICT_HTF_PDA_Projector.cs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HTF PDA / FVG ROI 来源；图表标签已支持 H1/H4/90m 等格式。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AddOns\NT8RelayBridge.cs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HTTP bridge，输出 /ttfm_context 与 /ttfm_context_keys。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Strategies\Setup_Engine.cs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执行策略，不属于本里程碑改动目标。</w:t>
            </w:r>
          </w:p>
        </w:tc>
      </w:tr>
    </w:tbl>
    <w:p/>
    <w:p>
      <w:pPr>
        <w:pStyle w:val="Heading1"/>
      </w:pPr>
      <w:r>
        <w:t>4. 图表运行方式</w:t>
      </w:r>
    </w:p>
    <w:p>
      <w:pPr>
        <w:pStyle w:val="ListNumber"/>
      </w:pPr>
      <w:r>
        <w:t>在 NinjaTrader 8 打开目标合约的 60 Minute 图表。</w:t>
      </w:r>
    </w:p>
    <w:p>
      <w:pPr>
        <w:pStyle w:val="ListNumber"/>
      </w:pPr>
      <w:r>
        <w:t>添加 Strategy：TTFM_Context_Engine。</w:t>
      </w:r>
    </w:p>
    <w:p>
      <w:pPr>
        <w:pStyle w:val="ListNumber"/>
      </w:pPr>
      <w:r>
        <w:t>Context Key 建议使用稳定符号级 key，例如 MNQ_TTFM_MAIN，避免合约月份变化导致 key 失效。</w:t>
      </w:r>
    </w:p>
    <w:p>
      <w:pPr>
        <w:pStyle w:val="ListNumber"/>
      </w:pPr>
      <w:r>
        <w:t>启用 Use HTF PDA Projector；HTF PDA Projector Minutes 当前可设为 60。</w:t>
      </w:r>
    </w:p>
    <w:p>
      <w:pPr>
        <w:pStyle w:val="ListNumber"/>
      </w:pPr>
      <w:r>
        <w:t>如需要在图上直接看 ROI，打开 Show HTF PDA Projector Visuals；如果只给 AI/策略读事实，可以关闭视觉显示。</w:t>
      </w:r>
    </w:p>
    <w:p>
      <w:pPr>
        <w:pStyle w:val="ListNumber"/>
      </w:pPr>
      <w:r>
        <w:t>编译后禁用/启用策略，使 bus 重新发布最新 context。</w:t>
      </w:r>
    </w:p>
    <w:p>
      <w:pPr>
        <w:pStyle w:val="Heading1"/>
      </w:pPr>
      <w:r>
        <w:t>5. 属性分组与功能</w:t>
      </w:r>
    </w:p>
    <w:p>
      <w:r>
        <w:t>本节按 NinjaTrader Strategy Properties 面板分组列出全部可配置项。默认值来自 State.SetDefaults；建议值以当前 H1 图表验证配置为准。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分组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属性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默认值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范围/类型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详细说明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01. Publish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Context Key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bus/HTTP/snapshot 的唯一索引。为空时自动使用 Instrument.MasterInstrument.Name + _TTFM_MAIN；建议手动填 MNQ_TTFM_MAIN，避免 MNQM6/MNQU6 换月造成 key 变化。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01. Publish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Profile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D1-H1-M5-M1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说明该 context 属于哪个周期 profile。当前 H1 里程碑使用 D1-H1-M5-M1；后续可扩展 W1-H4-M15-M1、M30-M3。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02. TTFM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External Bias (-1/0/1)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-1 到 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外部偏向覆盖。1 强制 bullish，-1 强制 bearish，0 由当前 C2/C3 分型自动推导。若 ExternalBias 与分型方向冲突，AllowedDirection 会变为 None。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02. TTFM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Min Displacement Body Ticks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 到 200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用于判断 C3 是否具备 displacement。实体大小大于该 tick 阈值会提高 confidence，但不是唯一有效条件。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02. TTFM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FVG Lookback Bars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 到 500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本地 H1 FVG fallback 的回看窗口。正式 ROI 优先来自 ICT_HTF_PDA_Projector；fallback 只用于 Projector 无 zone 时兜底。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02. TTFM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C2 Sweep Lookback Bars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 到 20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C2 扫荡前高/前低的回看窗口。bull C2 要扫 priorLow 并收回其上；bear C2 要扫 priorHigh 并收回其下。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02. TTFM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Require Strong C3 Close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开启时 C3 需要更强方向性收盘：bull 需要 close &gt; C2 high；bear 需要 close &lt; C2 low。关闭时允许以 C2 区间 EQ 作为较宽松确认。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02. TTFM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Max Bars To Wait C3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 到 12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C2 出现后等待 C3 确认的最大 bar 数。超过窗口仍无 C3，则状态 Failed，FailureReason 为 C3 not confirmed。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02. TTFM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Max C4 Tracking Bars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 到 48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兼容/安全参数。语义上 TTFM 最大只到 C6；C6 completed 后下一根 bar 会重置并寻找新 C2。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03. PDA / Imbalance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Use HTF PDA Projector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是否实例化 ICT_HTF_PDA_Projector 并读取 ROI。关闭后 AI 只能看到本地 fallback 或空 ROI，不建议关闭。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03. PDA / Imbalance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HTF PDA Projector Minutes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 到 240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Projector 的 HTF 分钟数。60 表示 H1，240 表示 H4，90 保持 90m。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03. PDA / Imbalance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Show HTF PDA Projector Visuals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False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是否把 Projector 的 FVG box、CE 线、标签直接画在图表上。分析调试时可开，纯接口运行可关。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Show Panel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显示左上角面板，便于人眼确认当前 context 与 AI 读取字段一致。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Draw T-Spot Zone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是否绘制 T-Spot 区间。关闭后仍可通过接口读取 T-Spot 数值。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T-Spot Opacity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 到 100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T-Spot box 透明度。越高越醒目，但可能遮挡蜡烛。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T-Spot Start Offset Bars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 到 20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T-Spot 起点偏移。当前视觉需求为贴近 C4 实体边缘，不额外偏移。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T-Spot Projection Bars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 到 100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T-Spot 向左/向右延伸的 bar 数。H1 当前验证使用 2。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Bull T-Spot Color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MediumSeaGreen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Brush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多头 T-Spot box 颜色，可在属性面板修改。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Bear T-Spot Color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IndianRed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Brush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空头 T-Spot box 颜色，可在属性面板修改。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Show C2/C3/C4 Labels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是否显示 C 标签。延续 candle 按 C5/C6 显示，避免多个 C4。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 Label Lookback Bars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 到 200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绘制 C 标签时扫描最近多少根 bar，决定历史标签可见范围。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 Label Tick Offset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 到 200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 标签距离 candle 高/低点的 tick 偏移，避免文字压住蜡烛。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04. Visual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Debug Print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False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输出调试日志到 NinjaTrader Output，用于排查 bus 发布、状态变化、ROI。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05. Codex Bridge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Export Context Snapshot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写 snapshot 文件。bridge 先读内存 bus，bus 未命中时读 snapshot fallback。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05. Codex Bridge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Context Snapshot File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自定义 snapshot 文件路径。为空则写 NT8 用户目录下 ttfm_context_snapshot.txt。</w:t>
            </w:r>
          </w:p>
        </w:tc>
      </w:tr>
    </w:tbl>
    <w:p/>
    <w:p>
      <w:pPr>
        <w:pStyle w:val="Heading2"/>
      </w:pPr>
      <w:r>
        <w:t>5.1 属性配置建议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使用场景</w:t>
            </w:r>
          </w:p>
        </w:tc>
        <w:tc>
          <w:tcPr>
            <w:tcW w:type="dxa" w:w="67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建议配置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H1 人工调试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Show Panel=True；Draw T-Spot Zone=True；Show C2/C3/C4 Labels=True；Show HTF PDA Projector Visuals=True。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H1 给 AI 读事实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Show Panel 可开可关；Use HTF PDA Projector=True；Export Context Snapshot=True；Context Key 固定为 MNQ_TTFM_MAIN。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降低图表视觉干扰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Show HTF PDA Projector Visuals=False，但保留 Use HTF PDA Projector=True，让 ROI 仍进入接口。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更严格 C3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Require Strong C3 Close=True；Min Displacement Body Ticks 可提高。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更宽松识别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Require Strong C3 Close=False；但应在文档/日志里标明当前为宽松模式。</w:t>
            </w:r>
          </w:p>
        </w:tc>
      </w:tr>
    </w:tbl>
    <w:p/>
    <w:p>
      <w:pPr>
        <w:pStyle w:val="Heading1"/>
      </w:pPr>
      <w:r>
        <w:t>6. TTFM 分型状态机</w:t>
      </w:r>
    </w:p>
    <w:p>
      <w:r>
        <w:t>当前状态机从 C2 扫荡开始，等待 C3 扩张确认，再追踪 C4 及后续延续蜡烛。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状态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触发条件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输出/意义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Forming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尚未识别有效 C2。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等待 C2；AllowedDirection=None；Confidence 基础值。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WaitingC3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C2 已出现，但 C3 尚未确认。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 C1/C2；如果新 candle 再次扫荡同方向前高/前低，则刷新 C2。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Valid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C3 确认且 C4/C5/C6 未破坏保护位。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允许方向与分型方向一致：多头 LongOnly，空头 ShortOnly。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Paused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C4/延续 candle 违反 T-Spot EQ 边界但未必破保护位。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标记 T-Spot violated；AllowedDirection=Both，提示趋势节奏暂停或进入整理。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Completed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序列超过 C6。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TTFM 结束；AllowedDirection=None；下一根 bar 重新寻找新 C2。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Failed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保护位被破或 C3 等待超时。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输出 FailureReason；AllowedDirection=None。</w:t>
            </w:r>
          </w:p>
        </w:tc>
      </w:tr>
    </w:tbl>
    <w:p/>
    <w:p>
      <w:pPr>
        <w:pStyle w:val="Heading1"/>
      </w:pPr>
      <w:r>
        <w:t>7. C2 / C3 / C4 识别规则</w:t>
      </w:r>
    </w:p>
    <w:p>
      <w:pPr>
        <w:pStyle w:val="Heading2"/>
      </w:pPr>
      <w:r>
        <w:t>7.1 C2 标准</w:t>
      </w:r>
    </w:p>
    <w:p>
      <w:r>
        <w:t>C2 与蜡烛颜色无关，只取最高价、最低价、收盘价。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方向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Bullish C2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 Low 扫荡回看窗口内 priorLow，并且 Close 收回到 priorLow 上方。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Bearish C2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 High 扫荡回看窗口内 priorHigh，并且 Close 收回到 priorHigh 下方。</w:t>
            </w:r>
          </w:p>
        </w:tc>
      </w:tr>
    </w:tbl>
    <w:p/>
    <w:p>
      <w:r>
        <w:t>如果等待 C3 期间又出现同方向 C2，程序会刷新 C2，使最新扫荡 candle 成为新的 C2。</w:t>
      </w:r>
    </w:p>
    <w:p>
      <w:pPr>
        <w:pStyle w:val="Heading2"/>
      </w:pPr>
      <w:r>
        <w:t>7.2 C3 标准</w:t>
      </w:r>
    </w:p>
    <w:p>
      <w:pPr>
        <w:pStyle w:val="ListBullet"/>
      </w:pPr>
      <w:r>
        <w:t>Bullish C3：价格保持在 C2 low 上方，并以收盘方式完成向上扩张。</w:t>
      </w:r>
    </w:p>
    <w:p>
      <w:pPr>
        <w:pStyle w:val="ListBullet"/>
      </w:pPr>
      <w:r>
        <w:t>Bearish C3：价格保持在 C2 high 下方，并以收盘方式完成向下扩张。</w:t>
      </w:r>
    </w:p>
    <w:p>
      <w:pPr>
        <w:pStyle w:val="ListBullet"/>
      </w:pPr>
      <w:r>
        <w:t>Require Strong C3 Close 开启时，C3 收盘要求更严格；关闭时允许以 C2 区间 EQ 作为较宽松确认。</w:t>
      </w:r>
    </w:p>
    <w:p>
      <w:pPr>
        <w:pStyle w:val="Heading2"/>
      </w:pPr>
      <w:r>
        <w:t>7.3 C4 及延续 candle</w:t>
      </w:r>
    </w:p>
    <w:p>
      <w:pPr>
        <w:pStyle w:val="ListBullet"/>
      </w:pPr>
      <w:r>
        <w:t>C3 确认后，下一根为 C4；继续延续时只到 C5、C6，不再显示 C7/C8。</w:t>
      </w:r>
    </w:p>
    <w:p>
      <w:pPr>
        <w:pStyle w:val="ListBullet"/>
      </w:pPr>
      <w:r>
        <w:t>当前 candle number 通过 CurrentBar - c3BarIndex 计算并发布到 context，但最大封顶为 6。</w:t>
      </w:r>
    </w:p>
    <w:p>
      <w:pPr>
        <w:pStyle w:val="ListBullet"/>
      </w:pPr>
      <w:r>
        <w:t>C6 是 TTFM 序列终点；C6 completed 后状态为 Completed，下一根 bar 重置并寻找新 C2。</w:t>
      </w:r>
    </w:p>
    <w:p>
      <w:pPr>
        <w:pStyle w:val="ListBullet"/>
      </w:pPr>
      <w:r>
        <w:t>C4/延续 candle 触达 T-Spot、违反 T-Spot、破保护位都会形成独立事实字段。</w:t>
      </w:r>
    </w:p>
    <w:p>
      <w:pPr>
        <w:pStyle w:val="Heading1"/>
      </w:pPr>
      <w:r>
        <w:t>8. T-Spot 算法与视觉</w:t>
      </w:r>
    </w:p>
    <w:p>
      <w:r>
        <w:t>T-Spot 使用 C3 全 wick 区间计算 EQ，预测 C4/延续 candle 的引线可能回踩区域。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方向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T-Spot 区间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保护/失效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Bullish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C3 EQ 到 C3 High。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ProtectedSwing / InvalidationPrice = C2 Low。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Bearish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C3 Low 到 C3 EQ。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ProtectedSwing / InvalidationPrice = C2 High。</w:t>
            </w:r>
          </w:p>
        </w:tc>
      </w:tr>
    </w:tbl>
    <w:p/>
    <w:p>
      <w:pPr>
        <w:pStyle w:val="ListBullet"/>
      </w:pPr>
      <w:r>
        <w:t>Bull T-Spot box：起点和 C4 蜡烛实体右侧对齐，向左延伸。</w:t>
      </w:r>
    </w:p>
    <w:p>
      <w:pPr>
        <w:pStyle w:val="ListBullet"/>
      </w:pPr>
      <w:r>
        <w:t>Bear T-Spot box：起点和 C4 蜡烛实体左侧对齐，向右延伸。</w:t>
      </w:r>
    </w:p>
    <w:p>
      <w:pPr>
        <w:pStyle w:val="ListBullet"/>
      </w:pPr>
      <w:r>
        <w:t>TSpotTouched 表示当前 candle wick 触达 T-Spot 区间。</w:t>
      </w:r>
    </w:p>
    <w:p>
      <w:pPr>
        <w:pStyle w:val="ListBullet"/>
      </w:pPr>
      <w:r>
        <w:t>TSpotViolated 表示多头跌破 C3 EQ 或空头上破 C3 EQ。</w:t>
      </w:r>
    </w:p>
    <w:p>
      <w:pPr>
        <w:pStyle w:val="ListBullet"/>
      </w:pPr>
      <w:r>
        <w:t>DistanceToTSpotTicks 表示当前价格距离 T-Spot 的 tick 距离；在区间内为 0。</w:t>
      </w:r>
    </w:p>
    <w:p>
      <w:pPr>
        <w:pStyle w:val="Heading1"/>
      </w:pPr>
      <w:r>
        <w:t>9. ROI / HTF PDA Projector</w:t>
      </w:r>
    </w:p>
    <w:p>
      <w:r>
        <w:t>ROI 是兴趣点来源，不应由 AI 猜测。当前正式来源为 ICT_HTF_PDA_Projector，TTFM_Context_Engine 读取其 NearestBullTop/Bottom/CE、NearestBearTop/Bottom/CE 与 ActiveBias。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60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RoiSource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 来源。正常为 ICT_HTF_PDA_Projector；无 Projector zone 时 fallback 可为 Local_H1_FVG_Fallback。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RoiHtfMinutes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 来源周期分钟数。60 表示 H1。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RoiActiveBias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Projector 最近有效 ROI 侧向：1 偏多，-1 偏空，0 中性或无有效 zone。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NearestBullZoneTop/Bottom/CE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最近 bull FVG/PDA 的上沿、下沿、CE。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NearestBearZoneTop/Bottom/CE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最近 bear FVG/PDA 的上沿、下沿、CE。</w:t>
            </w:r>
          </w:p>
        </w:tc>
      </w:tr>
    </w:tbl>
    <w:p/>
    <w:p>
      <w:r>
        <w:t>Projector 图表标签已经从 H60 改为 timeframe formatter：60 显示 H1，240 显示 H4，90 显示 90m。</w:t>
      </w:r>
    </w:p>
    <w:p>
      <w:pPr>
        <w:pStyle w:val="Heading1"/>
      </w:pPr>
      <w:r>
        <w:t>10. 评分与允许方向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评分来源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影响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C3 存在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基础信心从 forming 提升。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Displacement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C3 实体超过 MinDisplacementBodyTicks 增加置信度。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Respected T-Spot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C4/延续 candle 未违反 T-Spot 增加置信度。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Touched T-Spot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wick 触达 T-Spot 增加置信度。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Has Directional PDA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分型方向存在对应 bull/bear ROI 时增加置信度。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条件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AllowedDirection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ExternalBias 与分型方向冲突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None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 Valid 且方向为 bull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LongOnly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 Valid 且方向为 bear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ShortOnly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 Paused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Both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Forming / WaitingC3 / Failed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11. 面板显示</w:t>
      </w:r>
    </w:p>
    <w:p>
      <w:r>
        <w:t>面板固定在图表左上角，使用 Consolas 字体，显示当前上下文摘要。</w:t>
      </w:r>
    </w:p>
    <w:p>
      <w:pPr>
        <w:pStyle w:val="ListBullet"/>
      </w:pPr>
      <w:r>
        <w:t>Key / Profile / SetupId</w:t>
      </w:r>
    </w:p>
    <w:p>
      <w:pPr>
        <w:pStyle w:val="ListBullet"/>
      </w:pPr>
      <w:r>
        <w:t>Bias / Status / Age / Confidence</w:t>
      </w:r>
    </w:p>
    <w:p>
      <w:pPr>
        <w:pStyle w:val="ListBullet"/>
      </w:pPr>
      <w:r>
        <w:t>AllowedDirection / Phase</w:t>
      </w:r>
    </w:p>
    <w:p>
      <w:pPr>
        <w:pStyle w:val="ListBullet"/>
      </w:pPr>
      <w:r>
        <w:t>C# / Touched / Violated / Broken</w:t>
      </w:r>
    </w:p>
    <w:p>
      <w:pPr>
        <w:pStyle w:val="ListBullet"/>
      </w:pPr>
      <w:r>
        <w:t>T-Spot 和 Protected 距离 tick</w:t>
      </w:r>
    </w:p>
    <w:p>
      <w:pPr>
        <w:pStyle w:val="ListBullet"/>
      </w:pPr>
      <w:r>
        <w:t>C1/C2/C3/C4 OHLC 与 C3 EQ</w:t>
      </w:r>
    </w:p>
    <w:p>
      <w:pPr>
        <w:pStyle w:val="ListBullet"/>
      </w:pPr>
      <w:r>
        <w:t>T-Spot、Protected/Invalid、ROI source、Bull/Bear ROI 与 CE</w:t>
      </w:r>
    </w:p>
    <w:p>
      <w:pPr>
        <w:pStyle w:val="Heading1"/>
      </w:pPr>
      <w:r>
        <w:t>12. Bus、Snapshot 与 HTTP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内存 bus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TTFM_Context_Bus.Publish(context.Key, context)；优先读取，实时性最好。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Snapshot fallback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ExportContextSnapshot 开启时写 ttfm_context_snapshot.txt；bridge bus 未命中时尝试读取。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/ttfm_context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HTTP endpoint，参数 key，例如 /ttfm_context?key=MNQ_TTFM_MAIN。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/ttfm_context_keys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返回当前 bus keys、snapshot 路径和 snapshot 是否存在。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鉴权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需要携带 bridge token/key，否则返回 unauthorized。</w:t>
            </w:r>
          </w:p>
        </w:tc>
      </w:tr>
    </w:tbl>
    <w:p/>
    <w:p>
      <w:pPr>
        <w:pStyle w:val="Heading2"/>
      </w:pPr>
      <w:r>
        <w:t>12.1 HTTP 接口文档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Endpoint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Method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参数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成功返回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错误返回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/ttfm_context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GET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key 或 symbol。推荐 key=MNQ_TTFM_MAIN。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200 JSON：完整 TTFM_Context payload。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400：缺少 key/symbol；404：bus 和 snapshot 均未找到；401/unauthorized：token/key 不正确。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/ttfm_context_keys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GET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可选 key。传 key 时会尝试从 snapshot 预热 bus。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200 JSON：keys、snapshot_file、snapshot_exists。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401/unauthorized：token/key 不正确。</w:t>
            </w:r>
          </w:p>
        </w:tc>
      </w:tr>
    </w:tbl>
    <w:p/>
    <w:p>
      <w:pPr>
        <w:pStyle w:val="Heading2"/>
      </w:pPr>
      <w:r>
        <w:t>12.2 调用示例</w:t>
      </w:r>
    </w:p>
    <w:p>
      <w:r>
        <w:t>浏览器或 Codex 可访问：</w:t>
      </w:r>
    </w:p>
    <w:p>
      <w:pPr>
        <w:pStyle w:val="ListBullet"/>
      </w:pPr>
      <w:r>
        <w:t>http://127.0.0.1:8766/ttfm_context?key=MNQ_TTFM_MAIN&amp;token=&lt;你的token&gt;</w:t>
      </w:r>
    </w:p>
    <w:p>
      <w:pPr>
        <w:pStyle w:val="ListBullet"/>
      </w:pPr>
      <w:r>
        <w:t>http://127.0.0.1:8766/ttfm_context_keys?key=MNQ_TTFM_MAIN&amp;token=&lt;你的token&gt;</w:t>
      </w:r>
    </w:p>
    <w:p>
      <w:r>
        <w:t>如果浏览器返回 unauthorized，说明 bridge 已通但鉴权参数不对；如果返回 404，优先检查 Context Key、策略是否启用、是否已发布 bus。</w:t>
      </w:r>
    </w:p>
    <w:p>
      <w:pPr>
        <w:pStyle w:val="Heading2"/>
      </w:pPr>
      <w:r>
        <w:t>12.3 JSON Payload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来源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AI 用途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key / instrument / profile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TTFM_Context_Engine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确认读取的是正确图表和周期 profile。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published_at / bar_time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ISO time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TTFM_Context_Engine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判断数据新鲜度，避免用旧 context。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current_price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double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Close[0]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和 ROI/T-Spot/保护位计算距离。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bias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ExternalBias 或分型方向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判断高周期方向：1 bull，-1 bear，0 neutral。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confidence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ScoreAndState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用于衡量当前分型有效度。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allowed_direction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ScoreAndState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给执行层/AI 的方向许可：LongOnly、ShortOnly、Both、None。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setup_status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Forming/WaitingC3/Valid/Paused/Completed/Failed。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setup_phase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人类可读阶段，例如 C6 continuation、T-Spot violated。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sequence_direction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当前分型方向。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current_candle_number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C3 后递增，最大 6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判断当前在 C4/C5/C6；TTFM 不再追踪 C7 之后。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tspot_touched / tspot_violated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ComputeSequenceFacts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判断是否触达或破坏 T-Spot。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protected_swing_broken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bool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ComputeSequenceFacts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 setup 是否被关键保护位破坏。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distance_to_tspot_ticks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double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ComputeSequenceFacts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距离 T-Spot 的 tick 距离；在区间内为 0。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distance_to_protected_ticks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double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ComputeSequenceFacts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距离保护位的 tick 距离。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c1/c2/c3/c4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object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OHLC snapshot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复核分型结构，而不是只读标签。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t_spot_upper/lower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double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ComputeTSpot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判断当前价与预期 wick 区间关系。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protected_swing / invalidation_price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double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ComputeTSpot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判断失效风险。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roi_source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Projector/fallback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 ROI 是官方 Projector 还是 fallback，避免猜。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roi_htf_minutes / roi_active_bias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Projector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 ROI 周期和最近 ROI 侧向。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nearest_bull/bear_zone_top/bottom/ce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double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Projector/fallback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兴趣点定位，供 AI 做上下文判断。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narrative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BuildNarrative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快速摘要，供 UI 或日志展示。</w:t>
            </w:r>
          </w:p>
        </w:tc>
      </w:tr>
    </w:tbl>
    <w:p/>
    <w:p>
      <w:pPr>
        <w:pStyle w:val="Heading2"/>
      </w:pPr>
      <w:r>
        <w:t>12.4 Snapshot 文件字段</w:t>
      </w:r>
    </w:p>
    <w:p>
      <w:r>
        <w:t>Snapshot 为 key=value 文本，字段与 JSON payload 基本一致。它用于 bridge bus 未命中时 fallback，不应被视为实时性优先的数据源。AI 分析时应优先声明当前数据来自 bus 还是 snapshot。</w:t>
      </w:r>
    </w:p>
    <w:p>
      <w:pPr>
        <w:pStyle w:val="Heading2"/>
      </w:pPr>
      <w:r>
        <w:t>12.5 接口新鲜度与故障判断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现象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判断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 unauthorized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HTTP 服务在线，但 token/key 鉴权失败。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检查 URL token 参数或 bridge 配置。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 404 ttfm context not found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bridge 在线，但对应 key 未在 bus 或 snapshot 中找到。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确认策略启用、Context Key 是否一致、是否有足够 bars。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keys 为空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当前没有任何 TTFM context 发布到 bus。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重新启用策略或检查编译。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snapshot_exists=true 但 bus keys 为空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只有 fallback 文件，内存 bus 未活跃。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重启/启用策略，优先恢复 bus。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published_at 过旧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数据不是当前 bar 的实时上下文。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不应给出实时判断，只能做历史解释。</w:t>
            </w:r>
          </w:p>
        </w:tc>
      </w:tr>
    </w:tbl>
    <w:p/>
    <w:p>
      <w:pPr>
        <w:pStyle w:val="Heading1"/>
      </w:pPr>
      <w:r>
        <w:t>13. TTFM_Context 字段清单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547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Key, Instrument, Profile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识别与周期 profile。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PublishedAt, BarTime, CurrentPrice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发布时间、当前 bar 时间、当前价格。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Bias, Confidence, AllowedDirection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偏向、置信度、允许方向。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SetupStatus, SetupPhase, SetupId, SetupAgeBars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状态机输出。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FailureReason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Failed 时的原因。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SequenceDirection, CurrentCandleNumber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当前分型方向与 candle 编号。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TSpotTouched, TSpotViolated, ProtectedSwingBroken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T-Spot 与保护位事实。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DistanceToTSpotTicks, DistanceToProtectedTicks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距离指标，单位 tick。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C1/C2/C3/C4 OHLC/Time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关键 candle 快照。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C3Eq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C3 wick 区间均衡位。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TSpotUpper, TSpotLower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T-Spot 上下沿。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ProtectedSwing, InvalidationPrice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保护位与失效价。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NearestBull/BearZoneTop/Bottom/CE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ROI/FVG 上下沿与 CE。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RoiSource, RoiHtfMinutes, RoiActiveBias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 来源、周期和 active bias。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Narrative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给 AI/人类快速阅读的上下文叙事。</w:t>
            </w:r>
          </w:p>
        </w:tc>
      </w:tr>
    </w:tbl>
    <w:p/>
    <w:p>
      <w:pPr>
        <w:pStyle w:val="Heading1"/>
      </w:pPr>
      <w:r>
        <w:t>14. 当前确认结果</w:t>
      </w:r>
    </w:p>
    <w:p>
      <w:pPr>
        <w:pStyle w:val="ListBullet"/>
      </w:pPr>
      <w:r>
        <w:t>H1 图表已能显示 C2/C3/C4/C5/C6 标签，且 C6 为序列终点。</w:t>
      </w:r>
    </w:p>
    <w:p>
      <w:pPr>
        <w:pStyle w:val="ListBullet"/>
      </w:pPr>
      <w:r>
        <w:t>T-Spot box 方向与起点已按人工确认需求调整。</w:t>
      </w:r>
    </w:p>
    <w:p>
      <w:pPr>
        <w:pStyle w:val="ListBullet"/>
      </w:pPr>
      <w:r>
        <w:t>HTF PDA Projector 的 ROI 已进入 TTFM context、panel、snapshot 和 bridge JSON。</w:t>
      </w:r>
    </w:p>
    <w:p>
      <w:pPr>
        <w:pStyle w:val="ListBullet"/>
      </w:pPr>
      <w:r>
        <w:t>内存 bus 已确认可用；snapshot 是 fallback，不是主链路。</w:t>
      </w:r>
    </w:p>
    <w:p>
      <w:pPr>
        <w:pStyle w:val="ListBullet"/>
      </w:pPr>
      <w:r>
        <w:t>H60 标签问题已修正为 H1 显示逻辑。</w:t>
      </w:r>
    </w:p>
    <w:p>
      <w:pPr>
        <w:pStyle w:val="Heading2"/>
      </w:pPr>
      <w:r>
        <w:t>14.1 AI 介入功能设计</w:t>
      </w:r>
    </w:p>
    <w:p>
      <w:r>
        <w:t>AI 在本架构中的角色不是替代 NinjaTrader 下单，而是读取高周期上下文事实，把 H1 图表中人眼能快速识别的结构转成结构化判断、复盘说明和执行层过滤建议。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AI 功能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输入字段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高周期 Bias 解读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bias、setup_status、setup_phase、confidence、current_candle_number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 H1 偏向、分型是否有效、是否进入 Completed/Paused。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T-Spot 质量判断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t_spot_upper/lower、tspot_touched、tspot_violated、distance_to_tspot_ticks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是否已触达、是否仍尊重、是否不宜追价。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 兴趣点解释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roi_source、roi_htf_minutes、roi_active_bias、nearest bull/bear zone top/bottom/ce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当前最近上方/下方兴趣点、CE 位置、价格与 ROI 的关系。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失效风险提示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protected_swing、invalidation_price、protected_swing_broken、distance_to_protected_ticks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保护位距离、是否已失效、是否只能做复盘不能做实时判断。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分型复核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c1/c2/c3/c4 OHLC、sequence_direction、current_candle_number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复核 C2 是否扫荡收回、C3 是否扩张、C4/C5/C6 是否延续；超过 C6 视为结束。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执行层过滤建议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allowed_direction、confidence、ROI、T-Spot 状态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给 Setup_Engine 或人工：LongOnly/ShortOnly/Both/None 的解释性建议。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日志归档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完整 JSON + narrative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生成复盘文字、保存样本、后续用于规则调参。</w:t>
            </w:r>
          </w:p>
        </w:tc>
      </w:tr>
    </w:tbl>
    <w:p/>
    <w:p>
      <w:pPr>
        <w:pStyle w:val="Heading2"/>
      </w:pPr>
      <w:r>
        <w:t>14.2 AI 不应该做的事</w:t>
      </w:r>
    </w:p>
    <w:p>
      <w:pPr>
        <w:pStyle w:val="ListBullet"/>
      </w:pPr>
      <w:r>
        <w:t>不应绕过 Setup_Engine 直接下单。</w:t>
      </w:r>
    </w:p>
    <w:p>
      <w:pPr>
        <w:pStyle w:val="ListBullet"/>
      </w:pPr>
      <w:r>
        <w:t>不应在 roi_source 为空或 fallback 时假装 ROI 来自 HTF PDA Projector。</w:t>
      </w:r>
    </w:p>
    <w:p>
      <w:pPr>
        <w:pStyle w:val="ListBullet"/>
      </w:pPr>
      <w:r>
        <w:t>不应忽略 published_at/bar_time 的新鲜度。</w:t>
      </w:r>
    </w:p>
    <w:p>
      <w:pPr>
        <w:pStyle w:val="ListBullet"/>
      </w:pPr>
      <w:r>
        <w:t>不应把 H1 context 当成入场信号；它是 bias、位置、风险和过滤信息。</w:t>
      </w:r>
    </w:p>
    <w:p>
      <w:pPr>
        <w:pStyle w:val="ListBullet"/>
      </w:pPr>
      <w:r>
        <w:t>不应在 allowed_direction=None 时给出执行型建议，只能解释原因。</w:t>
      </w:r>
    </w:p>
    <w:p>
      <w:pPr>
        <w:pStyle w:val="Heading2"/>
      </w:pPr>
      <w:r>
        <w:t>14.3 推荐 AI 分析模板</w:t>
      </w:r>
    </w:p>
    <w:p>
      <w:pPr>
        <w:pStyle w:val="ListNumber"/>
      </w:pPr>
      <w:r>
        <w:t>先确认 key、instrument、profile、bar_time 是否正确。</w:t>
      </w:r>
    </w:p>
    <w:p>
      <w:pPr>
        <w:pStyle w:val="ListNumber"/>
      </w:pPr>
      <w:r>
        <w:t>读取 setup_status、setup_phase、current_candle_number，判断分型阶段。</w:t>
      </w:r>
    </w:p>
    <w:p>
      <w:pPr>
        <w:pStyle w:val="ListNumber"/>
      </w:pPr>
      <w:r>
        <w:t>读取 bias、confidence、allowed_direction，给出高周期方向结论。</w:t>
      </w:r>
    </w:p>
    <w:p>
      <w:pPr>
        <w:pStyle w:val="ListNumber"/>
      </w:pPr>
      <w:r>
        <w:t>读取 T-Spot 与 protected swing，说明当前是否触达、违反或失效。</w:t>
      </w:r>
    </w:p>
    <w:p>
      <w:pPr>
        <w:pStyle w:val="ListNumber"/>
      </w:pPr>
      <w:r>
        <w:t>读取 ROI source 与 bull/bear zone CE，说明最近兴趣点来自哪里。</w:t>
      </w:r>
    </w:p>
    <w:p>
      <w:pPr>
        <w:pStyle w:val="ListNumber"/>
      </w:pPr>
      <w:r>
        <w:t>最后输出简短结论：当前 H1 支持多/空/双向/观望，以及主要理由。</w:t>
      </w:r>
    </w:p>
    <w:p>
      <w:pPr>
        <w:pStyle w:val="Heading1"/>
      </w:pPr>
      <w:r>
        <w:t>15. 使用检查清单</w:t>
      </w:r>
    </w:p>
    <w:p>
      <w:pPr>
        <w:pStyle w:val="ListNumber"/>
      </w:pPr>
      <w:r>
        <w:t>确认图表周期为 60 Minute。</w:t>
      </w:r>
    </w:p>
    <w:p>
      <w:pPr>
        <w:pStyle w:val="ListNumber"/>
      </w:pPr>
      <w:r>
        <w:t>确认 Context Key 为稳定 key，例如 MNQ_TTFM_MAIN。</w:t>
      </w:r>
    </w:p>
    <w:p>
      <w:pPr>
        <w:pStyle w:val="ListNumber"/>
      </w:pPr>
      <w:r>
        <w:t>确认面板 ROI 行显示 ICT_HTF_PDA_Projector 60m bias。</w:t>
      </w:r>
    </w:p>
    <w:p>
      <w:pPr>
        <w:pStyle w:val="ListNumber"/>
      </w:pPr>
      <w:r>
        <w:t>确认 /ttfm_context?key=MNQ_TTFM_MAIN 返回 roi_source、nearest_bull_zone_ce、nearest_bear_zone_ce。</w:t>
      </w:r>
    </w:p>
    <w:p>
      <w:pPr>
        <w:pStyle w:val="ListNumber"/>
      </w:pPr>
      <w:r>
        <w:t>确认图表右侧 Projector 标签显示 H1 Bull/Bear FVG CE，而不是 H60。</w:t>
      </w:r>
    </w:p>
    <w:p>
      <w:pPr>
        <w:pStyle w:val="ListNumber"/>
      </w:pPr>
      <w:r>
        <w:t>如果 bridge 返回 unauthorized，检查 URL token/key；如果 404，检查策略是否启用和 key 是否一致。</w:t>
      </w:r>
    </w:p>
    <w:p>
      <w:pPr>
        <w:pStyle w:val="Heading1"/>
      </w:pPr>
      <w:r>
        <w:t>16. 已知边界与下一步</w:t>
      </w:r>
    </w:p>
    <w:p>
      <w:pPr>
        <w:pStyle w:val="ListBullet"/>
      </w:pPr>
      <w:r>
        <w:t>当前为 H1 分型上下文里程碑，尚未把输出正式接入执行策略的过滤链。</w:t>
      </w:r>
    </w:p>
    <w:p>
      <w:pPr>
        <w:pStyle w:val="ListBullet"/>
      </w:pPr>
      <w:r>
        <w:t>ExternalBias 可以覆盖方向，但后续应设计来自更高 profile 的自动 bias 输入。</w:t>
      </w:r>
    </w:p>
    <w:p>
      <w:pPr>
        <w:pStyle w:val="ListBullet"/>
      </w:pPr>
      <w:r>
        <w:t>ROI fallback 仅为兜底，应优先信任 ICT_HTF_PDA_Projector。</w:t>
      </w:r>
    </w:p>
    <w:p>
      <w:pPr>
        <w:pStyle w:val="ListBullet"/>
      </w:pPr>
      <w:r>
        <w:t>后续可扩展 W1-H4-M15-M1、D1-H1-M5-M1、M30-M3 profile 的统一 Context Engine 协议。</w:t>
      </w:r>
    </w:p>
    <w:p>
      <w:pPr>
        <w:pStyle w:val="ListBullet"/>
      </w:pPr>
      <w:r>
        <w:t>后续可把 context 输出保存为历史样本，用于 AI 复盘和规则调参。</w:t>
      </w:r>
    </w:p>
    <w:p>
      <w:pPr>
        <w:pStyle w:val="Heading1"/>
      </w:pPr>
      <w:r>
        <w:t>17. 回滚与备份</w:t>
      </w:r>
    </w:p>
    <w:p>
      <w:pPr>
        <w:pStyle w:val="ListBullet"/>
      </w:pPr>
      <w:r>
        <w:t>每次迭代前必须先做 timestamp backup，这是后续开发约定。</w:t>
      </w:r>
    </w:p>
    <w:p>
      <w:pPr>
        <w:pStyle w:val="ListBullet"/>
      </w:pPr>
      <w:r>
        <w:t>本阶段关键备份包括 TTFM_Context_Engine.cs、TTFM_Types.cs、NT8RelayBridge.cs 和 ICT_HTF_PDA_Projector.cs 的 bak 文件。</w:t>
      </w:r>
    </w:p>
    <w:p>
      <w:pPr>
        <w:pStyle w:val="ListBullet"/>
      </w:pPr>
      <w:r>
        <w:t>如果编译错误来自 NinjaTrader generated code 重复，应优先检查同一指标文件是否存在重复 generated region/cache wrapper。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