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6"/>
          <w:szCs w:val="36"/>
          <w:rtl w:val="0"/>
        </w:rPr>
        <w:t xml:space="preserve">PROJECT TITLE</w:t>
      </w:r>
      <w:r w:rsidDel="00000000" w:rsidR="00000000" w:rsidRPr="00000000">
        <w:rPr>
          <w:rFonts w:ascii="Times New Roman" w:cs="Times New Roman" w:eastAsia="Times New Roman" w:hAnsi="Times New Roman"/>
          <w:sz w:val="40"/>
          <w:szCs w:val="40"/>
          <w:rtl w:val="0"/>
        </w:rPr>
        <w:t xml:space="preserve">: CRYPTOVERSE</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 &amp; ROLES:</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S.JEBARANJALINE– DOCUMENTATION EDITOR</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E.HARITHA– CONTENT PROVIDER</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M.PRIYA– PROGRAM OUTPUT RUNNER</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M.JAYASRI – VOICE OVER</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OVERVIEW</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"cryptoverse" refers to the collective universe of cryptocurrencies, blockchain technologies, decentralized applications (dApps), and related concepts. Its purpose can be seen in several key areas:</w:t>
      </w:r>
    </w:p>
    <w:p w:rsidR="00000000" w:rsidDel="00000000" w:rsidP="00000000" w:rsidRDefault="00000000" w:rsidRPr="00000000" w14:paraId="0000000C">
      <w:pPr>
        <w:numPr>
          <w:ilvl w:val="0"/>
          <w:numId w:val="16"/>
        </w:numPr>
        <w:spacing w:after="0" w:before="28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Decentralization</w:t>
      </w:r>
      <w:r w:rsidDel="00000000" w:rsidR="00000000" w:rsidRPr="00000000">
        <w:rPr>
          <w:rFonts w:ascii="Times New Roman" w:cs="Times New Roman" w:eastAsia="Times New Roman" w:hAnsi="Times New Roman"/>
          <w:sz w:val="28"/>
          <w:szCs w:val="28"/>
          <w:rtl w:val="0"/>
        </w:rPr>
        <w:t xml:space="preserve">: The cryptoverse aims to remove intermediaries like banks, governments, or large corporations from financial systems, enabling peer-to-peer transactions directly between users.</w:t>
      </w:r>
    </w:p>
    <w:p w:rsidR="00000000" w:rsidDel="00000000" w:rsidP="00000000" w:rsidRDefault="00000000" w:rsidRPr="00000000" w14:paraId="0000000D">
      <w:pPr>
        <w:numPr>
          <w:ilvl w:val="0"/>
          <w:numId w:val="16"/>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Financial Inclusion</w:t>
      </w:r>
      <w:r w:rsidDel="00000000" w:rsidR="00000000" w:rsidRPr="00000000">
        <w:rPr>
          <w:rFonts w:ascii="Times New Roman" w:cs="Times New Roman" w:eastAsia="Times New Roman" w:hAnsi="Times New Roman"/>
          <w:sz w:val="28"/>
          <w:szCs w:val="28"/>
          <w:rtl w:val="0"/>
        </w:rPr>
        <w:t xml:space="preserve">: By providing accessible and decentralized financial services, the cryptoverse aims to offer banking and investment opportunities to people who are unbanked or under banked, especially in regions with limited access to traditional financial systems.</w:t>
      </w:r>
    </w:p>
    <w:p w:rsidR="00000000" w:rsidDel="00000000" w:rsidP="00000000" w:rsidRDefault="00000000" w:rsidRPr="00000000" w14:paraId="0000000E">
      <w:pPr>
        <w:numPr>
          <w:ilvl w:val="0"/>
          <w:numId w:val="16"/>
        </w:numPr>
        <w:spacing w:after="28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Security and Privacy</w:t>
      </w:r>
      <w:r w:rsidDel="00000000" w:rsidR="00000000" w:rsidRPr="00000000">
        <w:rPr>
          <w:rFonts w:ascii="Times New Roman" w:cs="Times New Roman" w:eastAsia="Times New Roman" w:hAnsi="Times New Roman"/>
          <w:sz w:val="28"/>
          <w:szCs w:val="28"/>
          <w:rtl w:val="0"/>
        </w:rPr>
        <w:t xml:space="preserve">: Block chain technology, a core part of the cryptoverse, provides strong encryption and transparency, ensuring that transactions are secure and tamper-resistant. Cryptocurrencies also aim to give individuals more control over their personal data and financial information.</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FEATURES:</w:t>
      </w:r>
    </w:p>
    <w:p w:rsidR="00000000" w:rsidDel="00000000" w:rsidP="00000000" w:rsidRDefault="00000000" w:rsidRPr="00000000" w14:paraId="00000010">
      <w:pPr>
        <w:numPr>
          <w:ilvl w:val="0"/>
          <w:numId w:val="5"/>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Core Features</w:t>
      </w:r>
      <w:r w:rsidDel="00000000" w:rsidR="00000000" w:rsidRPr="00000000">
        <w:rPr>
          <w:rFonts w:ascii="Times New Roman" w:cs="Times New Roman" w:eastAsia="Times New Roman" w:hAnsi="Times New Roman"/>
          <w:sz w:val="28"/>
          <w:szCs w:val="28"/>
          <w:rtl w:val="0"/>
        </w:rPr>
        <w:t xml:space="preserve">: List the key features of the project. For example: </w:t>
      </w:r>
      <w:r w:rsidDel="00000000" w:rsidR="00000000" w:rsidRPr="00000000">
        <w:rPr>
          <w:rtl w:val="0"/>
        </w:rPr>
      </w:r>
    </w:p>
    <w:p w:rsidR="00000000" w:rsidDel="00000000" w:rsidP="00000000" w:rsidRDefault="00000000" w:rsidRPr="00000000" w14:paraId="00000011">
      <w:pPr>
        <w:numPr>
          <w:ilvl w:val="1"/>
          <w:numId w:val="5"/>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Cryptocurrency transactions</w:t>
      </w:r>
      <w:r w:rsidDel="00000000" w:rsidR="00000000" w:rsidRPr="00000000">
        <w:rPr>
          <w:rtl w:val="0"/>
        </w:rPr>
      </w:r>
    </w:p>
    <w:p w:rsidR="00000000" w:rsidDel="00000000" w:rsidP="00000000" w:rsidRDefault="00000000" w:rsidRPr="00000000" w14:paraId="00000012">
      <w:pPr>
        <w:numPr>
          <w:ilvl w:val="1"/>
          <w:numId w:val="5"/>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Decentralized finance (DeFi) functionalities</w:t>
      </w:r>
      <w:r w:rsidDel="00000000" w:rsidR="00000000" w:rsidRPr="00000000">
        <w:rPr>
          <w:rtl w:val="0"/>
        </w:rPr>
      </w:r>
    </w:p>
    <w:p w:rsidR="00000000" w:rsidDel="00000000" w:rsidP="00000000" w:rsidRDefault="00000000" w:rsidRPr="00000000" w14:paraId="00000013">
      <w:pPr>
        <w:numPr>
          <w:ilvl w:val="1"/>
          <w:numId w:val="5"/>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NFT creation and marketplace</w:t>
      </w:r>
      <w:r w:rsidDel="00000000" w:rsidR="00000000" w:rsidRPr="00000000">
        <w:rPr>
          <w:rtl w:val="0"/>
        </w:rPr>
      </w:r>
    </w:p>
    <w:p w:rsidR="00000000" w:rsidDel="00000000" w:rsidP="00000000" w:rsidRDefault="00000000" w:rsidRPr="00000000" w14:paraId="00000014">
      <w:pPr>
        <w:numPr>
          <w:ilvl w:val="1"/>
          <w:numId w:val="5"/>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Staking &amp; Yield farming</w:t>
      </w:r>
      <w:r w:rsidDel="00000000" w:rsidR="00000000" w:rsidRPr="00000000">
        <w:rPr>
          <w:rtl w:val="0"/>
        </w:rPr>
      </w:r>
    </w:p>
    <w:p w:rsidR="00000000" w:rsidDel="00000000" w:rsidP="00000000" w:rsidRDefault="00000000" w:rsidRPr="00000000" w14:paraId="00000015">
      <w:pPr>
        <w:numPr>
          <w:ilvl w:val="1"/>
          <w:numId w:val="5"/>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Smart contract automation</w:t>
      </w:r>
      <w:r w:rsidDel="00000000" w:rsidR="00000000" w:rsidRPr="00000000">
        <w:rPr>
          <w:rtl w:val="0"/>
        </w:rPr>
      </w:r>
    </w:p>
    <w:p w:rsidR="00000000" w:rsidDel="00000000" w:rsidP="00000000" w:rsidRDefault="00000000" w:rsidRPr="00000000" w14:paraId="00000016">
      <w:pPr>
        <w:numPr>
          <w:ilvl w:val="0"/>
          <w:numId w:val="5"/>
        </w:numPr>
        <w:spacing w:after="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User Interface</w:t>
      </w:r>
      <w:r w:rsidDel="00000000" w:rsidR="00000000" w:rsidRPr="00000000">
        <w:rPr>
          <w:rFonts w:ascii="Times New Roman" w:cs="Times New Roman" w:eastAsia="Times New Roman" w:hAnsi="Times New Roman"/>
          <w:sz w:val="28"/>
          <w:szCs w:val="28"/>
          <w:rtl w:val="0"/>
        </w:rPr>
        <w:t xml:space="preserve">: Describe the user experience and interface (web, mobile, etc.), and any features for ease of use.</w:t>
      </w:r>
      <w:r w:rsidDel="00000000" w:rsidR="00000000" w:rsidRPr="00000000">
        <w:rPr>
          <w:rtl w:val="0"/>
        </w:rPr>
      </w:r>
    </w:p>
    <w:p w:rsidR="00000000" w:rsidDel="00000000" w:rsidP="00000000" w:rsidRDefault="00000000" w:rsidRPr="00000000" w14:paraId="00000017">
      <w:pPr>
        <w:numPr>
          <w:ilvl w:val="0"/>
          <w:numId w:val="5"/>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Security Measures</w:t>
      </w:r>
      <w:r w:rsidDel="00000000" w:rsidR="00000000" w:rsidRPr="00000000">
        <w:rPr>
          <w:rFonts w:ascii="Times New Roman" w:cs="Times New Roman" w:eastAsia="Times New Roman" w:hAnsi="Times New Roman"/>
          <w:sz w:val="28"/>
          <w:szCs w:val="28"/>
          <w:rtl w:val="0"/>
        </w:rPr>
        <w:t xml:space="preserve">: Explain how your project ensures secure transactions and protects user data (e.g., encryption, two-factor authentication, etc.).</w:t>
      </w:r>
      <w:r w:rsidDel="00000000" w:rsidR="00000000" w:rsidRPr="00000000">
        <w:rPr>
          <w:rtl w:val="0"/>
        </w:rPr>
      </w:r>
    </w:p>
    <w:p w:rsidR="00000000" w:rsidDel="00000000" w:rsidP="00000000" w:rsidRDefault="00000000" w:rsidRPr="00000000" w14:paraId="00000018">
      <w:pPr>
        <w:spacing w:after="280" w:before="28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80" w:before="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w:t>
      </w:r>
    </w:p>
    <w:p w:rsidR="00000000" w:rsidDel="00000000" w:rsidP="00000000" w:rsidRDefault="00000000" w:rsidRPr="00000000" w14:paraId="0000001A">
      <w:pPr>
        <w:numPr>
          <w:ilvl w:val="0"/>
          <w:numId w:val="19"/>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System Overview</w:t>
      </w:r>
      <w:r w:rsidDel="00000000" w:rsidR="00000000" w:rsidRPr="00000000">
        <w:rPr>
          <w:rFonts w:ascii="Times New Roman" w:cs="Times New Roman" w:eastAsia="Times New Roman" w:hAnsi="Times New Roman"/>
          <w:sz w:val="28"/>
          <w:szCs w:val="28"/>
          <w:rtl w:val="0"/>
        </w:rPr>
        <w:t xml:space="preserve">: A high-level diagram showing how the various components of the project interact (e.g., front-end, smart contracts, blockchain network, user wallets, etc.).</w:t>
      </w:r>
      <w:r w:rsidDel="00000000" w:rsidR="00000000" w:rsidRPr="00000000">
        <w:rPr>
          <w:rtl w:val="0"/>
        </w:rPr>
      </w:r>
    </w:p>
    <w:p w:rsidR="00000000" w:rsidDel="00000000" w:rsidP="00000000" w:rsidRDefault="00000000" w:rsidRPr="00000000" w14:paraId="0000001B">
      <w:pPr>
        <w:numPr>
          <w:ilvl w:val="0"/>
          <w:numId w:val="19"/>
        </w:numPr>
        <w:spacing w:after="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Smart Contracts</w:t>
      </w:r>
      <w:r w:rsidDel="00000000" w:rsidR="00000000" w:rsidRPr="00000000">
        <w:rPr>
          <w:rFonts w:ascii="Times New Roman" w:cs="Times New Roman" w:eastAsia="Times New Roman" w:hAnsi="Times New Roman"/>
          <w:sz w:val="28"/>
          <w:szCs w:val="28"/>
          <w:rtl w:val="0"/>
        </w:rPr>
        <w:t xml:space="preserve">: Provide details about the smart contract architecture and the code if open source. Include explanations of the functions and how they interact.</w:t>
      </w:r>
      <w:r w:rsidDel="00000000" w:rsidR="00000000" w:rsidRPr="00000000">
        <w:rPr>
          <w:rtl w:val="0"/>
        </w:rPr>
      </w:r>
    </w:p>
    <w:p w:rsidR="00000000" w:rsidDel="00000000" w:rsidP="00000000" w:rsidRDefault="00000000" w:rsidRPr="00000000" w14:paraId="0000001C">
      <w:pPr>
        <w:numPr>
          <w:ilvl w:val="0"/>
          <w:numId w:val="19"/>
        </w:numPr>
        <w:spacing w:after="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Consensus Mechanism</w:t>
      </w:r>
      <w:r w:rsidDel="00000000" w:rsidR="00000000" w:rsidRPr="00000000">
        <w:rPr>
          <w:rFonts w:ascii="Times New Roman" w:cs="Times New Roman" w:eastAsia="Times New Roman" w:hAnsi="Times New Roman"/>
          <w:sz w:val="28"/>
          <w:szCs w:val="28"/>
          <w:rtl w:val="0"/>
        </w:rPr>
        <w:t xml:space="preserve">: Explain the consensus mechanism your blockchain utilizes (e.g., Proof of Work, Proof of Stake, Proof of Authority).</w:t>
      </w:r>
      <w:r w:rsidDel="00000000" w:rsidR="00000000" w:rsidRPr="00000000">
        <w:rPr>
          <w:rtl w:val="0"/>
        </w:rPr>
      </w:r>
    </w:p>
    <w:p w:rsidR="00000000" w:rsidDel="00000000" w:rsidP="00000000" w:rsidRDefault="00000000" w:rsidRPr="00000000" w14:paraId="0000001D">
      <w:pPr>
        <w:numPr>
          <w:ilvl w:val="0"/>
          <w:numId w:val="19"/>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Interoperability</w:t>
      </w:r>
      <w:r w:rsidDel="00000000" w:rsidR="00000000" w:rsidRPr="00000000">
        <w:rPr>
          <w:rFonts w:ascii="Times New Roman" w:cs="Times New Roman" w:eastAsia="Times New Roman" w:hAnsi="Times New Roman"/>
          <w:sz w:val="28"/>
          <w:szCs w:val="28"/>
          <w:rtl w:val="0"/>
        </w:rPr>
        <w:t xml:space="preserve">: Discuss how your project interacts with other platforms or blockchains (e.g., cross-chain capabilities, token bridges).</w:t>
      </w:r>
      <w:r w:rsidDel="00000000" w:rsidR="00000000" w:rsidRPr="00000000">
        <w:rPr>
          <w:rtl w:val="0"/>
        </w:rPr>
      </w:r>
    </w:p>
    <w:p w:rsidR="00000000" w:rsidDel="00000000" w:rsidP="00000000" w:rsidRDefault="00000000" w:rsidRPr="00000000" w14:paraId="0000001E">
      <w:pPr>
        <w:spacing w:after="280" w:before="28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280" w:before="280" w:line="360" w:lineRule="auto"/>
        <w:ind w:left="72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SETUP  INSTRUCTION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Cryptocurrency Wallet</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Up for the Cryptoverse Platform</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Your Crypto Wallet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Up Preferences and Customize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Purchase Virtual Assets (Optional)</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Explore and Interact</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Secure Your Account</w:t>
      </w:r>
      <w:r w:rsidDel="00000000" w:rsidR="00000000" w:rsidRPr="00000000">
        <w:rPr>
          <w:rtl w:val="0"/>
        </w:rPr>
      </w:r>
    </w:p>
    <w:p w:rsidR="00000000" w:rsidDel="00000000" w:rsidP="00000000" w:rsidRDefault="00000000" w:rsidRPr="00000000" w14:paraId="00000027">
      <w:pPr>
        <w:jc w:val="center"/>
        <w:rPr/>
      </w:pPr>
      <w:r w:rsidDel="00000000" w:rsidR="00000000" w:rsidRPr="00000000">
        <w:rPr>
          <w:rFonts w:ascii="Times New Roman" w:cs="Times New Roman" w:eastAsia="Times New Roman" w:hAnsi="Times New Roman"/>
          <w:b w:val="1"/>
          <w:sz w:val="36"/>
          <w:szCs w:val="36"/>
          <w:rtl w:val="0"/>
        </w:rPr>
        <w:t xml:space="preserve">FOLDER STRUCTURE</w:t>
      </w:r>
      <w:r w:rsidDel="00000000" w:rsidR="00000000" w:rsidRPr="00000000">
        <w:rPr>
          <w:rtl w:val="0"/>
        </w:rPr>
      </w:r>
    </w:p>
    <w:p w:rsidR="00000000" w:rsidDel="00000000" w:rsidP="00000000" w:rsidRDefault="00000000" w:rsidRPr="00000000" w14:paraId="00000028">
      <w:pPr>
        <w:pStyle w:val="Heading3"/>
        <w:rPr>
          <w:sz w:val="28"/>
          <w:szCs w:val="28"/>
        </w:rPr>
      </w:pPr>
      <w:r w:rsidDel="00000000" w:rsidR="00000000" w:rsidRPr="00000000">
        <w:rPr>
          <w:b w:val="1"/>
          <w:rtl w:val="0"/>
        </w:rPr>
        <w:t xml:space="preserve">1</w:t>
      </w:r>
      <w:r w:rsidDel="00000000" w:rsidR="00000000" w:rsidRPr="00000000">
        <w:rPr>
          <w:b w:val="1"/>
          <w:sz w:val="28"/>
          <w:szCs w:val="28"/>
          <w:rtl w:val="0"/>
        </w:rPr>
        <w:t xml:space="preserve">.Root Directory: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Contains configuration files, documentation, and basic setup for the entire project.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/cryptoverse/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README.md                # Documentation for the project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.gitignore               # Git ignore settings for unnecessary files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.env                     # Environment variables (for private keys, etc.)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package.json             # Node.js dependencies and scripts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truffle-config.js        # Truffle configuration (if using Truffle for smart contracts)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hardhat.config.js        # Hardhat configuration (if using Hardhat for smart contracts)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/docs                    # Project documentation, guides, and FAQs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/scripts                 # Automation scripts (e.g., deployment scripts, migrations)</w:t>
      </w:r>
    </w:p>
    <w:p w:rsidR="00000000" w:rsidDel="00000000" w:rsidP="00000000" w:rsidRDefault="00000000" w:rsidRPr="00000000" w14:paraId="00000035">
      <w:pPr>
        <w:pStyle w:val="Heading3"/>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Smart Contracts: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folder contains all the blockchain-related code, such as smart contracts, migrations, and contract ABIs.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/contracts/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/src/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Token.sol             # Example smart contract (e.g., ERC-20 token)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Staking.sol           # Example staking contract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Governance.sol        # Example governance contract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/migrations/              # Migration scripts for deploying contracts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|-- 1_deploy_contracts.js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|-- 2_upgrade_contracts.js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/build/                   # Compiled contract artifacts (created by Truffle/Hardhat)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truffle-config.js         # Truffle configuration file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hardhat.config.js         # Hardhat configuration file (if using Hardhat)</w:t>
      </w:r>
    </w:p>
    <w:p w:rsidR="00000000" w:rsidDel="00000000" w:rsidP="00000000" w:rsidRDefault="00000000" w:rsidRPr="00000000" w14:paraId="00000044">
      <w:pPr>
        <w:pStyle w:val="Heading3"/>
        <w:rPr>
          <w:sz w:val="28"/>
          <w:szCs w:val="28"/>
        </w:rPr>
      </w:pPr>
      <w:r w:rsidDel="00000000" w:rsidR="00000000" w:rsidRPr="00000000">
        <w:rPr>
          <w:sz w:val="24"/>
          <w:szCs w:val="24"/>
          <w:rtl w:val="0"/>
        </w:rPr>
        <w:t xml:space="preserve">3. </w:t>
      </w:r>
      <w:r w:rsidDel="00000000" w:rsidR="00000000" w:rsidRPr="00000000">
        <w:rPr>
          <w:b w:val="1"/>
          <w:sz w:val="28"/>
          <w:szCs w:val="28"/>
          <w:rtl w:val="0"/>
        </w:rPr>
        <w:t xml:space="preserve">Frontend (DApp):</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folder contains the frontend code for the DApp (React, Vue, etc.) that interacts with the blockchain.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/frontend/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index.html            # Main HTML page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/assets/              # Static assets like images, fonts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/src/</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/components/          # React components (Header, Footer, etc.)</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/hooks/               # Custom React hooks for blockchain interaction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/utils/               # Utility functions (e.g., Web3 helpers)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App.js                # Main React component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index.js              # Entry point for the frontend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package.json              # Node.js dependencies for the frontend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webpack.config.js         # Webpack configuration (for bundling)</w:t>
      </w:r>
    </w:p>
    <w:p w:rsidR="00000000" w:rsidDel="00000000" w:rsidP="00000000" w:rsidRDefault="00000000" w:rsidRPr="00000000" w14:paraId="00000054">
      <w:pPr>
        <w:pStyle w:val="Heading3"/>
        <w:rPr>
          <w:sz w:val="28"/>
          <w:szCs w:val="28"/>
        </w:rPr>
      </w:pPr>
      <w:r w:rsidDel="00000000" w:rsidR="00000000" w:rsidRPr="00000000">
        <w:rPr>
          <w:sz w:val="24"/>
          <w:szCs w:val="24"/>
          <w:rtl w:val="0"/>
        </w:rPr>
        <w:t xml:space="preserve">4. </w:t>
      </w:r>
      <w:r w:rsidDel="00000000" w:rsidR="00000000" w:rsidRPr="00000000">
        <w:rPr>
          <w:b w:val="1"/>
          <w:sz w:val="28"/>
          <w:szCs w:val="28"/>
          <w:rtl w:val="0"/>
        </w:rPr>
        <w:t xml:space="preserve">Backend (Optional - for server-side logic or API):</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your project needs backend services (e.g., an API to handle transactions, user accounts, etc.), the backend folder holds that code.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/backend/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/src/</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/controllers/         # API controllers (e.g., userController.js)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/models/              # Database models (e.g., user.js, transaction.js)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/routes/              # API routes (e.g., blockchainRoutes.js)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/services/            # Business logic services (e.g., transactionService.js)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app.js                # Main backend app (express or other framework)</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/config/                  # Configuration files (e.g., DB, API keys)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package.json              # Node.js dependencies for the backend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server.js                 # Server entry point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RUNNING THE APPLICATION</w:t>
      </w:r>
    </w:p>
    <w:p w:rsidR="00000000" w:rsidDel="00000000" w:rsidP="00000000" w:rsidRDefault="00000000" w:rsidRPr="00000000" w14:paraId="00000064">
      <w:pPr>
        <w:pStyle w:val="Heading3"/>
        <w:spacing w:after="280" w:before="280" w:line="360" w:lineRule="auto"/>
        <w:rPr>
          <w:b w:val="1"/>
          <w:sz w:val="32"/>
          <w:szCs w:val="32"/>
        </w:rPr>
      </w:pPr>
      <w:r w:rsidDel="00000000" w:rsidR="00000000" w:rsidRPr="00000000">
        <w:rPr>
          <w:sz w:val="36"/>
          <w:szCs w:val="36"/>
          <w:rtl w:val="0"/>
        </w:rPr>
        <w:t xml:space="preserve">1.</w:t>
      </w:r>
      <w:r w:rsidDel="00000000" w:rsidR="00000000" w:rsidRPr="00000000">
        <w:rPr>
          <w:b w:val="1"/>
          <w:sz w:val="32"/>
          <w:szCs w:val="32"/>
          <w:rtl w:val="0"/>
        </w:rPr>
        <w:t xml:space="preserve">Clone the Repository:</w:t>
      </w:r>
    </w:p>
    <w:p w:rsidR="00000000" w:rsidDel="00000000" w:rsidP="00000000" w:rsidRDefault="00000000" w:rsidRPr="00000000" w14:paraId="00000065">
      <w:pPr>
        <w:pStyle w:val="Heading3"/>
        <w:spacing w:after="280" w:before="280" w:line="360" w:lineRule="auto"/>
        <w:rPr>
          <w:b w:val="0"/>
        </w:rPr>
      </w:pPr>
      <w:r w:rsidDel="00000000" w:rsidR="00000000" w:rsidRPr="00000000">
        <w:rPr>
          <w:b w:val="0"/>
          <w:sz w:val="28"/>
          <w:szCs w:val="28"/>
          <w:rtl w:val="0"/>
        </w:rPr>
        <w:t xml:space="preserve">                 First, if you haven’t already, clone your </w:t>
      </w:r>
      <w:r w:rsidDel="00000000" w:rsidR="00000000" w:rsidRPr="00000000">
        <w:rPr>
          <w:b w:val="1"/>
          <w:sz w:val="28"/>
          <w:szCs w:val="28"/>
          <w:rtl w:val="0"/>
        </w:rPr>
        <w:t xml:space="preserve">Cryptoverse</w:t>
      </w:r>
      <w:r w:rsidDel="00000000" w:rsidR="00000000" w:rsidRPr="00000000">
        <w:rPr>
          <w:b w:val="0"/>
          <w:sz w:val="28"/>
          <w:szCs w:val="28"/>
          <w:rtl w:val="0"/>
        </w:rPr>
        <w:t xml:space="preserve"> repository to your local machine: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clone https://github.com/your-username/cryptoverse.git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cryptoverse</w:t>
      </w:r>
    </w:p>
    <w:p w:rsidR="00000000" w:rsidDel="00000000" w:rsidP="00000000" w:rsidRDefault="00000000" w:rsidRPr="00000000" w14:paraId="0000006A">
      <w:pPr>
        <w:pStyle w:val="Heading3"/>
        <w:spacing w:after="280" w:before="280" w:line="360" w:lineRule="auto"/>
        <w:rPr>
          <w:sz w:val="32"/>
          <w:szCs w:val="32"/>
        </w:rPr>
      </w:pPr>
      <w:r w:rsidDel="00000000" w:rsidR="00000000" w:rsidRPr="00000000">
        <w:rPr>
          <w:rtl w:val="0"/>
        </w:rPr>
        <w:t xml:space="preserve">2. </w:t>
      </w:r>
      <w:r w:rsidDel="00000000" w:rsidR="00000000" w:rsidRPr="00000000">
        <w:rPr>
          <w:b w:val="1"/>
          <w:sz w:val="32"/>
          <w:szCs w:val="32"/>
          <w:rtl w:val="0"/>
        </w:rPr>
        <w:t xml:space="preserve">Set Up Smart Contracts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Cryptoverse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project includes smart contracts, you need to compile, deploy, and migrate them to a local blockchain (using Truffle or Hardhat). You also need to ensure that the contracts are properly set up and configured.</w:t>
      </w:r>
    </w:p>
    <w:p w:rsidR="00000000" w:rsidDel="00000000" w:rsidP="00000000" w:rsidRDefault="00000000" w:rsidRPr="00000000" w14:paraId="0000006C">
      <w:pPr>
        <w:pStyle w:val="Heading4"/>
        <w:spacing w:line="360" w:lineRule="auto"/>
        <w:rPr/>
      </w:pPr>
      <w:r w:rsidDel="00000000" w:rsidR="00000000" w:rsidRPr="00000000">
        <w:rPr>
          <w:b w:val="1"/>
          <w:rtl w:val="0"/>
        </w:rPr>
        <w:t xml:space="preserve">With Truffle</w:t>
      </w:r>
      <w:r w:rsidDel="00000000" w:rsidR="00000000" w:rsidRPr="00000000">
        <w:rPr>
          <w:rtl w:val="0"/>
        </w:rPr>
        <w:t xml:space="preserve">:</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install Truffle globally and the project dependencies.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 -g truffle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are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Truffle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personal blockchain) to test the contracts locally. If you haven't installed Ganache, you can download it here.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Ganache CLI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command-line use.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ganache-cli --deterministic</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 the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Ganache is running, deploy your contracts: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truffle migrate --network development</w:t>
      </w:r>
    </w:p>
    <w:p w:rsidR="00000000" w:rsidDel="00000000" w:rsidP="00000000" w:rsidRDefault="00000000" w:rsidRPr="00000000" w14:paraId="0000007B">
      <w:pPr>
        <w:pStyle w:val="Heading4"/>
        <w:spacing w:line="360" w:lineRule="auto"/>
        <w:rPr/>
      </w:pPr>
      <w:r w:rsidDel="00000000" w:rsidR="00000000" w:rsidRPr="00000000">
        <w:rPr>
          <w:b w:val="1"/>
          <w:rtl w:val="0"/>
        </w:rPr>
        <w:t xml:space="preserve">With Hardhat</w:t>
      </w:r>
      <w:r w:rsidDel="00000000" w:rsidR="00000000" w:rsidRPr="00000000">
        <w:rPr>
          <w:rtl w:val="0"/>
        </w:rPr>
        <w:t xml:space="preserve">:</w:t>
      </w:r>
    </w:p>
    <w:p w:rsidR="00000000" w:rsidDel="00000000" w:rsidP="00000000" w:rsidRDefault="00000000" w:rsidRPr="00000000" w14:paraId="0000007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Hardhat, install the necessary packages: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 --save-dev hardhat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w:t>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the Hardhat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a local Hardhat network to deploy contracts.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npx hardhat node</w:t>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 the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network is running, deploy your contracts.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npx hardhat run scripts/deploy.js --network localhost</w:t>
      </w:r>
    </w:p>
    <w:p w:rsidR="00000000" w:rsidDel="00000000" w:rsidP="00000000" w:rsidRDefault="00000000" w:rsidRPr="00000000" w14:paraId="00000089">
      <w:pPr>
        <w:pStyle w:val="Heading3"/>
        <w:spacing w:after="280" w:before="280" w:line="360" w:lineRule="auto"/>
        <w:rPr>
          <w:sz w:val="32"/>
          <w:szCs w:val="32"/>
        </w:rPr>
      </w:pPr>
      <w:r w:rsidDel="00000000" w:rsidR="00000000" w:rsidRPr="00000000">
        <w:rPr>
          <w:rtl w:val="0"/>
        </w:rPr>
        <w:t xml:space="preserve">3</w:t>
      </w:r>
      <w:r w:rsidDel="00000000" w:rsidR="00000000" w:rsidRPr="00000000">
        <w:rPr>
          <w:sz w:val="32"/>
          <w:szCs w:val="32"/>
          <w:rtl w:val="0"/>
        </w:rPr>
        <w:t xml:space="preserve">. </w:t>
      </w:r>
      <w:r w:rsidDel="00000000" w:rsidR="00000000" w:rsidRPr="00000000">
        <w:rPr>
          <w:b w:val="1"/>
          <w:sz w:val="32"/>
          <w:szCs w:val="32"/>
          <w:rtl w:val="0"/>
        </w:rPr>
        <w:t xml:space="preserve">Frontend (DApp)</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your smart contracts are deployed and you have the ABI (Application Binary Interface) for interacting with them, you can run the frontend (DApp). The frontend will communicate with the blockchain via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Web3.js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Ethers.js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B">
      <w:pPr>
        <w:pStyle w:val="Heading4"/>
        <w:spacing w:line="360" w:lineRule="auto"/>
        <w:rPr/>
      </w:pPr>
      <w:r w:rsidDel="00000000" w:rsidR="00000000" w:rsidRPr="00000000">
        <w:rPr>
          <w:b w:val="1"/>
          <w:rtl w:val="0"/>
        </w:rPr>
        <w:t xml:space="preserve">Frontend Setup</w:t>
      </w:r>
      <w:r w:rsidDel="00000000" w:rsidR="00000000" w:rsidRPr="00000000">
        <w:rPr>
          <w:rtl w:val="0"/>
        </w:rPr>
        <w:t xml:space="preserve">:</w:t>
      </w:r>
    </w:p>
    <w:p w:rsidR="00000000" w:rsidDel="00000000" w:rsidP="00000000" w:rsidRDefault="00000000" w:rsidRPr="00000000" w14:paraId="000000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Frontend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directory, install the required dependencies.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frontend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w:t>
      </w:r>
    </w:p>
    <w:p w:rsidR="00000000" w:rsidDel="00000000" w:rsidP="00000000" w:rsidRDefault="00000000" w:rsidRPr="00000000" w14:paraId="0000009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Web3 or Ethers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sure the frontend is properly configured to connect to the blockchain (local or testnet). Update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web3.js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ethers.js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point to your local Ganache or Hardhat node.</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/frontend/src/utils/web3.js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Web3 from 'web3';</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web3 = new Web3('http://localhost:8545'); // Local Ganache or Hardhat network</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export default web3;</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Ethers.js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 ethers } from 'ethers';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provider = new ethers.JsonRpcProvider('http://localhost:8545'); // Local Hardhat node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export default provider;</w:t>
      </w:r>
    </w:p>
    <w:p w:rsidR="00000000" w:rsidDel="00000000" w:rsidP="00000000" w:rsidRDefault="00000000" w:rsidRPr="00000000" w14:paraId="000000A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the 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configuration is done, start the frontend development server.</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start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frontend (e.g., React app) should now be running, usually 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http://localhost:3000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should be able to interact with your deployed contracts.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vercel deploy</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 DOCUMENTATION</w:t>
      </w:r>
    </w:p>
    <w:p w:rsidR="00000000" w:rsidDel="00000000" w:rsidP="00000000" w:rsidRDefault="00000000" w:rsidRPr="00000000" w14:paraId="000000A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COMPONENTS:</w:t>
      </w:r>
    </w:p>
    <w:p w:rsidR="00000000" w:rsidDel="00000000" w:rsidP="00000000" w:rsidRDefault="00000000" w:rsidRPr="00000000" w14:paraId="000000A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ConnectWalletButton Component</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TokenBalance Component</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StakeForm Component</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TransactionHistory Component</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REUSABLE COMPONENTS:</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Wallet Connection Button</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Token Balance Display</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 Button</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Staking Form</w:t>
      </w: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STATE MANAGEMENT</w:t>
      </w:r>
    </w:p>
    <w:p w:rsidR="00000000" w:rsidDel="00000000" w:rsidP="00000000" w:rsidRDefault="00000000" w:rsidRPr="00000000" w14:paraId="000000B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User Wallet State</w:t>
      </w:r>
      <w:r w:rsidDel="00000000" w:rsidR="00000000" w:rsidRPr="00000000">
        <w:rPr>
          <w:rFonts w:ascii="Times New Roman" w:cs="Times New Roman" w:eastAsia="Times New Roman" w:hAnsi="Times New Roman"/>
          <w:sz w:val="28"/>
          <w:szCs w:val="28"/>
          <w:rtl w:val="0"/>
        </w:rPr>
        <w:t xml:space="preserve">: The user's wallet connection (whether it’s connected or not, wallet address, etc.). </w:t>
      </w:r>
    </w:p>
    <w:p w:rsidR="00000000" w:rsidDel="00000000" w:rsidP="00000000" w:rsidRDefault="00000000" w:rsidRPr="00000000" w14:paraId="000000BA">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Global State</w:t>
      </w:r>
      <w:r w:rsidDel="00000000" w:rsidR="00000000" w:rsidRPr="00000000">
        <w:rPr>
          <w:rFonts w:ascii="Times New Roman" w:cs="Times New Roman" w:eastAsia="Times New Roman" w:hAnsi="Times New Roman"/>
          <w:sz w:val="28"/>
          <w:szCs w:val="28"/>
          <w:rtl w:val="0"/>
        </w:rPr>
        <w:t xml:space="preserve">: Data that needs to be shared across multiple components, such as network details (mainnet, testnet), token balances, and user information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B">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USER INTERFACE</w:t>
      </w:r>
      <w:r w:rsidDel="00000000" w:rsidR="00000000" w:rsidRPr="00000000">
        <w:rPr>
          <w:rtl w:val="0"/>
        </w:rPr>
      </w:r>
    </w:p>
    <w:p w:rsidR="00000000" w:rsidDel="00000000" w:rsidP="00000000" w:rsidRDefault="00000000" w:rsidRPr="00000000" w14:paraId="000000BC">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Wallet Interfaces</w:t>
      </w:r>
    </w:p>
    <w:p w:rsidR="00000000" w:rsidDel="00000000" w:rsidP="00000000" w:rsidRDefault="00000000" w:rsidRPr="00000000" w14:paraId="000000BD">
      <w:pPr>
        <w:numPr>
          <w:ilvl w:val="0"/>
          <w:numId w:val="2"/>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Allow users to manage their crypto assets (like Bitcoin, Ethereum, etc.), view balances, and send or receive transactions.</w:t>
      </w:r>
      <w:r w:rsidDel="00000000" w:rsidR="00000000" w:rsidRPr="00000000">
        <w:rPr>
          <w:rtl w:val="0"/>
        </w:rPr>
      </w:r>
    </w:p>
    <w:p w:rsidR="00000000" w:rsidDel="00000000" w:rsidP="00000000" w:rsidRDefault="00000000" w:rsidRPr="00000000" w14:paraId="000000BE">
      <w:pPr>
        <w:numPr>
          <w:ilvl w:val="0"/>
          <w:numId w:val="2"/>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MetaMask, Trust Wallet, Coinbase Wallet.</w:t>
      </w:r>
      <w:r w:rsidDel="00000000" w:rsidR="00000000" w:rsidRPr="00000000">
        <w:rPr>
          <w:rtl w:val="0"/>
        </w:rPr>
      </w:r>
    </w:p>
    <w:p w:rsidR="00000000" w:rsidDel="00000000" w:rsidP="00000000" w:rsidRDefault="00000000" w:rsidRPr="00000000" w14:paraId="000000BF">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2.Decentralized Exchange (DEX) UIs</w:t>
      </w:r>
    </w:p>
    <w:p w:rsidR="00000000" w:rsidDel="00000000" w:rsidP="00000000" w:rsidRDefault="00000000" w:rsidRPr="00000000" w14:paraId="000000C0">
      <w:pPr>
        <w:numPr>
          <w:ilvl w:val="0"/>
          <w:numId w:val="3"/>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Provide platforms for users to trade cryptocurrencies without intermediaries, using smart contracts on blockchains.</w:t>
      </w:r>
      <w:r w:rsidDel="00000000" w:rsidR="00000000" w:rsidRPr="00000000">
        <w:rPr>
          <w:rtl w:val="0"/>
        </w:rPr>
      </w:r>
    </w:p>
    <w:p w:rsidR="00000000" w:rsidDel="00000000" w:rsidP="00000000" w:rsidRDefault="00000000" w:rsidRPr="00000000" w14:paraId="000000C1">
      <w:pPr>
        <w:numPr>
          <w:ilvl w:val="0"/>
          <w:numId w:val="3"/>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Uniswap, SushiSwap, PancakeSwap.</w:t>
      </w:r>
      <w:r w:rsidDel="00000000" w:rsidR="00000000" w:rsidRPr="00000000">
        <w:rPr>
          <w:rtl w:val="0"/>
        </w:rPr>
      </w:r>
    </w:p>
    <w:p w:rsidR="00000000" w:rsidDel="00000000" w:rsidP="00000000" w:rsidRDefault="00000000" w:rsidRPr="00000000" w14:paraId="000000C2">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DeFi Platforms</w:t>
      </w:r>
    </w:p>
    <w:p w:rsidR="00000000" w:rsidDel="00000000" w:rsidP="00000000" w:rsidRDefault="00000000" w:rsidRPr="00000000" w14:paraId="000000C3">
      <w:pPr>
        <w:numPr>
          <w:ilvl w:val="0"/>
          <w:numId w:val="9"/>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Decentralized financial applications for lending, borrowing, staking, and yield farming.</w:t>
      </w:r>
      <w:r w:rsidDel="00000000" w:rsidR="00000000" w:rsidRPr="00000000">
        <w:rPr>
          <w:rtl w:val="0"/>
        </w:rPr>
      </w:r>
    </w:p>
    <w:p w:rsidR="00000000" w:rsidDel="00000000" w:rsidP="00000000" w:rsidRDefault="00000000" w:rsidRPr="00000000" w14:paraId="000000C4">
      <w:pPr>
        <w:numPr>
          <w:ilvl w:val="0"/>
          <w:numId w:val="9"/>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Aave, Compound, Yearn.finance.</w:t>
      </w:r>
      <w:r w:rsidDel="00000000" w:rsidR="00000000" w:rsidRPr="00000000">
        <w:rPr>
          <w:rtl w:val="0"/>
        </w:rPr>
      </w:r>
    </w:p>
    <w:p w:rsidR="00000000" w:rsidDel="00000000" w:rsidP="00000000" w:rsidRDefault="00000000" w:rsidRPr="00000000" w14:paraId="000000C5">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4.NFT Platforms</w:t>
      </w:r>
    </w:p>
    <w:p w:rsidR="00000000" w:rsidDel="00000000" w:rsidP="00000000" w:rsidRDefault="00000000" w:rsidRPr="00000000" w14:paraId="000000C6">
      <w:pPr>
        <w:numPr>
          <w:ilvl w:val="0"/>
          <w:numId w:val="12"/>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Enable users to buy, sell, and trade digital collectibles, art, and other assets as NFTs.</w:t>
      </w:r>
      <w:r w:rsidDel="00000000" w:rsidR="00000000" w:rsidRPr="00000000">
        <w:rPr>
          <w:rtl w:val="0"/>
        </w:rPr>
      </w:r>
    </w:p>
    <w:p w:rsidR="00000000" w:rsidDel="00000000" w:rsidP="00000000" w:rsidRDefault="00000000" w:rsidRPr="00000000" w14:paraId="000000C7">
      <w:pPr>
        <w:numPr>
          <w:ilvl w:val="0"/>
          <w:numId w:val="12"/>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OpenSea, Rarible, SuperRare.</w:t>
      </w:r>
      <w:r w:rsidDel="00000000" w:rsidR="00000000" w:rsidRPr="00000000">
        <w:rPr>
          <w:rtl w:val="0"/>
        </w:rPr>
      </w:r>
    </w:p>
    <w:p w:rsidR="00000000" w:rsidDel="00000000" w:rsidP="00000000" w:rsidRDefault="00000000" w:rsidRPr="00000000" w14:paraId="000000C8">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5.Governance Platforms</w:t>
      </w:r>
    </w:p>
    <w:p w:rsidR="00000000" w:rsidDel="00000000" w:rsidP="00000000" w:rsidRDefault="00000000" w:rsidRPr="00000000" w14:paraId="000000C9">
      <w:pPr>
        <w:numPr>
          <w:ilvl w:val="0"/>
          <w:numId w:val="7"/>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Platforms that allow users to participate in governance decisions of decentralized projects or DAOs (Decentralized Autonomous Organizations).</w:t>
      </w:r>
      <w:r w:rsidDel="00000000" w:rsidR="00000000" w:rsidRPr="00000000">
        <w:rPr>
          <w:rtl w:val="0"/>
        </w:rPr>
      </w:r>
    </w:p>
    <w:p w:rsidR="00000000" w:rsidDel="00000000" w:rsidP="00000000" w:rsidRDefault="00000000" w:rsidRPr="00000000" w14:paraId="000000CA">
      <w:pPr>
        <w:numPr>
          <w:ilvl w:val="0"/>
          <w:numId w:val="7"/>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Snapshot, Aragon.</w:t>
      </w: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STYLING</w:t>
      </w:r>
    </w:p>
    <w:p w:rsidR="00000000" w:rsidDel="00000000" w:rsidP="00000000" w:rsidRDefault="00000000" w:rsidRPr="00000000" w14:paraId="000000CC">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1.Minimalism and Clarity</w:t>
      </w:r>
    </w:p>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Blockchain platforms often deal with complex data and transactions, so minimalist design helps reduce cognitive overload.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Elements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numPr>
          <w:ilvl w:val="1"/>
          <w:numId w:val="15"/>
        </w:numPr>
        <w:spacing w:after="0" w:before="0" w:line="360" w:lineRule="auto"/>
        <w:ind w:left="0" w:hanging="360"/>
        <w:rPr>
          <w:sz w:val="28"/>
          <w:szCs w:val="28"/>
        </w:rPr>
      </w:pPr>
      <w:r w:rsidDel="00000000" w:rsidR="00000000" w:rsidRPr="00000000">
        <w:rPr>
          <w:rFonts w:ascii="Times New Roman" w:cs="Times New Roman" w:eastAsia="Times New Roman" w:hAnsi="Times New Roman"/>
          <w:b w:val="1"/>
          <w:sz w:val="28"/>
          <w:szCs w:val="28"/>
          <w:rtl w:val="0"/>
        </w:rPr>
        <w:t xml:space="preserve">Flat Design</w:t>
      </w:r>
      <w:r w:rsidDel="00000000" w:rsidR="00000000" w:rsidRPr="00000000">
        <w:rPr>
          <w:rFonts w:ascii="Times New Roman" w:cs="Times New Roman" w:eastAsia="Times New Roman" w:hAnsi="Times New Roman"/>
          <w:sz w:val="28"/>
          <w:szCs w:val="28"/>
          <w:rtl w:val="0"/>
        </w:rPr>
        <w:t xml:space="preserve">: Avoids 3D elements and excessive decorations to focus on function.</w:t>
      </w:r>
      <w:r w:rsidDel="00000000" w:rsidR="00000000" w:rsidRPr="00000000">
        <w:rPr>
          <w:rtl w:val="0"/>
        </w:rPr>
      </w:r>
    </w:p>
    <w:p w:rsidR="00000000" w:rsidDel="00000000" w:rsidP="00000000" w:rsidRDefault="00000000" w:rsidRPr="00000000" w14:paraId="000000D0">
      <w:pPr>
        <w:numPr>
          <w:ilvl w:val="1"/>
          <w:numId w:val="15"/>
        </w:numPr>
        <w:spacing w:after="280" w:before="0" w:line="360" w:lineRule="auto"/>
        <w:ind w:left="0" w:hanging="360"/>
        <w:rPr>
          <w:sz w:val="28"/>
          <w:szCs w:val="28"/>
        </w:rPr>
      </w:pPr>
      <w:r w:rsidDel="00000000" w:rsidR="00000000" w:rsidRPr="00000000">
        <w:rPr>
          <w:rFonts w:ascii="Times New Roman" w:cs="Times New Roman" w:eastAsia="Times New Roman" w:hAnsi="Times New Roman"/>
          <w:b w:val="1"/>
          <w:sz w:val="28"/>
          <w:szCs w:val="28"/>
          <w:rtl w:val="0"/>
        </w:rPr>
        <w:t xml:space="preserve">Whitespace</w:t>
      </w:r>
      <w:r w:rsidDel="00000000" w:rsidR="00000000" w:rsidRPr="00000000">
        <w:rPr>
          <w:rFonts w:ascii="Times New Roman" w:cs="Times New Roman" w:eastAsia="Times New Roman" w:hAnsi="Times New Roman"/>
          <w:sz w:val="28"/>
          <w:szCs w:val="28"/>
          <w:rtl w:val="0"/>
        </w:rPr>
        <w:t xml:space="preserve">: Provides breathing room between elements, making it easier for users to focus on important actions (e.g., sending crypto or confirming transactions).</w:t>
      </w:r>
      <w:r w:rsidDel="00000000" w:rsidR="00000000" w:rsidRPr="00000000">
        <w:rPr>
          <w:rtl w:val="0"/>
        </w:rPr>
      </w:r>
    </w:p>
    <w:p w:rsidR="00000000" w:rsidDel="00000000" w:rsidP="00000000" w:rsidRDefault="00000000" w:rsidRPr="00000000" w14:paraId="000000D1">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2.Color Schemes and Branding</w:t>
      </w:r>
    </w:p>
    <w:p w:rsidR="00000000" w:rsidDel="00000000" w:rsidP="00000000" w:rsidRDefault="00000000" w:rsidRPr="00000000" w14:paraId="000000D2">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Color schemes in crypto apps often follow branding guidelines to create identity, while also considering psychological factors like trust, security, and engagement.</w:t>
      </w:r>
      <w:r w:rsidDel="00000000" w:rsidR="00000000" w:rsidRPr="00000000">
        <w:rPr>
          <w:rtl w:val="0"/>
        </w:rPr>
      </w:r>
    </w:p>
    <w:p w:rsidR="00000000" w:rsidDel="00000000" w:rsidP="00000000" w:rsidRDefault="00000000" w:rsidRPr="00000000" w14:paraId="000000D3">
      <w:pPr>
        <w:numPr>
          <w:ilvl w:val="0"/>
          <w:numId w:val="10"/>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Key Elements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D4">
      <w:pPr>
        <w:numPr>
          <w:ilvl w:val="1"/>
          <w:numId w:val="10"/>
        </w:numPr>
        <w:spacing w:after="0" w:before="0" w:line="360" w:lineRule="auto"/>
        <w:ind w:left="0" w:hanging="360"/>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Blue and Green Tones</w:t>
      </w:r>
      <w:r w:rsidDel="00000000" w:rsidR="00000000" w:rsidRPr="00000000">
        <w:rPr>
          <w:rFonts w:ascii="Times New Roman" w:cs="Times New Roman" w:eastAsia="Times New Roman" w:hAnsi="Times New Roman"/>
          <w:sz w:val="28"/>
          <w:szCs w:val="28"/>
          <w:rtl w:val="0"/>
        </w:rPr>
        <w:t xml:space="preserve">: These colors are commonly used for trust and stability (e.g., Binance, Coinbase). Green often symbolizes safety, like "success" or "transaction complete."</w:t>
      </w:r>
      <w:r w:rsidDel="00000000" w:rsidR="00000000" w:rsidRPr="00000000">
        <w:rPr>
          <w:rtl w:val="0"/>
        </w:rPr>
      </w:r>
    </w:p>
    <w:p w:rsidR="00000000" w:rsidDel="00000000" w:rsidP="00000000" w:rsidRDefault="00000000" w:rsidRPr="00000000" w14:paraId="000000D5">
      <w:pPr>
        <w:numPr>
          <w:ilvl w:val="1"/>
          <w:numId w:val="10"/>
        </w:numPr>
        <w:spacing w:after="28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Dark Mode</w:t>
      </w:r>
      <w:r w:rsidDel="00000000" w:rsidR="00000000" w:rsidRPr="00000000">
        <w:rPr>
          <w:rFonts w:ascii="Times New Roman" w:cs="Times New Roman" w:eastAsia="Times New Roman" w:hAnsi="Times New Roman"/>
          <w:sz w:val="28"/>
          <w:szCs w:val="28"/>
          <w:rtl w:val="0"/>
        </w:rPr>
        <w:t xml:space="preserve">: Many platforms, like </w:t>
      </w:r>
      <w:r w:rsidDel="00000000" w:rsidR="00000000" w:rsidRPr="00000000">
        <w:rPr>
          <w:rFonts w:ascii="Times New Roman" w:cs="Times New Roman" w:eastAsia="Times New Roman" w:hAnsi="Times New Roman"/>
          <w:b w:val="1"/>
          <w:sz w:val="28"/>
          <w:szCs w:val="28"/>
          <w:rtl w:val="0"/>
        </w:rPr>
        <w:t xml:space="preserve">MetaMask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Uniswap</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DeFi</w:t>
      </w:r>
      <w:r w:rsidDel="00000000" w:rsidR="00000000" w:rsidRPr="00000000">
        <w:rPr>
          <w:rFonts w:ascii="Times New Roman" w:cs="Times New Roman" w:eastAsia="Times New Roman" w:hAnsi="Times New Roman"/>
          <w:sz w:val="28"/>
          <w:szCs w:val="28"/>
          <w:rtl w:val="0"/>
        </w:rPr>
        <w:t xml:space="preserve"> apps, use dark themes. It not only reduces eye strain but also helps highlight important elements and buttons in light contrast.</w:t>
      </w:r>
      <w:r w:rsidDel="00000000" w:rsidR="00000000" w:rsidRPr="00000000">
        <w:rPr>
          <w:rtl w:val="0"/>
        </w:rPr>
      </w:r>
    </w:p>
    <w:p w:rsidR="00000000" w:rsidDel="00000000" w:rsidP="00000000" w:rsidRDefault="00000000" w:rsidRPr="00000000" w14:paraId="000000D6">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3.Typography</w:t>
      </w:r>
    </w:p>
    <w:p w:rsidR="00000000" w:rsidDel="00000000" w:rsidP="00000000" w:rsidRDefault="00000000" w:rsidRPr="00000000" w14:paraId="000000D7">
      <w:pPr>
        <w:numPr>
          <w:ilvl w:val="0"/>
          <w:numId w:val="13"/>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Typography helps in legibility and establishing the tone of the platform. In crypto platforms, clarity is vital for trust and understanding.</w:t>
      </w:r>
      <w:r w:rsidDel="00000000" w:rsidR="00000000" w:rsidRPr="00000000">
        <w:rPr>
          <w:rtl w:val="0"/>
        </w:rPr>
      </w:r>
    </w:p>
    <w:p w:rsidR="00000000" w:rsidDel="00000000" w:rsidP="00000000" w:rsidRDefault="00000000" w:rsidRPr="00000000" w14:paraId="000000D8">
      <w:pPr>
        <w:numPr>
          <w:ilvl w:val="0"/>
          <w:numId w:val="13"/>
        </w:numPr>
        <w:spacing w:after="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Key Elements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D9">
      <w:pPr>
        <w:numPr>
          <w:ilvl w:val="1"/>
          <w:numId w:val="13"/>
        </w:numPr>
        <w:spacing w:after="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Readable Fonts</w:t>
      </w:r>
      <w:r w:rsidDel="00000000" w:rsidR="00000000" w:rsidRPr="00000000">
        <w:rPr>
          <w:rFonts w:ascii="Times New Roman" w:cs="Times New Roman" w:eastAsia="Times New Roman" w:hAnsi="Times New Roman"/>
          <w:sz w:val="28"/>
          <w:szCs w:val="28"/>
          <w:rtl w:val="0"/>
        </w:rPr>
        <w:t xml:space="preserve">: Using sans-serif fonts like </w:t>
      </w:r>
      <w:r w:rsidDel="00000000" w:rsidR="00000000" w:rsidRPr="00000000">
        <w:rPr>
          <w:rFonts w:ascii="Times New Roman" w:cs="Times New Roman" w:eastAsia="Times New Roman" w:hAnsi="Times New Roman"/>
          <w:b w:val="1"/>
          <w:sz w:val="28"/>
          <w:szCs w:val="28"/>
          <w:rtl w:val="0"/>
        </w:rPr>
        <w:t xml:space="preserve">Roboto</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sz w:val="28"/>
          <w:szCs w:val="28"/>
          <w:rtl w:val="0"/>
        </w:rPr>
        <w:t xml:space="preserve">Montserrat</w:t>
      </w:r>
      <w:r w:rsidDel="00000000" w:rsidR="00000000" w:rsidRPr="00000000">
        <w:rPr>
          <w:rFonts w:ascii="Times New Roman" w:cs="Times New Roman" w:eastAsia="Times New Roman" w:hAnsi="Times New Roman"/>
          <w:sz w:val="28"/>
          <w:szCs w:val="28"/>
          <w:rtl w:val="0"/>
        </w:rPr>
        <w:t xml:space="preserve"> ensures text is clear and modern.</w:t>
      </w:r>
      <w:r w:rsidDel="00000000" w:rsidR="00000000" w:rsidRPr="00000000">
        <w:rPr>
          <w:rtl w:val="0"/>
        </w:rPr>
      </w:r>
    </w:p>
    <w:p w:rsidR="00000000" w:rsidDel="00000000" w:rsidP="00000000" w:rsidRDefault="00000000" w:rsidRPr="00000000" w14:paraId="000000DA">
      <w:pPr>
        <w:numPr>
          <w:ilvl w:val="1"/>
          <w:numId w:val="13"/>
        </w:numPr>
        <w:spacing w:after="28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Font Hierarchy</w:t>
      </w:r>
      <w:r w:rsidDel="00000000" w:rsidR="00000000" w:rsidRPr="00000000">
        <w:rPr>
          <w:rFonts w:ascii="Times New Roman" w:cs="Times New Roman" w:eastAsia="Times New Roman" w:hAnsi="Times New Roman"/>
          <w:sz w:val="28"/>
          <w:szCs w:val="28"/>
          <w:rtl w:val="0"/>
        </w:rPr>
        <w:t xml:space="preserve">: Differentiating between headings, subheadings, and body text to guide users and make key information stand out.</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w:t>
      </w:r>
    </w:p>
    <w:p w:rsidR="00000000" w:rsidDel="00000000" w:rsidP="00000000" w:rsidRDefault="00000000" w:rsidRPr="00000000" w14:paraId="000000D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Smart Contract Testing</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Blockchain Network Testing</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Decentralized Application (dApp) Testing</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Acceptance Testing (UAT)</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Testing</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Testing</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Testing</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SCREENSHOTS OR DEMO</w:t>
      </w:r>
      <w:r w:rsidDel="00000000" w:rsidR="00000000" w:rsidRPr="00000000">
        <w:drawing>
          <wp:anchor allowOverlap="1" behindDoc="0" distB="0" distT="0" distL="114300" distR="114300" hidden="0" layoutInCell="1" locked="0" relativeHeight="0" simplePos="0">
            <wp:simplePos x="0" y="0"/>
            <wp:positionH relativeFrom="column">
              <wp:posOffset>-532128</wp:posOffset>
            </wp:positionH>
            <wp:positionV relativeFrom="paragraph">
              <wp:posOffset>433705</wp:posOffset>
            </wp:positionV>
            <wp:extent cx="6836410" cy="320611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36410" cy="3206115"/>
                    </a:xfrm>
                    <a:prstGeom prst="rect"/>
                    <a:ln/>
                  </pic:spPr>
                </pic:pic>
              </a:graphicData>
            </a:graphic>
          </wp:anchor>
        </w:drawing>
      </w:r>
    </w:p>
    <w:p w:rsidR="00000000" w:rsidDel="00000000" w:rsidP="00000000" w:rsidRDefault="00000000" w:rsidRPr="00000000" w14:paraId="000000E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inline distB="0" distT="0" distL="0" distR="0">
                <wp:extent cx="308610" cy="308610"/>
                <wp:effectExtent b="0" l="0" r="0" t="0"/>
                <wp:docPr id="1" name=""/>
                <a:graphic>
                  <a:graphicData uri="http://schemas.microsoft.com/office/word/2010/wordprocessingShape">
                    <wps:wsp>
                      <wps:cNvSpPr/>
                      <wps:cNvPr id="2" name="Shape 2"/>
                      <wps:spPr>
                        <a:xfrm>
                          <a:off x="0" y="0"/>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08610" cy="3086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610" cy="308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-553083</wp:posOffset>
            </wp:positionH>
            <wp:positionV relativeFrom="paragraph">
              <wp:posOffset>307975</wp:posOffset>
            </wp:positionV>
            <wp:extent cx="6964045" cy="314452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64045" cy="3144520"/>
                    </a:xfrm>
                    <a:prstGeom prst="rect"/>
                    <a:ln/>
                  </pic:spPr>
                </pic:pic>
              </a:graphicData>
            </a:graphic>
          </wp:anchor>
        </w:drawing>
      </w:r>
    </w:p>
    <w:p w:rsidR="00000000" w:rsidDel="00000000" w:rsidP="00000000" w:rsidRDefault="00000000" w:rsidRPr="00000000" w14:paraId="000000E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KNOWN ISSUES</w:t>
      </w:r>
    </w:p>
    <w:p w:rsidR="00000000" w:rsidDel="00000000" w:rsidP="00000000" w:rsidRDefault="00000000" w:rsidRPr="00000000" w14:paraId="000000E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Risks &amp; Hacks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Regulatory Uncertainty</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Scalability &amp; High Fees</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Market Volatility &amp; Manipulation</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 Impact</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ENHANCEMENTS</w:t>
      </w:r>
    </w:p>
    <w:p w:rsidR="00000000" w:rsidDel="00000000" w:rsidP="00000000" w:rsidRDefault="00000000" w:rsidRPr="00000000" w14:paraId="000000F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9">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1.Interoperability and Cross-Chain Solutions</w:t>
      </w:r>
    </w:p>
    <w:p w:rsidR="00000000" w:rsidDel="00000000" w:rsidP="00000000" w:rsidRDefault="00000000" w:rsidRPr="00000000" w14:paraId="000000FA">
      <w:pPr>
        <w:numPr>
          <w:ilvl w:val="0"/>
          <w:numId w:val="22"/>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Current Challenge:</w:t>
      </w:r>
      <w:r w:rsidDel="00000000" w:rsidR="00000000" w:rsidRPr="00000000">
        <w:rPr>
          <w:rFonts w:ascii="Times New Roman" w:cs="Times New Roman" w:eastAsia="Times New Roman" w:hAnsi="Times New Roman"/>
          <w:sz w:val="28"/>
          <w:szCs w:val="28"/>
          <w:rtl w:val="0"/>
        </w:rPr>
        <w:t xml:space="preserve"> Cryptocurrencies and blockchain projects are often siloed, making it difficult to transfer assets or data between different platforms.</w:t>
      </w:r>
      <w:r w:rsidDel="00000000" w:rsidR="00000000" w:rsidRPr="00000000">
        <w:rPr>
          <w:rtl w:val="0"/>
        </w:rPr>
      </w:r>
    </w:p>
    <w:p w:rsidR="00000000" w:rsidDel="00000000" w:rsidP="00000000" w:rsidRDefault="00000000" w:rsidRPr="00000000" w14:paraId="000000FB">
      <w:pPr>
        <w:numPr>
          <w:ilvl w:val="0"/>
          <w:numId w:val="22"/>
        </w:numPr>
        <w:spacing w:after="28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Future Enhancement:</w:t>
      </w:r>
      <w:r w:rsidDel="00000000" w:rsidR="00000000" w:rsidRPr="00000000">
        <w:rPr>
          <w:rFonts w:ascii="Times New Roman" w:cs="Times New Roman" w:eastAsia="Times New Roman" w:hAnsi="Times New Roman"/>
          <w:sz w:val="28"/>
          <w:szCs w:val="28"/>
          <w:rtl w:val="0"/>
        </w:rPr>
        <w:t xml:space="preserve"> Solutions like </w:t>
      </w:r>
      <w:r w:rsidDel="00000000" w:rsidR="00000000" w:rsidRPr="00000000">
        <w:rPr>
          <w:rFonts w:ascii="Times New Roman" w:cs="Times New Roman" w:eastAsia="Times New Roman" w:hAnsi="Times New Roman"/>
          <w:b w:val="1"/>
          <w:sz w:val="28"/>
          <w:szCs w:val="28"/>
          <w:rtl w:val="0"/>
        </w:rPr>
        <w:t xml:space="preserve">Polkadot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Cosmos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Chainlink’s Cross-Chain Interoperability Protocol (CCIP)</w:t>
      </w:r>
      <w:r w:rsidDel="00000000" w:rsidR="00000000" w:rsidRPr="00000000">
        <w:rPr>
          <w:rFonts w:ascii="Times New Roman" w:cs="Times New Roman" w:eastAsia="Times New Roman" w:hAnsi="Times New Roman"/>
          <w:sz w:val="28"/>
          <w:szCs w:val="28"/>
          <w:rtl w:val="0"/>
        </w:rPr>
        <w:t xml:space="preserve"> are paving the way for better interoperability. This will allow seamless interactions between different blockchains, making it easier to transfer assets and data across various networks.</w:t>
      </w:r>
      <w:r w:rsidDel="00000000" w:rsidR="00000000" w:rsidRPr="00000000">
        <w:rPr>
          <w:rtl w:val="0"/>
        </w:rPr>
      </w:r>
    </w:p>
    <w:p w:rsidR="00000000" w:rsidDel="00000000" w:rsidP="00000000" w:rsidRDefault="00000000" w:rsidRPr="00000000" w14:paraId="000000FC">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Scalability Improvements</w:t>
      </w:r>
    </w:p>
    <w:p w:rsidR="00000000" w:rsidDel="00000000" w:rsidP="00000000" w:rsidRDefault="00000000" w:rsidRPr="00000000" w14:paraId="000000FD">
      <w:pPr>
        <w:numPr>
          <w:ilvl w:val="0"/>
          <w:numId w:val="23"/>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Current Challenge:</w:t>
      </w:r>
      <w:r w:rsidDel="00000000" w:rsidR="00000000" w:rsidRPr="00000000">
        <w:rPr>
          <w:rFonts w:ascii="Times New Roman" w:cs="Times New Roman" w:eastAsia="Times New Roman" w:hAnsi="Times New Roman"/>
          <w:sz w:val="28"/>
          <w:szCs w:val="28"/>
          <w:rtl w:val="0"/>
        </w:rPr>
        <w:t xml:space="preserve"> Many blockchains struggle with scalability, leading to slow transaction speeds and high fees.</w:t>
      </w:r>
      <w:r w:rsidDel="00000000" w:rsidR="00000000" w:rsidRPr="00000000">
        <w:rPr>
          <w:rtl w:val="0"/>
        </w:rPr>
      </w:r>
    </w:p>
    <w:p w:rsidR="00000000" w:rsidDel="00000000" w:rsidP="00000000" w:rsidRDefault="00000000" w:rsidRPr="00000000" w14:paraId="000000FE">
      <w:pPr>
        <w:numPr>
          <w:ilvl w:val="0"/>
          <w:numId w:val="23"/>
        </w:numPr>
        <w:spacing w:after="28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Future Enhancement:</w:t>
      </w:r>
      <w:r w:rsidDel="00000000" w:rsidR="00000000" w:rsidRPr="00000000">
        <w:rPr>
          <w:rFonts w:ascii="Times New Roman" w:cs="Times New Roman" w:eastAsia="Times New Roman" w:hAnsi="Times New Roman"/>
          <w:sz w:val="28"/>
          <w:szCs w:val="28"/>
          <w:rtl w:val="0"/>
        </w:rPr>
        <w:t xml:space="preserve"> Technologies like </w:t>
      </w:r>
      <w:r w:rsidDel="00000000" w:rsidR="00000000" w:rsidRPr="00000000">
        <w:rPr>
          <w:rFonts w:ascii="Times New Roman" w:cs="Times New Roman" w:eastAsia="Times New Roman" w:hAnsi="Times New Roman"/>
          <w:b w:val="1"/>
          <w:sz w:val="28"/>
          <w:szCs w:val="28"/>
          <w:rtl w:val="0"/>
        </w:rPr>
        <w:t xml:space="preserve">Ethereum 2.0 (Proof of Stake)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sharding</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Layer 2 solutions</w:t>
      </w:r>
      <w:r w:rsidDel="00000000" w:rsidR="00000000" w:rsidRPr="00000000">
        <w:rPr>
          <w:rFonts w:ascii="Times New Roman" w:cs="Times New Roman" w:eastAsia="Times New Roman" w:hAnsi="Times New Roman"/>
          <w:sz w:val="28"/>
          <w:szCs w:val="28"/>
          <w:rtl w:val="0"/>
        </w:rPr>
        <w:t xml:space="preserve"> (e.g., </w:t>
      </w:r>
      <w:r w:rsidDel="00000000" w:rsidR="00000000" w:rsidRPr="00000000">
        <w:rPr>
          <w:rFonts w:ascii="Times New Roman" w:cs="Times New Roman" w:eastAsia="Times New Roman" w:hAnsi="Times New Roman"/>
          <w:b w:val="1"/>
          <w:sz w:val="28"/>
          <w:szCs w:val="28"/>
          <w:rtl w:val="0"/>
        </w:rPr>
        <w:t xml:space="preserve">Optimism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Arbitrum</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Polygon</w:t>
      </w:r>
      <w:r w:rsidDel="00000000" w:rsidR="00000000" w:rsidRPr="00000000">
        <w:rPr>
          <w:rFonts w:ascii="Times New Roman" w:cs="Times New Roman" w:eastAsia="Times New Roman" w:hAnsi="Times New Roman"/>
          <w:sz w:val="28"/>
          <w:szCs w:val="28"/>
          <w:rtl w:val="0"/>
        </w:rPr>
        <w:t xml:space="preserve">) are expected to significantly improve scalability, making blockchain systems faster and more efficient.</w:t>
      </w:r>
      <w:r w:rsidDel="00000000" w:rsidR="00000000" w:rsidRPr="00000000">
        <w:rPr>
          <w:rtl w:val="0"/>
        </w:rPr>
      </w:r>
    </w:p>
    <w:p w:rsidR="00000000" w:rsidDel="00000000" w:rsidP="00000000" w:rsidRDefault="00000000" w:rsidRPr="00000000" w14:paraId="000000FF">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Privacy Enhancements</w:t>
      </w:r>
    </w:p>
    <w:p w:rsidR="00000000" w:rsidDel="00000000" w:rsidP="00000000" w:rsidRDefault="00000000" w:rsidRPr="00000000" w14:paraId="00000100">
      <w:pPr>
        <w:numPr>
          <w:ilvl w:val="0"/>
          <w:numId w:val="4"/>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Current Challenge:</w:t>
      </w:r>
      <w:r w:rsidDel="00000000" w:rsidR="00000000" w:rsidRPr="00000000">
        <w:rPr>
          <w:rFonts w:ascii="Times New Roman" w:cs="Times New Roman" w:eastAsia="Times New Roman" w:hAnsi="Times New Roman"/>
          <w:sz w:val="28"/>
          <w:szCs w:val="28"/>
          <w:rtl w:val="0"/>
        </w:rPr>
        <w:t xml:space="preserve"> Public blockchains like Bitcoin and Ethereum offer transparency, but this can compromise user privacy.</w:t>
      </w:r>
      <w:r w:rsidDel="00000000" w:rsidR="00000000" w:rsidRPr="00000000">
        <w:rPr>
          <w:rtl w:val="0"/>
        </w:rPr>
      </w:r>
    </w:p>
    <w:p w:rsidR="00000000" w:rsidDel="00000000" w:rsidP="00000000" w:rsidRDefault="00000000" w:rsidRPr="00000000" w14:paraId="00000101">
      <w:pPr>
        <w:numPr>
          <w:ilvl w:val="0"/>
          <w:numId w:val="4"/>
        </w:numPr>
        <w:spacing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     Future Enhancement:</w:t>
      </w:r>
      <w:r w:rsidDel="00000000" w:rsidR="00000000" w:rsidRPr="00000000">
        <w:rPr>
          <w:rFonts w:ascii="Times New Roman" w:cs="Times New Roman" w:eastAsia="Times New Roman" w:hAnsi="Times New Roman"/>
          <w:sz w:val="28"/>
          <w:szCs w:val="28"/>
          <w:rtl w:val="0"/>
        </w:rPr>
        <w:t xml:space="preserve"> Privacy-focused technologies such as </w:t>
      </w:r>
      <w:r w:rsidDel="00000000" w:rsidR="00000000" w:rsidRPr="00000000">
        <w:rPr>
          <w:rFonts w:ascii="Times New Roman" w:cs="Times New Roman" w:eastAsia="Times New Roman" w:hAnsi="Times New Roman"/>
          <w:b w:val="1"/>
          <w:sz w:val="28"/>
          <w:szCs w:val="28"/>
          <w:rtl w:val="0"/>
        </w:rPr>
        <w:t xml:space="preserve">Zero-Knowledge Proofs (ZKPs)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zk-SNARKs</w:t>
      </w:r>
      <w:r w:rsidDel="00000000" w:rsidR="00000000" w:rsidRPr="00000000">
        <w:rPr>
          <w:rFonts w:ascii="Times New Roman" w:cs="Times New Roman" w:eastAsia="Times New Roman" w:hAnsi="Times New Roman"/>
          <w:sz w:val="28"/>
          <w:szCs w:val="28"/>
          <w:rtl w:val="0"/>
        </w:rPr>
        <w:t xml:space="preserve"> are gaining traction. These allow transactions to be verified without revealing sensitive information. Projects like </w:t>
      </w:r>
      <w:r w:rsidDel="00000000" w:rsidR="00000000" w:rsidRPr="00000000">
        <w:rPr>
          <w:rFonts w:ascii="Times New Roman" w:cs="Times New Roman" w:eastAsia="Times New Roman" w:hAnsi="Times New Roman"/>
          <w:b w:val="1"/>
          <w:sz w:val="28"/>
          <w:szCs w:val="28"/>
          <w:rtl w:val="0"/>
        </w:rPr>
        <w:t xml:space="preserve">Zcash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Monero</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Aztec Protocol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