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82556">
      <w:pPr>
        <w:pStyle w:val="2"/>
      </w:pPr>
      <w: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instrText xml:space="preserve">ADDIN CNKISM.UserStyle</w:instrText>
      </w:r>
      <w:r>
        <w:fldChar w:fldCharType="end"/>
      </w:r>
      <w:r>
        <w:rPr>
          <w:rFonts w:hint="eastAsia"/>
        </w:rPr>
        <w:t>《计算机网络实验》指导书</w:t>
      </w:r>
    </w:p>
    <w:p w14:paraId="143B71DE"/>
    <w:p w14:paraId="17DAE69C">
      <w:pPr>
        <w:pStyle w:val="3"/>
      </w:pPr>
      <w:r>
        <w:rPr>
          <w:rFonts w:hint="eastAsia"/>
        </w:rPr>
        <w:t>实验一： 网络命令</w:t>
      </w:r>
    </w:p>
    <w:p w14:paraId="268FAE89">
      <w:pPr>
        <w:pStyle w:val="4"/>
      </w:pPr>
      <w:r>
        <w:rPr>
          <w:rFonts w:hint="eastAsia"/>
        </w:rPr>
        <w:t>一</w:t>
      </w:r>
      <w:r>
        <w:t>.</w:t>
      </w: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命令</w:t>
      </w:r>
    </w:p>
    <w:p w14:paraId="6B40305E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</w:t>
      </w:r>
      <w:r>
        <w:rPr>
          <w:rFonts w:ascii="新宋体" w:hAnsi="新宋体" w:eastAsia="新宋体" w:cs="新宋体"/>
          <w:sz w:val="24"/>
          <w:szCs w:val="24"/>
        </w:rPr>
        <w:t>.</w:t>
      </w:r>
      <w:r>
        <w:rPr>
          <w:rFonts w:hint="eastAsia" w:ascii="新宋体" w:hAnsi="新宋体" w:eastAsia="新宋体" w:cs="新宋体"/>
          <w:sz w:val="24"/>
          <w:szCs w:val="24"/>
        </w:rPr>
        <w:t>功能</w:t>
      </w:r>
    </w:p>
    <w:p w14:paraId="2D0AE116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ping命令是最常用的命令，特别是在组网中。ping命令基于ICMP协议，在源站点执行，向目的站点发送ICMP回送请求报文，目的站点在收到报文后向源站点返回ICMP回送回答报文，源站点把返回的结果信息显示出来。</w:t>
      </w:r>
    </w:p>
    <w:p w14:paraId="3B9EF21E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该命令用来测试站点之间是否可达，若可达，则可进一步判断双方的通信质量，包括稳定性等。需要注意的是，有些主机为了防止通过ping 探测，通过防火墙设置禁止ping或者在参数中设置禁止ping，这样就不能通过ping确定该主机是否处于开启状态或者其他情况。</w:t>
      </w:r>
    </w:p>
    <w:p w14:paraId="79226F84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2</w:t>
      </w:r>
      <w:r>
        <w:rPr>
          <w:rFonts w:ascii="新宋体" w:hAnsi="新宋体" w:eastAsia="新宋体" w:cs="新宋体"/>
          <w:sz w:val="24"/>
          <w:szCs w:val="24"/>
        </w:rPr>
        <w:t>.</w:t>
      </w:r>
      <w:r>
        <w:rPr>
          <w:rFonts w:hint="eastAsia" w:ascii="新宋体" w:hAnsi="新宋体" w:eastAsia="新宋体" w:cs="新宋体"/>
          <w:sz w:val="24"/>
          <w:szCs w:val="24"/>
        </w:rPr>
        <w:t>格式</w:t>
      </w:r>
    </w:p>
    <w:p w14:paraId="634E3B8B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Windows系统用户可单击“开始”→“运行”选项，并键入cmd，打开命令行程序。在命令提示符后，按如下格式输入：</w:t>
      </w:r>
    </w:p>
    <w:p w14:paraId="03725C72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58801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F0BC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其中，目标主机可以是IP地址或者域名。</w:t>
      </w:r>
    </w:p>
    <w:p w14:paraId="1F4A676F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3</w:t>
      </w:r>
      <w:r>
        <w:rPr>
          <w:rFonts w:ascii="新宋体" w:hAnsi="新宋体" w:eastAsia="新宋体" w:cs="新宋体"/>
          <w:sz w:val="24"/>
          <w:szCs w:val="24"/>
        </w:rPr>
        <w:t>.</w:t>
      </w:r>
      <w:r>
        <w:rPr>
          <w:rFonts w:hint="eastAsia" w:ascii="新宋体" w:hAnsi="新宋体" w:eastAsia="新宋体" w:cs="新宋体"/>
          <w:sz w:val="24"/>
          <w:szCs w:val="24"/>
        </w:rPr>
        <w:t>命令参数</w:t>
      </w:r>
    </w:p>
    <w:p w14:paraId="468211FD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命令参数及其含义如下。</w:t>
      </w:r>
    </w:p>
    <w:p w14:paraId="7F61C443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16256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19D1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18542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B9DC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4.常见用法实验</w:t>
      </w:r>
    </w:p>
    <w:p w14:paraId="1A7A95A5">
      <w:pPr>
        <w:spacing w:line="360" w:lineRule="auto"/>
        <w:ind w:firstLine="482" w:firstLineChars="200"/>
        <w:jc w:val="left"/>
        <w:rPr>
          <w:rFonts w:ascii="新宋体" w:hAnsi="新宋体" w:eastAsia="新宋体" w:cs="新宋体"/>
          <w:b/>
          <w:bCs/>
          <w:sz w:val="24"/>
          <w:szCs w:val="24"/>
        </w:rPr>
      </w:pPr>
      <w:r>
        <w:rPr>
          <w:rFonts w:hint="eastAsia" w:ascii="新宋体" w:hAnsi="新宋体" w:eastAsia="新宋体" w:cs="新宋体"/>
          <w:b/>
          <w:bCs/>
          <w:sz w:val="24"/>
          <w:szCs w:val="24"/>
        </w:rPr>
        <w:t>1)ping www.163.com</w:t>
      </w:r>
    </w:p>
    <w:p w14:paraId="50E4B30F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在Windows中，ping命令发送4个ICMP回送请求，每个32字节，正常会收到4个响应。</w:t>
      </w:r>
    </w:p>
    <w:p w14:paraId="1330A48C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65420" cy="1745615"/>
            <wp:effectExtent l="0" t="0" r="7620" b="6985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8C32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可经常通过ping 127.0.0.1来检测本地主机是否正确地安装和配置了TCP/IP。</w:t>
      </w:r>
    </w:p>
    <w:p w14:paraId="7D6CCF49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69865" cy="1737360"/>
            <wp:effectExtent l="0" t="0" r="3175" b="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720D">
      <w:pPr>
        <w:spacing w:line="360" w:lineRule="auto"/>
        <w:ind w:firstLine="482" w:firstLineChars="200"/>
        <w:jc w:val="left"/>
        <w:rPr>
          <w:rFonts w:ascii="新宋体" w:hAnsi="新宋体" w:eastAsia="新宋体" w:cs="新宋体"/>
          <w:b/>
          <w:bCs/>
          <w:sz w:val="24"/>
          <w:szCs w:val="24"/>
        </w:rPr>
      </w:pPr>
      <w:r>
        <w:rPr>
          <w:rFonts w:hint="eastAsia" w:ascii="新宋体" w:hAnsi="新宋体" w:eastAsia="新宋体" w:cs="新宋体"/>
          <w:b/>
          <w:bCs/>
          <w:sz w:val="24"/>
          <w:szCs w:val="24"/>
        </w:rPr>
        <w:t>2)ping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b/>
          <w:bCs/>
          <w:sz w:val="24"/>
          <w:szCs w:val="24"/>
        </w:rPr>
        <w:t>-n 20 www.163.com</w:t>
      </w:r>
    </w:p>
    <w:p w14:paraId="3EEFD6EB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通过这个命令可以自己定义发送的回送请求个数，对衡量网络速度很有帮助。比如该命令可以测试发送20个数据包的情况，通过查看返回的平均时间、最长时间、最短时间来衡量网络连通状态。</w:t>
      </w:r>
    </w:p>
    <w:p w14:paraId="122BEBEF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69230" cy="3783330"/>
            <wp:effectExtent l="0" t="0" r="3810" b="1143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49AC">
      <w:pPr>
        <w:spacing w:line="360" w:lineRule="auto"/>
        <w:ind w:firstLine="482" w:firstLineChars="200"/>
        <w:jc w:val="left"/>
        <w:rPr>
          <w:rFonts w:ascii="新宋体" w:hAnsi="新宋体" w:eastAsia="新宋体" w:cs="新宋体"/>
          <w:b/>
          <w:bCs/>
          <w:sz w:val="24"/>
          <w:szCs w:val="24"/>
        </w:rPr>
      </w:pPr>
      <w:r>
        <w:rPr>
          <w:rFonts w:hint="eastAsia" w:ascii="新宋体" w:hAnsi="新宋体" w:eastAsia="新宋体" w:cs="新宋体"/>
          <w:b/>
          <w:bCs/>
          <w:sz w:val="24"/>
          <w:szCs w:val="24"/>
        </w:rPr>
        <w:t>3)ping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b/>
          <w:bCs/>
          <w:sz w:val="24"/>
          <w:szCs w:val="24"/>
        </w:rPr>
        <w:t>-t www.163.com</w:t>
      </w:r>
    </w:p>
    <w:p w14:paraId="4446F1D0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该命令会一直进行下去，直到按“Ctrl+C”组合键停止。若要查看统计信息并继续 ping操作，可以按“Ctrl+Break”组合键。</w:t>
      </w:r>
    </w:p>
    <w:p w14:paraId="1F6485B0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65420" cy="3232150"/>
            <wp:effectExtent l="0" t="0" r="7620" b="1397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0329">
      <w:pPr>
        <w:spacing w:line="360" w:lineRule="auto"/>
        <w:ind w:firstLine="482" w:firstLineChars="200"/>
        <w:jc w:val="left"/>
        <w:rPr>
          <w:rFonts w:ascii="新宋体" w:hAnsi="新宋体" w:eastAsia="新宋体" w:cs="新宋体"/>
          <w:b/>
          <w:bCs/>
          <w:sz w:val="24"/>
          <w:szCs w:val="24"/>
        </w:rPr>
      </w:pPr>
      <w:r>
        <w:rPr>
          <w:rFonts w:hint="eastAsia" w:ascii="新宋体" w:hAnsi="新宋体" w:eastAsia="新宋体" w:cs="新宋体"/>
          <w:b/>
          <w:bCs/>
          <w:sz w:val="24"/>
          <w:szCs w:val="24"/>
        </w:rPr>
        <w:t>4)ping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b/>
          <w:bCs/>
          <w:sz w:val="24"/>
          <w:szCs w:val="24"/>
        </w:rPr>
        <w:t>-l 5600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b/>
          <w:bCs/>
          <w:sz w:val="24"/>
          <w:szCs w:val="24"/>
        </w:rPr>
        <w:t>-n 2 www.163.com</w:t>
      </w:r>
    </w:p>
    <w:p w14:paraId="5806716A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在默认的情况下，Windows中ping发送的数据包大小为32字节，该命令设置回送请求个数为2，数据包的大小为5600字节，但需要注意该值最大为65500字节。</w:t>
      </w:r>
    </w:p>
    <w:p w14:paraId="73F75A0D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68595" cy="1106805"/>
            <wp:effectExtent l="0" t="0" r="4445" b="5715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AF2B9">
      <w:pPr>
        <w:spacing w:line="360" w:lineRule="auto"/>
        <w:ind w:firstLine="482" w:firstLineChars="200"/>
        <w:jc w:val="left"/>
        <w:rPr>
          <w:rFonts w:ascii="新宋体" w:hAnsi="新宋体" w:eastAsia="新宋体" w:cs="新宋体"/>
          <w:b/>
          <w:bCs/>
          <w:sz w:val="24"/>
          <w:szCs w:val="24"/>
        </w:rPr>
      </w:pPr>
      <w:r>
        <w:rPr>
          <w:rFonts w:ascii="新宋体" w:hAnsi="新宋体" w:eastAsia="新宋体" w:cs="新宋体"/>
          <w:b/>
          <w:bCs/>
          <w:sz w:val="24"/>
          <w:szCs w:val="24"/>
        </w:rPr>
        <w:t>5)ping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ascii="新宋体" w:hAnsi="新宋体" w:eastAsia="新宋体" w:cs="新宋体"/>
          <w:b/>
          <w:bCs/>
          <w:sz w:val="24"/>
          <w:szCs w:val="24"/>
        </w:rPr>
        <w:t>-i 3 www.163.com</w:t>
      </w:r>
    </w:p>
    <w:p w14:paraId="4F1ED814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该命令设置ICMP请求报文中的TTL值为3，这个值在每经过一个路由器时会被减1，当被减小到1时，路由器会将该分组丢弃，造成超时。所以，当TTL值太小时，可能会出现本来网络是通的，但由于TTL值耗尽而导致的超时现象，对此要合理判断。</w:t>
      </w:r>
    </w:p>
    <w:p w14:paraId="0E20736C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70500" cy="1473835"/>
            <wp:effectExtent l="0" t="0" r="2540" b="4445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EDCEE">
      <w:pPr>
        <w:spacing w:line="360" w:lineRule="auto"/>
        <w:ind w:firstLine="482" w:firstLineChars="200"/>
        <w:jc w:val="left"/>
        <w:rPr>
          <w:rFonts w:ascii="新宋体" w:hAnsi="新宋体" w:eastAsia="新宋体" w:cs="新宋体"/>
          <w:b/>
          <w:bCs/>
          <w:sz w:val="24"/>
          <w:szCs w:val="24"/>
        </w:rPr>
      </w:pPr>
      <w:r>
        <w:rPr>
          <w:rFonts w:ascii="新宋体" w:hAnsi="新宋体" w:eastAsia="新宋体" w:cs="新宋体"/>
          <w:b/>
          <w:bCs/>
          <w:sz w:val="24"/>
          <w:szCs w:val="24"/>
        </w:rPr>
        <w:t>6)ping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ascii="新宋体" w:hAnsi="新宋体" w:eastAsia="新宋体" w:cs="新宋体"/>
          <w:b/>
          <w:bCs/>
          <w:sz w:val="24"/>
          <w:szCs w:val="24"/>
        </w:rPr>
        <w:t>-n 1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ascii="新宋体" w:hAnsi="新宋体" w:eastAsia="新宋体" w:cs="新宋体"/>
          <w:b/>
          <w:bCs/>
          <w:sz w:val="24"/>
          <w:szCs w:val="24"/>
        </w:rPr>
        <w:t>-r 7 www.163.com</w:t>
      </w:r>
    </w:p>
    <w:p w14:paraId="3A8E401F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该命令设置发送1个请求分组，最多记录7个路由节点。其中，路由节点的数量最大设置为9，若需要查看更多路由节点，可使用tracert命令（后面会介绍）。</w:t>
      </w:r>
    </w:p>
    <w:p w14:paraId="1E6B1D5C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69865" cy="2184400"/>
            <wp:effectExtent l="0" t="0" r="3175" b="10160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EBECC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如果多运行几次该命令，可以发现其经过的路由节点不是完全一样的，这是因为每个IP分组都是独立路由的结果。</w:t>
      </w:r>
    </w:p>
    <w:p w14:paraId="7BA00871">
      <w:pPr>
        <w:pStyle w:val="4"/>
      </w:pPr>
      <w:r>
        <w:rPr>
          <w:rFonts w:hint="eastAsia"/>
        </w:rPr>
        <w:t>二. ipconfig命令</w:t>
      </w:r>
    </w:p>
    <w:p w14:paraId="482A9AA2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1.功能</w:t>
      </w:r>
    </w:p>
    <w:p w14:paraId="14DC2BEA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该命令用于显示、更新和释放网络地址设置，包括IP地址、子网掩码、网关地址和DNS服务器设置等。</w:t>
      </w:r>
    </w:p>
    <w:p w14:paraId="257B22E1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2.命令格式</w:t>
      </w:r>
    </w:p>
    <w:p w14:paraId="7FF5C609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命令格式如下所示：</w:t>
      </w:r>
    </w:p>
    <w:p w14:paraId="16D1DF54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14560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3F3C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其中，adapter为连接名称，允许使用通配符*和？。3.命令参数</w:t>
      </w:r>
    </w:p>
    <w:p w14:paraId="310C0B1A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命令参数及其含义如下所示：</w:t>
      </w:r>
    </w:p>
    <w:p w14:paraId="45C746F1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26543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3064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251841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645F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4.常见用法实验</w:t>
      </w:r>
    </w:p>
    <w:p w14:paraId="1CA3D125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1)ipconfig</w:t>
      </w:r>
    </w:p>
    <w:p w14:paraId="54266275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默认情况下，仅显示绑定到TCP/IP适配器的IP地址、子网掩码和默认网关。</w:t>
      </w:r>
    </w:p>
    <w:p w14:paraId="7C75FFA4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71135" cy="4732020"/>
            <wp:effectExtent l="0" t="0" r="1905" b="7620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6261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t>2)ipconfig/all</w:t>
      </w:r>
    </w:p>
    <w:p w14:paraId="6DB87738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显示接口网络详细信息（以无线网卡接口为例）。</w:t>
      </w:r>
    </w:p>
    <w:p w14:paraId="001F5FAC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69230" cy="7700010"/>
            <wp:effectExtent l="0" t="0" r="3810" b="11430"/>
            <wp:docPr id="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0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18BE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t>3)ipconfig/release</w:t>
      </w:r>
    </w:p>
    <w:p w14:paraId="517706CD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释放所有适配器的IP地址。</w:t>
      </w:r>
    </w:p>
    <w:p w14:paraId="4A331C1D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72405" cy="4819650"/>
            <wp:effectExtent l="0" t="0" r="635" b="11430"/>
            <wp:docPr id="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64A3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t>3)ipconfig/release</w:t>
      </w:r>
    </w:p>
    <w:p w14:paraId="4A28E510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释放所有适配器的IP地址。</w:t>
      </w:r>
    </w:p>
    <w:p w14:paraId="1D91FF78">
      <w:pPr>
        <w:spacing w:line="360" w:lineRule="auto"/>
        <w:ind w:firstLine="480" w:firstLineChars="200"/>
        <w:jc w:val="left"/>
        <w:rPr>
          <w:rFonts w:hint="default" w:ascii="新宋体" w:hAnsi="新宋体" w:eastAsia="新宋体" w:cs="新宋体"/>
          <w:sz w:val="24"/>
          <w:szCs w:val="24"/>
          <w:lang w:val="en-US" w:eastAsia="zh-CN"/>
        </w:rPr>
      </w:pP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>和上面一致</w:t>
      </w:r>
    </w:p>
    <w:p w14:paraId="015FD761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t>5)ipconfig/flushdns</w:t>
      </w:r>
    </w:p>
    <w:p w14:paraId="1FABB325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清空本机DNS缓存。</w:t>
      </w:r>
    </w:p>
    <w:p w14:paraId="1B7C3473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73040" cy="1163955"/>
            <wp:effectExtent l="0" t="0" r="0" b="9525"/>
            <wp:docPr id="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5684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6)ipconfig/allcompartments/all</w:t>
      </w:r>
    </w:p>
    <w:p w14:paraId="41A63BCA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显示有关所有接口的详细信息。</w:t>
      </w:r>
    </w:p>
    <w:p w14:paraId="65AF9864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另外，对于release和renew，这两个参数只能在向DHCP租用IP地址的计算机上起作用。release将所有租用IP地址归还给DHCP，而renew则重新租用DHCP分配的IP地址。当然，如果未指定适配器名称，则会释放或更新所有绑定到TCP/IP适配器的IP地址租约。</w:t>
      </w:r>
    </w:p>
    <w:p w14:paraId="2594F9E6">
      <w:pPr>
        <w:pStyle w:val="4"/>
      </w:pPr>
      <w:r>
        <w:rPr>
          <w:rFonts w:hint="eastAsia"/>
        </w:rPr>
        <w:t>三.netstat命令</w:t>
      </w:r>
    </w:p>
    <w:p w14:paraId="1C762074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1.功能</w:t>
      </w:r>
    </w:p>
    <w:p w14:paraId="409E61BC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netstat是Windows系统提供的用于查看与TCP、IP、UDP和ICMP协议相关统计数据的网络工具，能检验本机各端口的网络连接情况。</w:t>
      </w:r>
    </w:p>
    <w:p w14:paraId="7AC7B9BC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2.命令格式</w:t>
      </w:r>
    </w:p>
    <w:p w14:paraId="16AC8038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命令格式如下所示：</w:t>
      </w:r>
    </w:p>
    <w:p w14:paraId="4837A25F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19494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58F5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3.命令参数</w:t>
      </w:r>
    </w:p>
    <w:p w14:paraId="3EB6BC5A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命令参数及其含义如下所示：</w:t>
      </w:r>
    </w:p>
    <w:p w14:paraId="77A97707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147256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FC52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250126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D2D4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4.常见用法实验</w:t>
      </w:r>
    </w:p>
    <w:p w14:paraId="75BA8BFD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1)netstat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4"/>
          <w:szCs w:val="24"/>
        </w:rPr>
        <w:t>-a</w:t>
      </w:r>
    </w:p>
    <w:p w14:paraId="109952B6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该命令显示所有连接和监听端口。</w:t>
      </w:r>
    </w:p>
    <w:p w14:paraId="57CF4DF1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下面是命令执行后的部分内容。其中，协议指连接所用的协议；本地地址指本机地址及端口；外部地址指远端主机地址及端口，端口也用协议代替；状态指协议所处的状态。</w:t>
      </w:r>
    </w:p>
    <w:p w14:paraId="6C65B252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如果系统正在运行P2P类型的应用，比如一些下载类的软件，那么这些应用会不断地与外部地址建立TCP连接，从而获取下载资源。这种情况下，在本命令执行后就会发现大量本地端口正在与外部建立TCP连接，请读者自行测试。</w:t>
      </w:r>
    </w:p>
    <w:p w14:paraId="6659CFCA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69230" cy="4029710"/>
            <wp:effectExtent l="0" t="0" r="3810" b="8890"/>
            <wp:docPr id="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C5FC8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t>2)netstat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 xml:space="preserve"> </w:t>
      </w:r>
      <w:r>
        <w:rPr>
          <w:rFonts w:ascii="新宋体" w:hAnsi="新宋体" w:eastAsia="新宋体" w:cs="新宋体"/>
          <w:sz w:val="24"/>
          <w:szCs w:val="24"/>
        </w:rPr>
        <w:t>-n</w:t>
      </w:r>
    </w:p>
    <w:p w14:paraId="1C234C0F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本选项用于以数字形式显示地址和端口号，比如-a参数中的主机名在这里会被显示成IP地址。</w:t>
      </w:r>
    </w:p>
    <w:p w14:paraId="1685FDA1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在测试命令前，也可以先访问一些Web站点，紧接着运行本命令，观察其中的活动连接。</w:t>
      </w:r>
      <w:r>
        <w:drawing>
          <wp:inline distT="0" distB="0" distL="114300" distR="114300">
            <wp:extent cx="5271135" cy="7033260"/>
            <wp:effectExtent l="0" t="0" r="1905" b="7620"/>
            <wp:docPr id="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241F2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t>3)netstat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 xml:space="preserve"> </w:t>
      </w:r>
      <w:r>
        <w:rPr>
          <w:rFonts w:ascii="新宋体" w:hAnsi="新宋体" w:eastAsia="新宋体" w:cs="新宋体"/>
          <w:sz w:val="24"/>
          <w:szCs w:val="24"/>
        </w:rPr>
        <w:t>-e</w:t>
      </w:r>
    </w:p>
    <w:p w14:paraId="5CA3AD35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本选项用于显示关于以太网的统计数据。它列出的项目包括传送的数据报的总字节数、错误数、删除数，以及数据报的数量和广播的数量。这些统计数据既有发送的数据报数量，也有接收的数据报数量。</w:t>
      </w:r>
    </w:p>
    <w:p w14:paraId="41F07D24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这个参数选项可以用来统计一些基本的网络流量。</w:t>
      </w:r>
      <w:r>
        <w:drawing>
          <wp:inline distT="0" distB="0" distL="114300" distR="114300">
            <wp:extent cx="5268595" cy="2045335"/>
            <wp:effectExtent l="0" t="0" r="4445" b="12065"/>
            <wp:docPr id="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8B927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4)netstat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4"/>
          <w:szCs w:val="24"/>
        </w:rPr>
        <w:t>-s</w:t>
      </w:r>
    </w:p>
    <w:p w14:paraId="49C6A588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本选项能够按照各个协议分别显示其统计数据，默认情况下，显示 IP、IPv6、ICMP、ICMPv6、TCP、TCPv6、UDP和UDPv6的统计数据。如果应用程序（如Web浏览器）运行速度比较慢，或者不能显示Web页之类的数据，那么就可以用本选项来查看一下所显示的信息，仔细查看统计数据的各行，找到出错的关键字，进而确定问题所在。</w:t>
      </w:r>
    </w:p>
    <w:p w14:paraId="3A491F6A">
      <w:pPr>
        <w:spacing w:line="360" w:lineRule="auto"/>
        <w:ind w:firstLine="420" w:firstLineChars="200"/>
        <w:jc w:val="left"/>
      </w:pPr>
      <w:r>
        <w:drawing>
          <wp:inline distT="0" distB="0" distL="114300" distR="114300">
            <wp:extent cx="2750185" cy="4271645"/>
            <wp:effectExtent l="0" t="0" r="8255" b="10795"/>
            <wp:docPr id="4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60345" cy="4256405"/>
            <wp:effectExtent l="0" t="0" r="13335" b="10795"/>
            <wp:docPr id="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rcRect b="23367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C073F">
      <w:pPr>
        <w:spacing w:line="360" w:lineRule="auto"/>
        <w:ind w:firstLine="420" w:firstLineChars="200"/>
        <w:jc w:val="left"/>
        <w:rPr>
          <w:rFonts w:hint="eastAsia"/>
        </w:rPr>
      </w:pPr>
      <w:r>
        <w:drawing>
          <wp:inline distT="0" distB="0" distL="114300" distR="114300">
            <wp:extent cx="3064510" cy="4354195"/>
            <wp:effectExtent l="0" t="0" r="13970" b="4445"/>
            <wp:docPr id="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54E0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t>5)netstat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 xml:space="preserve"> </w:t>
      </w:r>
      <w:r>
        <w:rPr>
          <w:rFonts w:ascii="新宋体" w:hAnsi="新宋体" w:eastAsia="新宋体" w:cs="新宋体"/>
          <w:sz w:val="24"/>
          <w:szCs w:val="24"/>
        </w:rPr>
        <w:t>-r</w:t>
      </w:r>
    </w:p>
    <w:p w14:paraId="3AF775DB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本选项可以显示关于路由表的信息，除了显示有效路由，还显示当前有效的连接。</w:t>
      </w:r>
    </w:p>
    <w:p w14:paraId="6D41F290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68595" cy="5861685"/>
            <wp:effectExtent l="0" t="0" r="4445" b="5715"/>
            <wp:docPr id="4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6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18DEC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t>6)netstat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 xml:space="preserve"> </w:t>
      </w:r>
      <w:r>
        <w:rPr>
          <w:rFonts w:ascii="新宋体" w:hAnsi="新宋体" w:eastAsia="新宋体" w:cs="新宋体"/>
          <w:sz w:val="24"/>
          <w:szCs w:val="24"/>
        </w:rPr>
        <w:t>-p tcp</w:t>
      </w:r>
    </w:p>
    <w:p w14:paraId="3C7358E9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显示TCP协议的连接。-p后面的参数也可以是下列任何一个：UDP、TCPv6或UDPv6。</w:t>
      </w:r>
      <w:r>
        <w:drawing>
          <wp:inline distT="0" distB="0" distL="114300" distR="114300">
            <wp:extent cx="5270500" cy="4420870"/>
            <wp:effectExtent l="0" t="0" r="2540" b="13970"/>
            <wp:docPr id="4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699B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7)netstat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4"/>
          <w:szCs w:val="24"/>
        </w:rPr>
        <w:t>-s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4"/>
          <w:szCs w:val="24"/>
        </w:rPr>
        <w:t>-p tcp</w:t>
      </w:r>
    </w:p>
    <w:p w14:paraId="253830ED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该命令可显示当前TCP连接，并对TCP协议进行统计。除了TCP协议，还可以是下列任何一个：IP、IPv6、ICMP、ICMPv6、TCPv6、UDP或UDPv6。</w:t>
      </w:r>
    </w:p>
    <w:p w14:paraId="24A04197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5269230" cy="6047105"/>
            <wp:effectExtent l="0" t="0" r="3810" b="3175"/>
            <wp:docPr id="4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4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DF91">
      <w:pPr>
        <w:pStyle w:val="4"/>
      </w:pPr>
      <w:r>
        <w:rPr>
          <w:rFonts w:hint="eastAsia"/>
        </w:rPr>
        <w:t>四.arp命令</w:t>
      </w:r>
    </w:p>
    <w:p w14:paraId="7529A73E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1.功能</w:t>
      </w:r>
    </w:p>
    <w:p w14:paraId="3267B1AB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arp命令用来显示和修改IP地址与物理地址之间的映射关系，即IP地址到物理地址的转换表，该转换表保存在本地arp缓存中。</w:t>
      </w:r>
    </w:p>
    <w:p w14:paraId="5A01DEB9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2.命令格式</w:t>
      </w:r>
    </w:p>
    <w:p w14:paraId="5C783136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命令格式如下：</w:t>
      </w:r>
    </w:p>
    <w:p w14:paraId="77556EC5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63246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39F3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3.命令参数</w:t>
      </w:r>
    </w:p>
    <w:p w14:paraId="1F5F096B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命令参数及其含义如下所示：</w:t>
      </w:r>
    </w:p>
    <w:p w14:paraId="3B32BE30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23450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7379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4.常见用法实验</w:t>
      </w:r>
    </w:p>
    <w:p w14:paraId="2D1DD17B">
      <w:pPr>
        <w:spacing w:line="360" w:lineRule="auto"/>
        <w:ind w:firstLine="360" w:firstLineChars="15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1)arp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4"/>
          <w:szCs w:val="24"/>
        </w:rPr>
        <w:t>-a</w:t>
      </w:r>
    </w:p>
    <w:p w14:paraId="5AD8239D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显示arp缓存中的IP地址和硬件地址的对应关系。如果不止一个网络接口使用arp，则显示每个接口的arp项。</w:t>
      </w:r>
    </w:p>
    <w:p w14:paraId="514D29A5">
      <w:pPr>
        <w:spacing w:line="360" w:lineRule="auto"/>
        <w:ind w:firstLine="420" w:firstLineChars="200"/>
        <w:jc w:val="left"/>
        <w:rPr>
          <w:rFonts w:hint="eastAsia" w:ascii="新宋体" w:hAnsi="新宋体" w:eastAsia="新宋体" w:cs="新宋体"/>
          <w:sz w:val="24"/>
          <w:szCs w:val="24"/>
        </w:rPr>
      </w:pPr>
      <w:r>
        <w:drawing>
          <wp:inline distT="0" distB="0" distL="114300" distR="114300">
            <wp:extent cx="4733925" cy="2028825"/>
            <wp:effectExtent l="0" t="0" r="5715" b="13335"/>
            <wp:docPr id="4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4748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t>2)arp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 xml:space="preserve"> </w:t>
      </w:r>
      <w:r>
        <w:rPr>
          <w:rFonts w:ascii="新宋体" w:hAnsi="新宋体" w:eastAsia="新宋体" w:cs="新宋体"/>
          <w:sz w:val="24"/>
          <w:szCs w:val="24"/>
        </w:rPr>
        <w:t>-s 167.56.85.112 00-1a-00-62-c6-08</w:t>
      </w:r>
    </w:p>
    <w:p w14:paraId="6C5868EA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该命令将在arp缓存中添加一条静态arp条目。运行该命令后，请查看添加效果。</w:t>
      </w:r>
      <w:r>
        <w:drawing>
          <wp:inline distT="0" distB="0" distL="114300" distR="114300">
            <wp:extent cx="5273040" cy="2476500"/>
            <wp:effectExtent l="0" t="0" r="0" b="7620"/>
            <wp:docPr id="4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F8181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3)arp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4"/>
          <w:szCs w:val="24"/>
        </w:rPr>
        <w:t>-d 167.56.85.112</w:t>
      </w:r>
    </w:p>
    <w:p w14:paraId="4717FE5D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该命令将删除刚刚添加的arp条目，请自行验证。</w:t>
      </w:r>
    </w:p>
    <w:p w14:paraId="57F601CA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另外，在一些Windows系统（如Windows 7）中，当运行arp命令添加静态记录或删除某记录时，有时会被提示“请求的操作需要提升”，这需要使用管理员身份运行命令行程序。在“开始”处搜到命令行程序后，单击鼠标右键并选择“以管理员身份运行”命令即可。</w:t>
      </w:r>
      <w:r>
        <w:drawing>
          <wp:inline distT="0" distB="0" distL="114300" distR="114300">
            <wp:extent cx="5076825" cy="2628900"/>
            <wp:effectExtent l="0" t="0" r="13335" b="7620"/>
            <wp:docPr id="4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9100F">
      <w:pPr>
        <w:pStyle w:val="4"/>
      </w:pPr>
      <w:r>
        <w:rPr>
          <w:rFonts w:hint="eastAsia"/>
        </w:rPr>
        <w:t>五.tracert命令</w:t>
      </w:r>
    </w:p>
    <w:p w14:paraId="13AF7DB9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1.功能</w:t>
      </w:r>
    </w:p>
    <w:p w14:paraId="3E818F90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tracert用于探测源节点到目的节点之间数据报经过的路径。IP数据报的TTL值在每经过一个路由器的转发后减1，当TTL=0时，则向源节点报告TTL超时。利用这个特性，可将第一个数据报的TTL值置为1，内部封装无法交付的UDP用户数据报，这样，途经的第一个路由器将向源节点报告TTL超时，第二个数据报将TTL赋值为2，以此类推，直到到达目的站点或TTL达到最大值255，这样就可以得到沿途的路由器IP地址。</w:t>
      </w:r>
    </w:p>
    <w:p w14:paraId="4E76E5CB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2.命令格式</w:t>
      </w:r>
    </w:p>
    <w:p w14:paraId="7AD3C4C4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命令格式如下所示：</w:t>
      </w:r>
    </w:p>
    <w:p w14:paraId="283DEBFF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4470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7071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3.命令参数</w:t>
      </w:r>
    </w:p>
    <w:p w14:paraId="481248D6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命令参数及其含义如下所示：</w:t>
      </w:r>
    </w:p>
    <w:p w14:paraId="24F6E207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1539240"/>
            <wp:effectExtent l="0" t="0" r="254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8F71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4.常见用法实验</w:t>
      </w:r>
    </w:p>
    <w:p w14:paraId="229874C5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1)tracert www.163.com</w:t>
      </w:r>
    </w:p>
    <w:p w14:paraId="4DC47B9D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tracert后面可跟域名或IP地址，默认的TTL值为30。读者可观察如下命令执行情况。</w:t>
      </w:r>
    </w:p>
    <w:p w14:paraId="792F777D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命令结果清晰地显示了去往目的地所经过的路由，[]前面是IP对应的主机名。从命令执行结果可以看到，封装同一TTL值的数据报被发送三次。</w:t>
      </w:r>
      <w:r>
        <w:drawing>
          <wp:inline distT="0" distB="0" distL="114300" distR="114300">
            <wp:extent cx="4767580" cy="2431415"/>
            <wp:effectExtent l="0" t="0" r="2540" b="6985"/>
            <wp:docPr id="5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66D8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t>2)tracert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 xml:space="preserve"> </w:t>
      </w:r>
      <w:r>
        <w:rPr>
          <w:rFonts w:ascii="新宋体" w:hAnsi="新宋体" w:eastAsia="新宋体" w:cs="新宋体"/>
          <w:sz w:val="24"/>
          <w:szCs w:val="24"/>
        </w:rPr>
        <w:t>-h 5 60.222.11.27</w:t>
      </w:r>
    </w:p>
    <w:p w14:paraId="289B3F57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该命令设置TTL值为5，读者可运行该命令并观察结果。</w:t>
      </w:r>
      <w:r>
        <w:drawing>
          <wp:inline distT="0" distB="0" distL="114300" distR="114300">
            <wp:extent cx="5269230" cy="2236470"/>
            <wp:effectExtent l="0" t="0" r="3810" b="3810"/>
            <wp:docPr id="5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5F6A">
      <w:pPr>
        <w:pStyle w:val="4"/>
      </w:pPr>
      <w:r>
        <w:rPr>
          <w:rFonts w:hint="eastAsia"/>
        </w:rPr>
        <w:t>六.</w:t>
      </w:r>
      <w:r>
        <w:t xml:space="preserve"> </w:t>
      </w:r>
      <w:r>
        <w:rPr>
          <w:rFonts w:hint="eastAsia"/>
        </w:rPr>
        <w:t>route命令</w:t>
      </w:r>
    </w:p>
    <w:p w14:paraId="66D9C265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1.功能</w:t>
      </w:r>
    </w:p>
    <w:p w14:paraId="7E0C3683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用来增加、删除或显示本地路由表。</w:t>
      </w:r>
    </w:p>
    <w:p w14:paraId="4B039C12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2.命令格式</w:t>
      </w:r>
    </w:p>
    <w:p w14:paraId="10CAFE3E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命令格式如下所示：</w:t>
      </w:r>
    </w:p>
    <w:p w14:paraId="43F06DD2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430530"/>
            <wp:effectExtent l="0" t="0" r="254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3049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3.命令参数</w:t>
      </w:r>
    </w:p>
    <w:p w14:paraId="36E4DBE7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命令参数及其含义如下所示：</w:t>
      </w:r>
    </w:p>
    <w:p w14:paraId="7BCD0E02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drawing>
          <wp:inline distT="0" distB="0" distL="0" distR="0">
            <wp:extent cx="5274310" cy="368236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A29D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4.常见用法实验</w:t>
      </w:r>
    </w:p>
    <w:p w14:paraId="315440E1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1)route print</w:t>
      </w:r>
    </w:p>
    <w:p w14:paraId="583C6587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该命令效果同netstat-r完全一致，不再介绍。</w:t>
      </w:r>
      <w:r>
        <w:drawing>
          <wp:inline distT="0" distB="0" distL="114300" distR="114300">
            <wp:extent cx="3486150" cy="4027170"/>
            <wp:effectExtent l="0" t="0" r="3810" b="11430"/>
            <wp:docPr id="5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C1D9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2)route add 10.0.0.0 mask 255.0.0.0 192.168.182.1 if 19</w:t>
      </w:r>
    </w:p>
    <w:p w14:paraId="1B08DB2D">
      <w:pPr>
        <w:spacing w:line="360" w:lineRule="auto"/>
        <w:ind w:firstLine="480" w:firstLineChars="200"/>
        <w:jc w:val="left"/>
        <w:rPr>
          <w:rFonts w:hint="eastAsia" w:ascii="新宋体" w:hAnsi="新宋体" w:eastAsia="新宋体" w:cs="新宋体"/>
          <w:sz w:val="24"/>
          <w:szCs w:val="24"/>
          <w:lang w:eastAsia="zh-CN"/>
        </w:rPr>
      </w:pPr>
      <w:r>
        <w:rPr>
          <w:rFonts w:hint="eastAsia" w:ascii="新宋体" w:hAnsi="新宋体" w:eastAsia="新宋体" w:cs="新宋体"/>
          <w:sz w:val="24"/>
          <w:szCs w:val="24"/>
        </w:rPr>
        <w:t>该命令将增加一条目的地址为10.0.0.0、掩码为255.0.0.0的路由条目。命令运行结束后，，读者使用route print命令查看，可以看到该条目已经被添加到本地路由表中。</w:t>
      </w:r>
      <w:r>
        <w:rPr>
          <w:rFonts w:hint="eastAsia" w:ascii="新宋体" w:hAnsi="新宋体" w:eastAsia="新宋体" w:cs="新宋体"/>
          <w:sz w:val="24"/>
          <w:szCs w:val="24"/>
          <w:lang w:eastAsia="zh-CN"/>
        </w:rPr>
        <w:drawing>
          <wp:inline distT="0" distB="0" distL="114300" distR="114300">
            <wp:extent cx="5267960" cy="4057650"/>
            <wp:effectExtent l="0" t="0" r="5080" b="11430"/>
            <wp:docPr id="53" name="图片 53" descr="1748913528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174891352895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308E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3)route delete 10.0.0.0 mask 255.0.0.0</w:t>
      </w:r>
    </w:p>
    <w:p w14:paraId="0E9C830B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运行本命令后，刚刚添加的路由条目被删除，读者可自行查看。</w:t>
      </w:r>
    </w:p>
    <w:p w14:paraId="255BED1A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需要注意的是，route后面添加命令参数需要以管理员身份运行命令行处理程序。</w:t>
      </w:r>
      <w:r>
        <w:drawing>
          <wp:inline distT="0" distB="0" distL="114300" distR="114300">
            <wp:extent cx="5273675" cy="4175125"/>
            <wp:effectExtent l="0" t="0" r="14605" b="635"/>
            <wp:docPr id="5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D5326BE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当命令为route print或route delete时，目标或网关可以为通配符（通配符指定为星号“*”），否则可能会忽略网关参数。如果 Dest 包含一个“*”或“？”，则会将其视为Shell模式，并且只打印匹配目标路由。“*”匹配任意字符串，而“？”匹配任意一个字符。</w:t>
      </w:r>
    </w:p>
    <w:p w14:paraId="3A7D10A3">
      <w:pPr>
        <w:pStyle w:val="3"/>
      </w:pPr>
      <w:r>
        <w:rPr>
          <w:rFonts w:hint="eastAsia"/>
        </w:rPr>
        <w:t>实验二： 交换机和集线器的工作原理</w:t>
      </w:r>
    </w:p>
    <w:p w14:paraId="6AF40BA0">
      <w:pPr>
        <w:pStyle w:val="4"/>
      </w:pPr>
      <w:r>
        <w:rPr>
          <w:rFonts w:hint="eastAsia"/>
        </w:rPr>
        <w:t>一、实验目的</w:t>
      </w:r>
    </w:p>
    <w:p w14:paraId="2F6EE985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1.掌握Cisco Packet Tracer软件的使用方法;</w:t>
      </w:r>
    </w:p>
    <w:p w14:paraId="4D01587A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 xml:space="preserve">2.掌握集线器的工作原理； </w:t>
      </w:r>
    </w:p>
    <w:p w14:paraId="47AC0CE6">
      <w:pPr>
        <w:spacing w:line="360" w:lineRule="auto"/>
        <w:ind w:firstLine="480" w:firstLineChars="200"/>
        <w:jc w:val="left"/>
        <w:rPr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3.掌握交换机的工作原理和自学习算法</w:t>
      </w:r>
    </w:p>
    <w:p w14:paraId="2E779F75">
      <w:pPr>
        <w:pStyle w:val="4"/>
      </w:pPr>
      <w:r>
        <w:rPr>
          <w:rFonts w:hint="eastAsia"/>
        </w:rPr>
        <w:t>二、实验要求</w:t>
      </w:r>
    </w:p>
    <w:p w14:paraId="3E2D256B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1.通过推荐视频学习Cisco Packet Tracer软件的使用方法;</w:t>
      </w:r>
    </w:p>
    <w:p w14:paraId="65015282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2.掌握集线器的工作原理；</w:t>
      </w:r>
    </w:p>
    <w:p w14:paraId="7EC740DB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(1)学习：视频学习Cisco Packet Tracer中的集线器和交换机的区别</w:t>
      </w:r>
    </w:p>
    <w:p w14:paraId="3D100686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(2)自行配置局域网，至少包括4个主机和1个集线器，在主机能够通信的情况下，观察集线器的工作原理。</w:t>
      </w:r>
    </w:p>
    <w:p w14:paraId="2AD70AFD">
      <w:pPr>
        <w:spacing w:line="360" w:lineRule="auto"/>
        <w:ind w:firstLine="480" w:firstLineChars="200"/>
        <w:jc w:val="left"/>
        <w:rPr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3.掌握交换机的工作原理和自学习算法</w:t>
      </w:r>
    </w:p>
    <w:p w14:paraId="16CD4A41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(1)自行配置局域网，至少包括5个主机和2个交换机，在主机能够通信的情况下，观察交换机的工作原理。</w:t>
      </w:r>
    </w:p>
    <w:p w14:paraId="5CA657E2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(2)设计实验，出现以下情况：</w:t>
      </w:r>
    </w:p>
    <w:p w14:paraId="748662BF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fldChar w:fldCharType="begin"/>
      </w:r>
      <w:r>
        <w:rPr>
          <w:rFonts w:ascii="新宋体" w:hAnsi="新宋体" w:eastAsia="新宋体" w:cs="新宋体"/>
          <w:sz w:val="24"/>
          <w:szCs w:val="24"/>
        </w:rPr>
        <w:instrText xml:space="preserve"> </w:instrText>
      </w:r>
      <w:r>
        <w:rPr>
          <w:rFonts w:hint="eastAsia" w:ascii="新宋体" w:hAnsi="新宋体" w:eastAsia="新宋体" w:cs="新宋体"/>
          <w:sz w:val="24"/>
          <w:szCs w:val="24"/>
        </w:rPr>
        <w:instrText xml:space="preserve">= 1 \* GB3</w:instrText>
      </w:r>
      <w:r>
        <w:rPr>
          <w:rFonts w:ascii="新宋体" w:hAnsi="新宋体" w:eastAsia="新宋体" w:cs="新宋体"/>
          <w:sz w:val="24"/>
          <w:szCs w:val="24"/>
        </w:rPr>
        <w:instrText xml:space="preserve"> </w:instrText>
      </w:r>
      <w:r>
        <w:rPr>
          <w:rFonts w:ascii="新宋体" w:hAnsi="新宋体" w:eastAsia="新宋体" w:cs="新宋体"/>
          <w:sz w:val="24"/>
          <w:szCs w:val="24"/>
        </w:rPr>
        <w:fldChar w:fldCharType="separate"/>
      </w:r>
      <w:r>
        <w:rPr>
          <w:rFonts w:hint="eastAsia" w:ascii="新宋体" w:hAnsi="新宋体" w:eastAsia="新宋体" w:cs="新宋体"/>
          <w:sz w:val="24"/>
          <w:szCs w:val="24"/>
        </w:rPr>
        <w:t>①</w:t>
      </w:r>
      <w:r>
        <w:rPr>
          <w:rFonts w:ascii="新宋体" w:hAnsi="新宋体" w:eastAsia="新宋体" w:cs="新宋体"/>
          <w:sz w:val="24"/>
          <w:szCs w:val="24"/>
        </w:rPr>
        <w:fldChar w:fldCharType="end"/>
      </w:r>
      <w:r>
        <w:rPr>
          <w:rFonts w:hint="eastAsia" w:ascii="新宋体" w:hAnsi="新宋体" w:eastAsia="新宋体" w:cs="新宋体"/>
          <w:sz w:val="24"/>
          <w:szCs w:val="24"/>
        </w:rPr>
        <w:t>.某主机A向某主机B发送数据，交换机收到数据后，转发表中因为没有B的输出端口，向所有其他端口转发数据；</w:t>
      </w:r>
    </w:p>
    <w:p w14:paraId="62873DEF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fldChar w:fldCharType="begin"/>
      </w:r>
      <w:r>
        <w:rPr>
          <w:rFonts w:ascii="新宋体" w:hAnsi="新宋体" w:eastAsia="新宋体" w:cs="新宋体"/>
          <w:sz w:val="24"/>
          <w:szCs w:val="24"/>
        </w:rPr>
        <w:instrText xml:space="preserve"> </w:instrText>
      </w:r>
      <w:r>
        <w:rPr>
          <w:rFonts w:hint="eastAsia" w:ascii="新宋体" w:hAnsi="新宋体" w:eastAsia="新宋体" w:cs="新宋体"/>
          <w:sz w:val="24"/>
          <w:szCs w:val="24"/>
        </w:rPr>
        <w:instrText xml:space="preserve">= 2 \* GB3</w:instrText>
      </w:r>
      <w:r>
        <w:rPr>
          <w:rFonts w:ascii="新宋体" w:hAnsi="新宋体" w:eastAsia="新宋体" w:cs="新宋体"/>
          <w:sz w:val="24"/>
          <w:szCs w:val="24"/>
        </w:rPr>
        <w:instrText xml:space="preserve"> </w:instrText>
      </w:r>
      <w:r>
        <w:rPr>
          <w:rFonts w:ascii="新宋体" w:hAnsi="新宋体" w:eastAsia="新宋体" w:cs="新宋体"/>
          <w:sz w:val="24"/>
          <w:szCs w:val="24"/>
        </w:rPr>
        <w:fldChar w:fldCharType="separate"/>
      </w:r>
      <w:r>
        <w:rPr>
          <w:rFonts w:hint="eastAsia" w:ascii="新宋体" w:hAnsi="新宋体" w:eastAsia="新宋体" w:cs="新宋体"/>
          <w:sz w:val="24"/>
          <w:szCs w:val="24"/>
        </w:rPr>
        <w:t>②</w:t>
      </w:r>
      <w:r>
        <w:rPr>
          <w:rFonts w:ascii="新宋体" w:hAnsi="新宋体" w:eastAsia="新宋体" w:cs="新宋体"/>
          <w:sz w:val="24"/>
          <w:szCs w:val="24"/>
        </w:rPr>
        <w:fldChar w:fldCharType="end"/>
      </w:r>
      <w:r>
        <w:rPr>
          <w:rFonts w:hint="eastAsia" w:ascii="新宋体" w:hAnsi="新宋体" w:eastAsia="新宋体" w:cs="新宋体"/>
          <w:sz w:val="24"/>
          <w:szCs w:val="24"/>
        </w:rPr>
        <w:t>.某主机A向某主机B发送数据，交换机收到数据后，转发表中有B的输出端口，但是此端口与数据的来源端口相同（例如，数据来自端口1，但是转发表中记录 B 1），因此将数据丢弃；</w:t>
      </w:r>
    </w:p>
    <w:p w14:paraId="795FE019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fldChar w:fldCharType="begin"/>
      </w:r>
      <w:r>
        <w:rPr>
          <w:rFonts w:ascii="新宋体" w:hAnsi="新宋体" w:eastAsia="新宋体" w:cs="新宋体"/>
          <w:sz w:val="24"/>
          <w:szCs w:val="24"/>
        </w:rPr>
        <w:instrText xml:space="preserve"> </w:instrText>
      </w:r>
      <w:r>
        <w:rPr>
          <w:rFonts w:hint="eastAsia" w:ascii="新宋体" w:hAnsi="新宋体" w:eastAsia="新宋体" w:cs="新宋体"/>
          <w:sz w:val="24"/>
          <w:szCs w:val="24"/>
        </w:rPr>
        <w:instrText xml:space="preserve">= 3 \* GB3</w:instrText>
      </w:r>
      <w:r>
        <w:rPr>
          <w:rFonts w:ascii="新宋体" w:hAnsi="新宋体" w:eastAsia="新宋体" w:cs="新宋体"/>
          <w:sz w:val="24"/>
          <w:szCs w:val="24"/>
        </w:rPr>
        <w:instrText xml:space="preserve"> </w:instrText>
      </w:r>
      <w:r>
        <w:rPr>
          <w:rFonts w:ascii="新宋体" w:hAnsi="新宋体" w:eastAsia="新宋体" w:cs="新宋体"/>
          <w:sz w:val="24"/>
          <w:szCs w:val="24"/>
        </w:rPr>
        <w:fldChar w:fldCharType="separate"/>
      </w:r>
      <w:r>
        <w:rPr>
          <w:rFonts w:hint="eastAsia" w:ascii="新宋体" w:hAnsi="新宋体" w:eastAsia="新宋体" w:cs="新宋体"/>
          <w:sz w:val="24"/>
          <w:szCs w:val="24"/>
        </w:rPr>
        <w:t>③</w:t>
      </w:r>
      <w:r>
        <w:rPr>
          <w:rFonts w:ascii="新宋体" w:hAnsi="新宋体" w:eastAsia="新宋体" w:cs="新宋体"/>
          <w:sz w:val="24"/>
          <w:szCs w:val="24"/>
        </w:rPr>
        <w:fldChar w:fldCharType="end"/>
      </w:r>
      <w:r>
        <w:rPr>
          <w:rFonts w:hint="eastAsia" w:ascii="新宋体" w:hAnsi="新宋体" w:eastAsia="新宋体" w:cs="新宋体"/>
          <w:sz w:val="24"/>
          <w:szCs w:val="24"/>
        </w:rPr>
        <w:t>.某主机A向某主机B发送数据，交换机收到数据后，转发表中有B的输出端口，且此端口与数据的来源端口不相同（例如，数据来自端口1，但是转发表中记录 B 2），按转发表进行转发。</w:t>
      </w:r>
    </w:p>
    <w:p w14:paraId="6E251CF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可能会用到的命令：</w:t>
      </w:r>
    </w:p>
    <w:p w14:paraId="20D4E934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arp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>a:查询主机ARP表；</w:t>
      </w:r>
    </w:p>
    <w:p w14:paraId="23032FA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arp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>d:删除主机ARP表；</w:t>
      </w:r>
    </w:p>
    <w:p w14:paraId="4C48099C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Switch# clear mac-address-table : 删除交换机的转发表</w:t>
      </w:r>
    </w:p>
    <w:p w14:paraId="02A58DC0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Switch# show mac-address-table：显示交换机的转发表</w:t>
      </w:r>
    </w:p>
    <w:p w14:paraId="243BBDB1">
      <w:pPr>
        <w:pStyle w:val="4"/>
      </w:pPr>
      <w:r>
        <w:rPr>
          <w:rFonts w:hint="eastAsia"/>
        </w:rPr>
        <w:t>三、思考题</w:t>
      </w:r>
    </w:p>
    <w:p w14:paraId="22E8F8F6">
      <w:pPr>
        <w:spacing w:line="360" w:lineRule="auto"/>
        <w:ind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（1）集线器在接收到发送给某节点的单播数据包时是如何转发数据的？交换机又是如何处理单播包的？</w:t>
      </w:r>
    </w:p>
    <w:p w14:paraId="5EA3AEB0">
      <w:pPr>
        <w:spacing w:line="360" w:lineRule="auto"/>
        <w:ind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（2）在以集线器/交换机为中心的以太网中，当多个站点同时发送数据时，是否会发生冲突，为什么？</w:t>
      </w:r>
    </w:p>
    <w:p w14:paraId="48716E0E">
      <w:pPr>
        <w:spacing w:line="360" w:lineRule="auto"/>
        <w:ind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（3）使用集线器扩大以太网规模时，有没有可能会使以太网的性能下降，为什么？</w:t>
      </w:r>
    </w:p>
    <w:p w14:paraId="4297D9F1">
      <w:pPr>
        <w:spacing w:line="360" w:lineRule="auto"/>
        <w:ind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（4）使用交换机扩大以太网规模时，有没有可能会使以太网的性能下降，为什么？</w:t>
      </w:r>
    </w:p>
    <w:p w14:paraId="5690B7A2">
      <w:pPr>
        <w:pStyle w:val="4"/>
      </w:pPr>
      <w:r>
        <w:rPr>
          <w:rFonts w:hint="eastAsia"/>
        </w:rPr>
        <w:t>四、说明</w:t>
      </w:r>
    </w:p>
    <w:p w14:paraId="08E1ADD4">
      <w:pPr>
        <w:spacing w:line="360" w:lineRule="auto"/>
        <w:ind w:firstLine="482" w:firstLineChars="200"/>
        <w:jc w:val="left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在拓扑图中，标注出每个设备相应的信息（IP地址、子网掩码、MAC地址）</w:t>
      </w:r>
    </w:p>
    <w:p w14:paraId="191295D5">
      <w:pPr>
        <w:pStyle w:val="3"/>
      </w:pPr>
      <w:r>
        <w:rPr>
          <w:rFonts w:hint="eastAsia"/>
        </w:rPr>
        <w:t>实验三：设置虚拟局域网（VLAN）</w:t>
      </w:r>
    </w:p>
    <w:p w14:paraId="790ACFE3">
      <w:pPr>
        <w:autoSpaceDE w:val="0"/>
        <w:autoSpaceDN w:val="0"/>
        <w:adjustRightInd w:val="0"/>
        <w:spacing w:line="360" w:lineRule="auto"/>
        <w:ind w:firstLine="566" w:firstLineChars="236"/>
        <w:jc w:val="left"/>
        <w:rPr>
          <w:rFonts w:asciiTheme="minorEastAsia" w:hAnsiTheme="minorEastAsia" w:cstheme="minorEastAsia"/>
          <w:kern w:val="0"/>
          <w:sz w:val="24"/>
          <w:szCs w:val="24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</w:rPr>
        <w:t>VLAN在交换机上的实现方法，可以大致划分为多类，基于端口划分的VLAN方法是最常应用的一种VLAN划分方法，应用也最为广泛、最有效，目前绝大多数VLAN协议的交换机都提供这种VLAN配置方法。这种划分VLAN的方法是根据以太网交换机的交换端口来划分的，它是将VLAN交换机上的物理端口和VLAN交换机内部的PVC（永久虚电路）端口分成若干个组，每个组构成一个虚拟网，相当于一个独立的VLAN交换机。</w:t>
      </w:r>
    </w:p>
    <w:p w14:paraId="2ED62A8E">
      <w:pPr>
        <w:autoSpaceDE w:val="0"/>
        <w:autoSpaceDN w:val="0"/>
        <w:adjustRightInd w:val="0"/>
        <w:spacing w:line="360" w:lineRule="auto"/>
        <w:ind w:firstLine="566" w:firstLineChars="236"/>
        <w:jc w:val="left"/>
        <w:rPr>
          <w:rFonts w:asciiTheme="minorEastAsia" w:hAnsiTheme="minorEastAsia" w:cstheme="minorEastAsia"/>
          <w:kern w:val="0"/>
          <w:sz w:val="24"/>
          <w:szCs w:val="24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</w:rPr>
        <w:t>对于不同部门需要互访时，可通过路由器转发，并配合基于MAC地址的端口过滤。对某站点的访问路径上最靠近该站点的交换机、路由交换机或路由器的相应端口上，设定可通过的MAC地址集。这样就可以防止非法入侵者从内部盗用IP地址从其他可接入点入侵的可能。</w:t>
      </w:r>
    </w:p>
    <w:p w14:paraId="692B636C">
      <w:pPr>
        <w:autoSpaceDE w:val="0"/>
        <w:autoSpaceDN w:val="0"/>
        <w:adjustRightInd w:val="0"/>
        <w:spacing w:line="360" w:lineRule="auto"/>
        <w:ind w:firstLine="566" w:firstLineChars="236"/>
        <w:jc w:val="left"/>
        <w:rPr>
          <w:rFonts w:asciiTheme="minorEastAsia" w:hAnsiTheme="minorEastAsia" w:cstheme="minorEastAsia"/>
          <w:kern w:val="0"/>
          <w:sz w:val="24"/>
          <w:szCs w:val="24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</w:rPr>
        <w:t>从这种划分方法本身我们可以看出，这种划分的方法的优点是定义VLAN成员时非常简单，只要将所有的端口都定义为相应的VLAN组即可。适合于任何大小的网络。它的缺点是如果某用户离开了原来的端口，到了一个新的交换机的某个端口，必须重新定义。</w:t>
      </w:r>
    </w:p>
    <w:p w14:paraId="40921E45">
      <w:pPr>
        <w:pStyle w:val="4"/>
      </w:pPr>
      <w:r>
        <w:rPr>
          <w:rFonts w:hint="eastAsia"/>
        </w:rPr>
        <w:t>一、实验目的</w:t>
      </w:r>
    </w:p>
    <w:p w14:paraId="40A01675">
      <w:pPr>
        <w:numPr>
          <w:ilvl w:val="0"/>
          <w:numId w:val="1"/>
        </w:num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理解虚拟局域网的概念。</w:t>
      </w:r>
    </w:p>
    <w:p w14:paraId="588A54BA">
      <w:pPr>
        <w:numPr>
          <w:ilvl w:val="0"/>
          <w:numId w:val="1"/>
        </w:num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了解VLAN技术在交换式以太网中的使用。</w:t>
      </w:r>
    </w:p>
    <w:p w14:paraId="4DE155B0">
      <w:pPr>
        <w:numPr>
          <w:ilvl w:val="0"/>
          <w:numId w:val="1"/>
        </w:numPr>
        <w:tabs>
          <w:tab w:val="clear" w:pos="312"/>
        </w:tabs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理解VLAN在数据链路层隔离广播域的作用。</w:t>
      </w:r>
    </w:p>
    <w:p w14:paraId="58A10CEA">
      <w:pPr>
        <w:pStyle w:val="4"/>
      </w:pPr>
      <w:r>
        <w:rPr>
          <w:rFonts w:hint="eastAsia"/>
        </w:rPr>
        <w:t>二、实验要求</w:t>
      </w:r>
    </w:p>
    <w:p w14:paraId="35794DE4">
      <w:pPr>
        <w:numPr>
          <w:ilvl w:val="0"/>
          <w:numId w:val="2"/>
        </w:numPr>
        <w:tabs>
          <w:tab w:val="clear" w:pos="312"/>
        </w:tabs>
        <w:spacing w:line="360" w:lineRule="auto"/>
        <w:ind w:left="42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拓扑图</w:t>
      </w:r>
    </w:p>
    <w:p w14:paraId="09ADF85A">
      <w:pPr>
        <w:spacing w:line="360" w:lineRule="auto"/>
        <w:jc w:val="center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drawing>
          <wp:inline distT="0" distB="0" distL="114300" distR="114300">
            <wp:extent cx="3181350" cy="15684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D43F9">
      <w:pPr>
        <w:numPr>
          <w:ilvl w:val="0"/>
          <w:numId w:val="2"/>
        </w:numPr>
        <w:tabs>
          <w:tab w:val="clear" w:pos="312"/>
        </w:tabs>
        <w:spacing w:line="360" w:lineRule="auto"/>
        <w:ind w:left="42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IP地址配置</w:t>
      </w:r>
    </w:p>
    <w:p w14:paraId="67C598E5">
      <w:pPr>
        <w:spacing w:line="360" w:lineRule="auto"/>
        <w:ind w:left="42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drawing>
          <wp:inline distT="0" distB="0" distL="114300" distR="114300">
            <wp:extent cx="4425950" cy="12954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89B2">
      <w:pPr>
        <w:numPr>
          <w:ilvl w:val="0"/>
          <w:numId w:val="3"/>
        </w:numPr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实验步骤</w:t>
      </w:r>
    </w:p>
    <w:p w14:paraId="44BA38D9">
      <w:pPr>
        <w:numPr>
          <w:ilvl w:val="0"/>
          <w:numId w:val="4"/>
        </w:numPr>
        <w:spacing w:line="360" w:lineRule="auto"/>
        <w:ind w:left="420"/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</w:rPr>
        <w:t>任务一：观察未划分VLAN前，交换机对广播包的处理</w:t>
      </w:r>
    </w:p>
    <w:p w14:paraId="3723A5BD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步骤1：按要求配置IP地址</w:t>
      </w:r>
    </w:p>
    <w:p w14:paraId="6D9A1362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步骤2：查看交换机上VLAN信息</w:t>
      </w:r>
    </w:p>
    <w:p w14:paraId="4AE67AA1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通过Inspect工具查看两个交换机的Port Status Summary Table。Switch0上所有端口均属于VLAN1，即未划分VLAN。</w:t>
      </w:r>
    </w:p>
    <w:p w14:paraId="06FB5F37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drawing>
          <wp:inline distT="0" distB="0" distL="114300" distR="114300">
            <wp:extent cx="3676650" cy="14033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06398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步骤3：观察在未划分VLAN的情况下，交换机对广播包的转发方法</w:t>
      </w:r>
    </w:p>
    <w:p w14:paraId="7C79BB45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bookmarkStart w:id="0" w:name="OLE_LINK1"/>
      <w:r>
        <w:rPr>
          <w:rFonts w:hint="eastAsia" w:asciiTheme="minorEastAsia" w:hAnsiTheme="minorEastAsia" w:cstheme="minorEastAsia"/>
          <w:sz w:val="24"/>
          <w:szCs w:val="24"/>
        </w:rPr>
        <w:t>在Simulation模式，设置过滤器，ARP和ICMP。PC0向PC2发送简单数据包</w:t>
      </w:r>
      <w:bookmarkEnd w:id="0"/>
      <w:r>
        <w:rPr>
          <w:rFonts w:hint="eastAsia" w:asciiTheme="minorEastAsia" w:hAnsiTheme="minorEastAsia" w:cstheme="minorEastAsia"/>
          <w:sz w:val="24"/>
          <w:szCs w:val="24"/>
        </w:rPr>
        <w:t>，观察发送数据包的详情。</w:t>
      </w:r>
    </w:p>
    <w:p w14:paraId="65124C69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观察是否发送ARP数据包，向哪些站点发送ARP广播包，记录该广播包的传播范围。</w:t>
      </w:r>
    </w:p>
    <w:p w14:paraId="0A0A4C36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删除所有场景，为下一步实验做准备。</w:t>
      </w:r>
    </w:p>
    <w:p w14:paraId="481A74F4">
      <w:pPr>
        <w:numPr>
          <w:ilvl w:val="0"/>
          <w:numId w:val="4"/>
        </w:numPr>
        <w:spacing w:line="360" w:lineRule="auto"/>
        <w:ind w:left="420"/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</w:rPr>
        <w:t>任务二：创建两个VLAN，并将端口划分到不同的VLAN内</w:t>
      </w:r>
    </w:p>
    <w:p w14:paraId="3A059D77">
      <w:pPr>
        <w:spacing w:line="360" w:lineRule="auto"/>
        <w:ind w:left="42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步骤1：创建VLAN</w:t>
      </w:r>
    </w:p>
    <w:p w14:paraId="0476BC7F">
      <w:pPr>
        <w:spacing w:line="360" w:lineRule="auto"/>
        <w:ind w:left="420"/>
        <w:jc w:val="center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drawing>
          <wp:inline distT="0" distB="0" distL="114300" distR="114300">
            <wp:extent cx="3302635" cy="3557905"/>
            <wp:effectExtent l="0" t="0" r="1206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9F494">
      <w:pPr>
        <w:spacing w:line="360" w:lineRule="auto"/>
        <w:ind w:left="42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参照如上，分别在两个交换机上设置vlan2和vlan3。</w:t>
      </w:r>
    </w:p>
    <w:p w14:paraId="1698C48F">
      <w:pPr>
        <w:spacing w:line="360" w:lineRule="auto"/>
        <w:ind w:left="42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步骤2：设置两个交换机之间的中继连接</w:t>
      </w:r>
    </w:p>
    <w:p w14:paraId="7DB95FE9">
      <w:pPr>
        <w:spacing w:line="360" w:lineRule="auto"/>
        <w:ind w:left="420"/>
        <w:jc w:val="center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drawing>
          <wp:inline distT="0" distB="0" distL="114300" distR="114300">
            <wp:extent cx="2730500" cy="2941955"/>
            <wp:effectExtent l="0" t="0" r="0" b="444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762A">
      <w:pPr>
        <w:spacing w:line="360" w:lineRule="auto"/>
        <w:ind w:left="42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步骤3：将端口设置到不同的VLAN内</w:t>
      </w:r>
    </w:p>
    <w:p w14:paraId="0C3F014D">
      <w:pPr>
        <w:spacing w:line="360" w:lineRule="auto"/>
        <w:ind w:left="42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具体划分见下表：</w:t>
      </w:r>
    </w:p>
    <w:p w14:paraId="6821AADB">
      <w:pPr>
        <w:spacing w:line="360" w:lineRule="auto"/>
        <w:ind w:left="420"/>
        <w:jc w:val="center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drawing>
          <wp:inline distT="0" distB="0" distL="114300" distR="114300">
            <wp:extent cx="2781300" cy="1492250"/>
            <wp:effectExtent l="0" t="0" r="0" b="635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52"/>
                    <a:srcRect r="3778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8320">
      <w:pPr>
        <w:spacing w:line="360" w:lineRule="auto"/>
        <w:ind w:left="42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drawing>
          <wp:inline distT="0" distB="0" distL="114300" distR="114300">
            <wp:extent cx="5269865" cy="2360930"/>
            <wp:effectExtent l="0" t="0" r="635" b="127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4E39">
      <w:pPr>
        <w:numPr>
          <w:ilvl w:val="0"/>
          <w:numId w:val="4"/>
        </w:numPr>
        <w:spacing w:line="360" w:lineRule="auto"/>
        <w:ind w:left="420"/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</w:rPr>
        <w:t>任务三：观察划分VLAN后，交换机对广播包的处理</w:t>
      </w:r>
    </w:p>
    <w:p w14:paraId="2290B441">
      <w:pPr>
        <w:spacing w:line="360" w:lineRule="auto"/>
        <w:ind w:left="42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步骤1：查看交换机上的VLAN信息</w:t>
      </w:r>
    </w:p>
    <w:p w14:paraId="245FE966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任务2中，已经在两台交换机上设置了两个VLAN:VLAN2和VLAN3，从而得到两个广播域。查看两台交换机的Port Status Summart Table，观察链接状态。</w:t>
      </w:r>
    </w:p>
    <w:p w14:paraId="0E89A1FC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步骤2：观察交换机对广播包的处理，理解划分VLAN的情况下，广播域的范围</w:t>
      </w:r>
    </w:p>
    <w:p w14:paraId="5117EF4D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在Simulation模式。设置过滤ARP和ICMP。添加PC0向PC3发送简单数据包。</w:t>
      </w:r>
    </w:p>
    <w:p w14:paraId="1E444400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观察ARP数据包的封装信息。通过”Auto Capture/Play”按钮，观察数据发送过程。重点观察两台交换机转发该广播包的范围，哪些PC最终接受到该广播包，哪些没有接收到该广播包。结合步骤1查看的VLAN信息，对结果进行分析。</w:t>
      </w:r>
    </w:p>
    <w:p w14:paraId="3BF18479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按照上述步骤，添加PC1向PC2发送的数据报，观察期ARP广播包发送的情况并记录其结果。</w:t>
      </w:r>
    </w:p>
    <w:p w14:paraId="3B73F2F2">
      <w:pPr>
        <w:numPr>
          <w:ilvl w:val="0"/>
          <w:numId w:val="4"/>
        </w:numPr>
        <w:spacing w:line="360" w:lineRule="auto"/>
        <w:ind w:left="420"/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</w:rPr>
        <w:t>任务四 观察802.1Q帧封装格式</w:t>
      </w:r>
    </w:p>
    <w:p w14:paraId="6A3BF159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步骤：观察跨交换机的帧封装格式</w:t>
      </w:r>
    </w:p>
    <w:p w14:paraId="18A6CF75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在仿真状态，只捕获ICMP数据报，添加PC0向PC3发送的数据包。捕获跨交换机的ICMP数据包。该数据包与原来数据包相比，多了字段TPID和TCI，即为VLAN标记。</w:t>
      </w:r>
    </w:p>
    <w:p w14:paraId="5271731A">
      <w:p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按照上述步骤，捕获PC1-PC5的数据包，观察其数据包帧的封装格式，并与PC0向PC3发送的数据包格式进行对比。</w:t>
      </w:r>
    </w:p>
    <w:p w14:paraId="65597DBE">
      <w:pPr>
        <w:spacing w:line="360" w:lineRule="auto"/>
        <w:rPr>
          <w:rFonts w:asciiTheme="minorEastAsia" w:hAnsiTheme="minorEastAsia" w:cstheme="minorEastAsia"/>
          <w:sz w:val="24"/>
          <w:szCs w:val="24"/>
        </w:rPr>
      </w:pPr>
    </w:p>
    <w:p w14:paraId="3539BEEF">
      <w:pPr>
        <w:pStyle w:val="4"/>
      </w:pPr>
      <w:r>
        <w:rPr>
          <w:rFonts w:hint="eastAsia"/>
        </w:rPr>
        <w:t>三、思考题</w:t>
      </w:r>
    </w:p>
    <w:p w14:paraId="035EB9A9">
      <w:pPr>
        <w:numPr>
          <w:ilvl w:val="0"/>
          <w:numId w:val="5"/>
        </w:num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在任务一中，两台交换机分别如何处理广播包?其广播包的传播范围有多大？</w:t>
      </w:r>
    </w:p>
    <w:p w14:paraId="64052BE9">
      <w:pPr>
        <w:numPr>
          <w:ilvl w:val="0"/>
          <w:numId w:val="5"/>
        </w:num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在任务三中，当一台PC发送广播包时，与之连接在同一台交换机上的其他PC是否一定能接收到该广播包？根据实验结果举例说明。</w:t>
      </w:r>
    </w:p>
    <w:p w14:paraId="3572673B">
      <w:pPr>
        <w:numPr>
          <w:ilvl w:val="0"/>
          <w:numId w:val="5"/>
        </w:numPr>
        <w:spacing w:line="360" w:lineRule="auto"/>
        <w:ind w:firstLine="420" w:firstLineChars="175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通过分析任务一和任务三的实验结果，说明划分VLAN的作用。</w:t>
      </w:r>
    </w:p>
    <w:p w14:paraId="77108AF9">
      <w:pPr>
        <w:pStyle w:val="4"/>
      </w:pPr>
      <w:r>
        <w:rPr>
          <w:rFonts w:hint="eastAsia"/>
        </w:rPr>
        <w:t>四、说明</w:t>
      </w:r>
    </w:p>
    <w:p w14:paraId="45D5FE6C">
      <w:pPr>
        <w:spacing w:line="360" w:lineRule="auto"/>
        <w:ind w:firstLine="482" w:firstLineChars="200"/>
        <w:jc w:val="left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在拓扑图中，标注出每个设备相应的信息（IP地址、子网掩码、MAC地址）</w:t>
      </w:r>
    </w:p>
    <w:p w14:paraId="2D0E4FA7">
      <w:pPr>
        <w:spacing w:line="360" w:lineRule="auto"/>
        <w:ind w:firstLine="482" w:firstLineChars="200"/>
        <w:jc w:val="left"/>
        <w:rPr>
          <w:rFonts w:ascii="新宋体" w:hAnsi="新宋体" w:eastAsia="新宋体" w:cs="新宋体"/>
          <w:b/>
          <w:sz w:val="24"/>
        </w:rPr>
      </w:pPr>
    </w:p>
    <w:p w14:paraId="54D647AD">
      <w:pPr>
        <w:pStyle w:val="3"/>
      </w:pPr>
      <w:r>
        <w:rPr>
          <w:rFonts w:hint="eastAsia"/>
        </w:rPr>
        <w:t>实验四：ARP协议以及IP地址和MAC地址关系</w:t>
      </w:r>
    </w:p>
    <w:p w14:paraId="3B889163">
      <w:pPr>
        <w:pStyle w:val="4"/>
      </w:pPr>
      <w:r>
        <w:rPr>
          <w:rFonts w:hint="eastAsia"/>
        </w:rPr>
        <w:t>一、实验目的</w:t>
      </w:r>
    </w:p>
    <w:p w14:paraId="013E5F21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1.掌握ARP协议常用命令;</w:t>
      </w:r>
    </w:p>
    <w:p w14:paraId="50D4387F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 xml:space="preserve">2.掌握ARP协议的工作过程； </w:t>
      </w:r>
    </w:p>
    <w:p w14:paraId="7888533A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3.掌握IP地址和MAC地址的关系；</w:t>
      </w:r>
    </w:p>
    <w:p w14:paraId="20EDBD60">
      <w:pPr>
        <w:pStyle w:val="4"/>
      </w:pPr>
      <w:r>
        <w:rPr>
          <w:rFonts w:hint="eastAsia"/>
        </w:rPr>
        <w:t>二、实验要求</w:t>
      </w:r>
    </w:p>
    <w:p w14:paraId="5B86D587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1.掌握ARP协议常用命令;</w:t>
      </w:r>
    </w:p>
    <w:p w14:paraId="5EBA8B16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 xml:space="preserve">  见计算机网络实验教材-2.7网络命令</w:t>
      </w:r>
    </w:p>
    <w:p w14:paraId="3576AC2D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2.掌握ARP协议的工作过程；</w:t>
      </w:r>
    </w:p>
    <w:p w14:paraId="24B80461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(1)学习：视频学习Cisco Packet Tracer中的集线器和交换机的区别</w:t>
      </w:r>
    </w:p>
    <w:p w14:paraId="428CC266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(2)配置一个包括两个网络的互联网（可参照下图1），并将IP地址和MAC地址相应信息进行标记；</w:t>
      </w:r>
    </w:p>
    <w:p w14:paraId="2D0A8FA2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(3)网络1中某主机向本网络中某主机发送数据(例如PC5向PC6发送ICMP数据), 要求此时产生ARP请求数据包,查看ARP请求和应答的过程。查看和标记ARP请求包和ARP应答包的源MAC地址和目的MAC地址；查看ICMP数据包的源IP地址和目的IP地址；源MAC地址和目的MAC地址；</w:t>
      </w:r>
    </w:p>
    <w:p w14:paraId="093505C2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(4)网络1中某主机向网络2中某主机发送数据(例如PC5向PC9发送ICMP数据), 要求此时产生ARP请求数据包,查看ARP请求和应答的过程。查看和标记ARP请求包和ARP应答包的源MAC地址和目的MAC地址；查看ICMP数据包的源IP地址和目的IP地址；源MAC地址和目的MAC地址；</w:t>
      </w:r>
    </w:p>
    <w:p w14:paraId="522A9707">
      <w:pPr>
        <w:spacing w:line="360" w:lineRule="auto"/>
        <w:ind w:firstLine="420" w:firstLineChars="200"/>
        <w:jc w:val="left"/>
        <w:rPr>
          <w:sz w:val="24"/>
          <w:szCs w:val="24"/>
        </w:rPr>
      </w:pPr>
      <w:r>
        <w:drawing>
          <wp:inline distT="0" distB="0" distL="0" distR="0">
            <wp:extent cx="4982845" cy="2000250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4"/>
                    <a:srcRect l="13490" t="19914" r="35303" b="43546"/>
                    <a:stretch>
                      <a:fillRect/>
                    </a:stretch>
                  </pic:blipFill>
                  <pic:spPr>
                    <a:xfrm>
                      <a:off x="0" y="0"/>
                      <a:ext cx="4987218" cy="20017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C02F">
      <w:pPr>
        <w:spacing w:line="360" w:lineRule="auto"/>
        <w:ind w:firstLine="480" w:firstLineChars="20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图1 两个网络互联的拓扑图</w:t>
      </w:r>
    </w:p>
    <w:p w14:paraId="1D09A058">
      <w:pPr>
        <w:pStyle w:val="4"/>
      </w:pPr>
      <w:r>
        <w:rPr>
          <w:rFonts w:hint="eastAsia"/>
        </w:rPr>
        <w:t>三、思考题</w:t>
      </w:r>
    </w:p>
    <w:p w14:paraId="15591E92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(1)上述步骤2.掌握ARP协议的工作过程的(4)完成后，哪些PC的缓存中拥有了PC5的IP地址与MAC地址的映射关系？</w:t>
      </w:r>
    </w:p>
    <w:p w14:paraId="16F68F46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(2)主机使用ARP能查询到其他网段的MAC地址么？为什么？</w:t>
      </w:r>
    </w:p>
    <w:p w14:paraId="0BE327CE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(3)在上述步骤2.掌握ARP协议的工作过程的(4)中，如果所有设备的ARP表都是空的，则执行 PC5 ping PC9一共出现了几次ARP请求？分别是谁发送的，请求的是谁（哪个IP地址）的MAC地址？</w:t>
      </w:r>
    </w:p>
    <w:p w14:paraId="247AC63B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(4)在上述步骤2.掌握ARP协议的工作过程的(4)中，PC5 ping PC9时，数据传输经过了哪些设备？ICMP数据包的源IP地址和目的IP地址；源MAC地址和目的MAC地址是否发生了变化，如果有变化，发生了怎样的变化？</w:t>
      </w:r>
    </w:p>
    <w:p w14:paraId="15138859">
      <w:pPr>
        <w:pStyle w:val="4"/>
      </w:pPr>
      <w:r>
        <w:rPr>
          <w:rFonts w:hint="eastAsia"/>
        </w:rPr>
        <w:t>四、说明：</w:t>
      </w:r>
    </w:p>
    <w:p w14:paraId="296279AD">
      <w:pPr>
        <w:spacing w:line="360" w:lineRule="auto"/>
        <w:ind w:firstLine="482" w:firstLineChars="200"/>
        <w:jc w:val="left"/>
        <w:rPr>
          <w:sz w:val="24"/>
          <w:szCs w:val="24"/>
        </w:rPr>
      </w:pPr>
      <w:r>
        <w:rPr>
          <w:rFonts w:hint="eastAsia" w:ascii="新宋体" w:hAnsi="新宋体" w:eastAsia="新宋体" w:cs="新宋体"/>
          <w:b/>
          <w:sz w:val="24"/>
        </w:rPr>
        <w:t>在拓扑图中，标注出每个设备(主要是PC、路由器)相应的信息（如IP地址、子网掩码、默认网关、MAC地址）</w:t>
      </w:r>
    </w:p>
    <w:p w14:paraId="41E2B64B">
      <w:pPr>
        <w:spacing w:line="360" w:lineRule="auto"/>
        <w:jc w:val="left"/>
        <w:rPr>
          <w:rFonts w:ascii="新宋体" w:hAnsi="新宋体" w:eastAsia="新宋体" w:cs="新宋体"/>
          <w:sz w:val="24"/>
          <w:szCs w:val="24"/>
        </w:rPr>
      </w:pPr>
    </w:p>
    <w:p w14:paraId="317829EC">
      <w:pPr>
        <w:pStyle w:val="3"/>
      </w:pPr>
      <w:r>
        <w:rPr>
          <w:rFonts w:hint="eastAsia"/>
        </w:rPr>
        <w:t>实验五：路由协议的配置</w:t>
      </w:r>
    </w:p>
    <w:p w14:paraId="69ED11EE">
      <w:pPr>
        <w:pStyle w:val="4"/>
      </w:pPr>
      <w:r>
        <w:rPr>
          <w:rFonts w:hint="eastAsia"/>
        </w:rPr>
        <w:t>一、实验目的</w:t>
      </w:r>
    </w:p>
    <w:p w14:paraId="46D5D770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1.掌握静态路由协议的配置;</w:t>
      </w:r>
    </w:p>
    <w:p w14:paraId="14B6C6D2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2.掌握RIP协议特点和其配置方式；</w:t>
      </w:r>
    </w:p>
    <w:p w14:paraId="42F625AE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 xml:space="preserve">3.掌握OSPF协议的特点和其配置方式； </w:t>
      </w:r>
    </w:p>
    <w:p w14:paraId="7810514F">
      <w:pPr>
        <w:pStyle w:val="4"/>
      </w:pPr>
      <w:r>
        <w:rPr>
          <w:rFonts w:hint="eastAsia"/>
        </w:rPr>
        <w:t>二、实验要求</w:t>
      </w:r>
    </w:p>
    <w:p w14:paraId="250C4062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1.掌握静态路由协议的配置;</w:t>
      </w:r>
    </w:p>
    <w:p w14:paraId="620EACAB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(1) 配置一个互联网络，可如下图所示：（或自行设置，包括至少3个路由器，四台主机），要求主机在不同网络，且至少通过三个路由器才能到达。对主机和路由器进行配置，要求路由器使用静态路由。</w:t>
      </w:r>
    </w:p>
    <w:p w14:paraId="6802F762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 xml:space="preserve">(2) 具体的配置命令可参考-计算机网络实验教材-实验三 路由器配置 </w:t>
      </w:r>
    </w:p>
    <w:p w14:paraId="54D94D95">
      <w:pPr>
        <w:spacing w:line="360" w:lineRule="auto"/>
        <w:ind w:firstLine="42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drawing>
          <wp:inline distT="0" distB="0" distL="0" distR="0">
            <wp:extent cx="4765675" cy="15303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5"/>
                    <a:srcRect l="22524" t="25054" r="24942" b="44957"/>
                    <a:stretch>
                      <a:fillRect/>
                    </a:stretch>
                  </pic:blipFill>
                  <pic:spPr>
                    <a:xfrm>
                      <a:off x="0" y="0"/>
                      <a:ext cx="4769764" cy="15315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24F2">
      <w:pPr>
        <w:spacing w:line="360" w:lineRule="auto"/>
        <w:ind w:firstLine="2640" w:firstLineChars="11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图2 网络互联拓扑图</w:t>
      </w:r>
    </w:p>
    <w:p w14:paraId="2ED02D42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2.掌握RIP协议特点和其配置方式；</w:t>
      </w:r>
    </w:p>
    <w:p w14:paraId="0365128C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(1)学习：视频学习Cisco Packet Tracer中RIP协议的配置</w:t>
      </w:r>
    </w:p>
    <w:p w14:paraId="578548F8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(2)配置一个互联网络，可根据视频中的配置进行设置；</w:t>
      </w:r>
    </w:p>
    <w:p w14:paraId="2F4D3034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3.掌握OSPF协议特点和其配置方式；</w:t>
      </w:r>
    </w:p>
    <w:p w14:paraId="3F3F1A20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(1)学习：视频学习Cisco Packet Tracer中OSPF协议的配置</w:t>
      </w:r>
    </w:p>
    <w:p w14:paraId="72DA124B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(2)配置一个互联网络，可根据视频中的配置进行设置；</w:t>
      </w:r>
    </w:p>
    <w:p w14:paraId="32FCAAD4">
      <w:pPr>
        <w:pStyle w:val="4"/>
      </w:pPr>
      <w:r>
        <w:rPr>
          <w:rFonts w:hint="eastAsia"/>
        </w:rPr>
        <w:t>三、思考题</w:t>
      </w:r>
    </w:p>
    <w:p w14:paraId="223249EE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(1)如果路由器转发的数据包的目的网络不在路由表中，会如何处理？</w:t>
      </w:r>
    </w:p>
    <w:p w14:paraId="7E4AEACD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(2)RIP协议中，路由器的初始路由表是怎样的？其又是怎样进行更新的？</w:t>
      </w:r>
    </w:p>
    <w:p w14:paraId="1B1EB548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(3)上述实验2和3，拓扑结构相同的情况下，路由器采用不同路由算法时，数据转发选择的路径是否相同，说明原因。</w:t>
      </w:r>
    </w:p>
    <w:p w14:paraId="041D59E9">
      <w:pPr>
        <w:pStyle w:val="4"/>
      </w:pPr>
      <w:r>
        <w:rPr>
          <w:rFonts w:hint="eastAsia"/>
        </w:rPr>
        <w:t>四：说明：</w:t>
      </w:r>
    </w:p>
    <w:p w14:paraId="750EEF72">
      <w:pPr>
        <w:spacing w:line="360" w:lineRule="auto"/>
        <w:ind w:firstLine="482" w:firstLineChars="200"/>
        <w:jc w:val="left"/>
        <w:rPr>
          <w:sz w:val="24"/>
          <w:szCs w:val="24"/>
        </w:rPr>
      </w:pPr>
      <w:r>
        <w:rPr>
          <w:rFonts w:hint="eastAsia" w:ascii="新宋体" w:hAnsi="新宋体" w:eastAsia="新宋体" w:cs="新宋体"/>
          <w:b/>
          <w:sz w:val="24"/>
        </w:rPr>
        <w:t>在拓扑图中，标注出每个设备(主要是PC、路由器)相应的信息（如IP地址、子网掩码、默认网关等）；要给出每个路由器的路由表；给出主机Ping的结果。</w:t>
      </w:r>
    </w:p>
    <w:p w14:paraId="5904E445"/>
    <w:p w14:paraId="759B1BAC">
      <w:pPr>
        <w:pStyle w:val="3"/>
      </w:pPr>
      <w:r>
        <w:rPr>
          <w:rFonts w:hint="eastAsia"/>
        </w:rPr>
        <w:t>实验六 Wireshark网络抓包实验</w:t>
      </w:r>
    </w:p>
    <w:p w14:paraId="5A817AF0">
      <w:pPr>
        <w:pStyle w:val="4"/>
      </w:pPr>
      <w:r>
        <w:rPr>
          <w:rFonts w:hint="eastAsia"/>
        </w:rPr>
        <w:t>一、实验目的</w:t>
      </w:r>
    </w:p>
    <w:p w14:paraId="345620EE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使用Wireshark软件对网卡上的数据包进行抓取，分析数据包各字段的含义。</w:t>
      </w:r>
    </w:p>
    <w:p w14:paraId="673A18D5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掌握数据链路层、网络层、运输层常用数据包的定义</w:t>
      </w:r>
    </w:p>
    <w:p w14:paraId="3AD7A36F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掌握相关网络命令</w:t>
      </w:r>
    </w:p>
    <w:p w14:paraId="7DA59D0E">
      <w:pPr>
        <w:pStyle w:val="4"/>
      </w:pPr>
      <w:r>
        <w:rPr>
          <w:rFonts w:hint="eastAsia"/>
        </w:rPr>
        <w:t>二、</w:t>
      </w:r>
      <w:r>
        <w:t xml:space="preserve"> </w:t>
      </w:r>
      <w:r>
        <w:rPr>
          <w:rFonts w:hint="eastAsia"/>
        </w:rPr>
        <w:t>实验环境</w:t>
      </w:r>
    </w:p>
    <w:p w14:paraId="55872A14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Wireshark软件。</w:t>
      </w:r>
    </w:p>
    <w:p w14:paraId="3D66352E">
      <w:pPr>
        <w:pStyle w:val="4"/>
      </w:pPr>
      <w:r>
        <w:rPr>
          <w:rFonts w:hint="eastAsia"/>
        </w:rPr>
        <w:t>三、实验要求</w:t>
      </w:r>
    </w:p>
    <w:p w14:paraId="1512FF7A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熟悉wireshark软件。</w:t>
      </w:r>
    </w:p>
    <w:p w14:paraId="14DFB607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利用wireshark软件完成实验内容。</w:t>
      </w:r>
    </w:p>
    <w:p w14:paraId="6556E1B0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提交实验设计报告。</w:t>
      </w:r>
    </w:p>
    <w:p w14:paraId="511D1127">
      <w:pPr>
        <w:pStyle w:val="4"/>
      </w:pPr>
      <w:r>
        <w:rPr>
          <w:rFonts w:hint="eastAsia"/>
        </w:rPr>
        <w:t>四、</w:t>
      </w:r>
      <w:r>
        <w:t xml:space="preserve"> </w:t>
      </w:r>
      <w:r>
        <w:rPr>
          <w:rFonts w:hint="eastAsia"/>
        </w:rPr>
        <w:t>实验内容</w:t>
      </w:r>
    </w:p>
    <w:p w14:paraId="4F7CCCDC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（1）捕获ARP请求及应答包</w:t>
      </w:r>
    </w:p>
    <w:p w14:paraId="20ECB2C6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要求：</w:t>
      </w:r>
    </w:p>
    <w:p w14:paraId="2728CB41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设计实验，能够捕获ARP请求和ARP应答数据包；</w:t>
      </w:r>
    </w:p>
    <w:p w14:paraId="01CBFA0E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根据捕获的数据包，给出源MAC，目的MAC，类型；</w:t>
      </w:r>
    </w:p>
    <w:p w14:paraId="50DBAA14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根据捕获的数据包，区分ARP请求还是ARP应答；根据数据包的顺序，简述ARP的过程。</w:t>
      </w:r>
    </w:p>
    <w:p w14:paraId="76738810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（2）捕获ICMP数据包</w:t>
      </w:r>
    </w:p>
    <w:p w14:paraId="18B4B5C4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要求：</w:t>
      </w:r>
    </w:p>
    <w:p w14:paraId="67ADD2ED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设计实验，能够捕获ICMP数据包，包含一种ICMP询问报文，一种ICMP差错报告报文；</w:t>
      </w:r>
    </w:p>
    <w:p w14:paraId="2AAAF532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根据捕获的数据包，给出源MAC，目的MAC，类型；</w:t>
      </w:r>
    </w:p>
    <w:p w14:paraId="54D8A1AE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根据捕获的数据包，分析是ICMP询问报文还是ICMP差错报告报文；</w:t>
      </w:r>
    </w:p>
    <w:p w14:paraId="0BD9F4B6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（3）UDP数据包测试：</w:t>
      </w:r>
    </w:p>
    <w:p w14:paraId="05CC89FB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要求：</w:t>
      </w:r>
    </w:p>
    <w:p w14:paraId="6301CA36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设计实验，能够捕获UDP数据包；</w:t>
      </w:r>
    </w:p>
    <w:p w14:paraId="158044CB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根据捕获的数据包，给出源MAC，目的MAC，类型；</w:t>
      </w:r>
    </w:p>
    <w:p w14:paraId="74DBCFD9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根据捕获的数据包，给出源IP，目的IP，运输层协议类型，运输层源端口号，目的端口号；</w:t>
      </w:r>
    </w:p>
    <w:p w14:paraId="1B2A2AC0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对于常用端口的应用层协议，能够根据运输层端口号判断应用层服务类型；</w:t>
      </w:r>
    </w:p>
    <w:p w14:paraId="0A453587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（4）捕获TCP数据包；捕获三次握手过程和TCP传输过程中双方发送的第一个数据包</w:t>
      </w:r>
    </w:p>
    <w:p w14:paraId="34AE2FA0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要求：</w:t>
      </w:r>
    </w:p>
    <w:p w14:paraId="55CBAE17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设计实验，能够捕获TCP连接建立的三次握手过程；</w:t>
      </w:r>
    </w:p>
    <w:p w14:paraId="6AC24472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根据捕获的数据包，给出源MAC，目的MAC，类型；</w:t>
      </w:r>
    </w:p>
    <w:p w14:paraId="6C1A4A1E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根据捕获的数据包，给出IP层：首部长度，总长度；源IP地址，目的IP地址</w:t>
      </w:r>
    </w:p>
    <w:p w14:paraId="5B285849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根据捕获的数据包，给出TCP：源端口，目的端口，序号，确认号，标识连接请求和连接接收的字段</w:t>
      </w:r>
    </w:p>
    <w:p w14:paraId="35CFC428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实验报告要求：列出实验目的、实验内容、实验步骤和实验结果。</w:t>
      </w:r>
    </w:p>
    <w:p w14:paraId="7EA511FD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实验步骤：简要写你是通过何种命令或操作得到了相关数据的；（如果不是获取本地数据，可不写，最好是获取本机数据）</w:t>
      </w:r>
    </w:p>
    <w:p w14:paraId="1DB0007D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实验结果：截屏（包括本数据包的）</w:t>
      </w:r>
    </w:p>
    <w:p w14:paraId="040F6C58">
      <w:pPr>
        <w:tabs>
          <w:tab w:val="left" w:pos="312"/>
        </w:tabs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具体数据包的分析：根据上面数据链路层等各层的要求分析数据报。（表明MAC地址是谁的MAC地址，IP地址是谁的IP地址）</w:t>
      </w:r>
    </w:p>
    <w:p w14:paraId="0BD1A7F8">
      <w:pPr>
        <w:pStyle w:val="3"/>
      </w:pPr>
      <w:r>
        <w:rPr>
          <w:rFonts w:hint="eastAsia"/>
        </w:rPr>
        <w:t>实验七：综合设计实验</w:t>
      </w:r>
    </w:p>
    <w:p w14:paraId="05257CE2">
      <w:pPr>
        <w:pStyle w:val="4"/>
      </w:pPr>
      <w:r>
        <w:rPr>
          <w:rFonts w:hint="eastAsia"/>
        </w:rPr>
        <w:t>一、实验目的</w:t>
      </w:r>
    </w:p>
    <w:p w14:paraId="0A34AEE4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1.掌握因特网的配置相关工作</w:t>
      </w:r>
    </w:p>
    <w:p w14:paraId="22260A91">
      <w:pPr>
        <w:pStyle w:val="4"/>
      </w:pPr>
      <w:r>
        <w:rPr>
          <w:rFonts w:hint="eastAsia"/>
        </w:rPr>
        <w:t>二、实验要求</w:t>
      </w:r>
    </w:p>
    <w:p w14:paraId="287016D2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1.构建一个如下图3所示拓扑图（或简化图，去掉R4）；</w:t>
      </w:r>
    </w:p>
    <w:p w14:paraId="6F284E54">
      <w:pPr>
        <w:spacing w:line="360" w:lineRule="auto"/>
        <w:ind w:firstLine="42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drawing>
          <wp:inline distT="0" distB="0" distL="0" distR="0">
            <wp:extent cx="4403090" cy="1962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rcRect l="8069" t="23768" r="33272" b="29765"/>
                    <a:stretch>
                      <a:fillRect/>
                    </a:stretch>
                  </pic:blipFill>
                  <pic:spPr>
                    <a:xfrm>
                      <a:off x="0" y="0"/>
                      <a:ext cx="4405537" cy="19630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D6C3">
      <w:pPr>
        <w:spacing w:line="360" w:lineRule="auto"/>
        <w:ind w:firstLine="2640" w:firstLineChars="11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图3 网络互联拓扑图</w:t>
      </w:r>
    </w:p>
    <w:p w14:paraId="76A8E68E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2.要求PC1和PC3 是同一单位内部的不同子网（例如B类网络的两个子网）；【这个优先这样选，也可以是两个不同网络】</w:t>
      </w:r>
    </w:p>
    <w:p w14:paraId="48A1CF32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3.要求PC1、PC2、PC3、PC4、PC5、PC6能够互相ping通；</w:t>
      </w:r>
    </w:p>
    <w:p w14:paraId="02968384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ascii="新宋体" w:hAnsi="新宋体" w:eastAsia="新宋体" w:cs="新宋体"/>
          <w:sz w:val="24"/>
          <w:szCs w:val="24"/>
        </w:rPr>
        <w:t>4.</w:t>
      </w:r>
      <w:r>
        <w:rPr>
          <w:rFonts w:hint="eastAsia" w:ascii="新宋体" w:hAnsi="新宋体" w:eastAsia="新宋体" w:cs="新宋体"/>
          <w:sz w:val="24"/>
          <w:szCs w:val="24"/>
        </w:rPr>
        <w:t>要求PC1通过在浏览器中输入WWW服务器的域名对其进行访问，WWW服务器的界面可出现你的 班级+学号+姓名 信息。</w:t>
      </w:r>
    </w:p>
    <w:p w14:paraId="634003F7">
      <w:pPr>
        <w:pStyle w:val="4"/>
      </w:pPr>
      <w:r>
        <w:rPr>
          <w:rFonts w:hint="eastAsia"/>
        </w:rPr>
        <w:t>三、思考题</w:t>
      </w:r>
    </w:p>
    <w:p w14:paraId="29E51099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 xml:space="preserve">(1)若主机PC1执行arp </w:t>
      </w:r>
      <w:r>
        <w:rPr>
          <w:rFonts w:ascii="新宋体" w:hAnsi="新宋体" w:eastAsia="新宋体" w:cs="新宋体"/>
          <w:sz w:val="24"/>
          <w:szCs w:val="24"/>
        </w:rPr>
        <w:t>–</w:t>
      </w:r>
      <w:r>
        <w:rPr>
          <w:rFonts w:hint="eastAsia" w:ascii="新宋体" w:hAnsi="新宋体" w:eastAsia="新宋体" w:cs="新宋体"/>
          <w:sz w:val="24"/>
          <w:szCs w:val="24"/>
        </w:rPr>
        <w:t xml:space="preserve">d; ping </w:t>
      </w:r>
      <w:r>
        <w:fldChar w:fldCharType="begin"/>
      </w:r>
      <w:r>
        <w:instrText xml:space="preserve"> HYPERLINK </w:instrText>
      </w:r>
      <w:r>
        <w:fldChar w:fldCharType="separate"/>
      </w:r>
      <w:r>
        <w:rPr>
          <w:rStyle w:val="14"/>
          <w:rFonts w:hint="eastAsia" w:ascii="新宋体" w:hAnsi="新宋体" w:eastAsia="新宋体" w:cs="新宋体"/>
          <w:sz w:val="24"/>
          <w:szCs w:val="24"/>
        </w:rPr>
        <w:t>www.123.com (WWW</w:t>
      </w:r>
      <w:r>
        <w:rPr>
          <w:rStyle w:val="14"/>
          <w:rFonts w:hint="eastAsia" w:ascii="新宋体" w:hAnsi="新宋体" w:eastAsia="新宋体" w:cs="新宋体"/>
          <w:sz w:val="24"/>
          <w:szCs w:val="24"/>
        </w:rPr>
        <w:fldChar w:fldCharType="end"/>
      </w:r>
      <w:r>
        <w:rPr>
          <w:rFonts w:hint="eastAsia" w:ascii="新宋体" w:hAnsi="新宋体" w:eastAsia="新宋体" w:cs="新宋体"/>
          <w:sz w:val="24"/>
          <w:szCs w:val="24"/>
        </w:rPr>
        <w:t>服务器的域名)，如果此时主机PC1不知道该服务器的域名，则此时PC1发送和收到哪些相关数据包（仅考虑ARP、ICMP、DNS相关数据包），按顺序列出这些数据包，并说明这些数据包的源IP地址是多少？目的IP是多少？源MAC是多少？目的MAC是多少？</w:t>
      </w:r>
      <w:r>
        <w:rPr>
          <w:rFonts w:ascii="新宋体" w:hAnsi="新宋体" w:eastAsia="新宋体" w:cs="新宋体"/>
          <w:sz w:val="24"/>
          <w:szCs w:val="24"/>
        </w:rPr>
        <w:t xml:space="preserve"> </w:t>
      </w:r>
    </w:p>
    <w:p w14:paraId="53BA7D58">
      <w:pPr>
        <w:pStyle w:val="4"/>
      </w:pPr>
      <w:r>
        <w:rPr>
          <w:rFonts w:hint="eastAsia"/>
        </w:rPr>
        <w:t>四、说明</w:t>
      </w:r>
    </w:p>
    <w:p w14:paraId="346788EA">
      <w:pPr>
        <w:spacing w:line="360" w:lineRule="auto"/>
        <w:ind w:firstLine="482" w:firstLineChars="200"/>
        <w:jc w:val="left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在拓扑图中，标注出每个设备(主要是PC、路由器)你认为重要的信息（如IP地址、子网掩码、默认网关等）；给出每个路由器的路由表；给出PC1、PC2、PC3、PC4、PC5、PC6能够互相ping通的证明。</w:t>
      </w:r>
    </w:p>
    <w:p w14:paraId="02FC3AB9">
      <w:pPr>
        <w:spacing w:line="360" w:lineRule="auto"/>
        <w:jc w:val="left"/>
        <w:rPr>
          <w:sz w:val="24"/>
          <w:szCs w:val="24"/>
        </w:rPr>
      </w:pPr>
    </w:p>
    <w:p w14:paraId="21658A26">
      <w:pPr>
        <w:pStyle w:val="5"/>
        <w:spacing w:line="360" w:lineRule="auto"/>
        <w:ind w:firstLine="420"/>
        <w:rPr>
          <w:rFonts w:hAnsi="宋体" w:eastAsia="宋体" w:cs="宋体"/>
          <w:sz w:val="24"/>
          <w:szCs w:val="24"/>
        </w:rPr>
      </w:pPr>
      <w:r>
        <w:rPr>
          <w:rFonts w:hint="eastAsia" w:hAnsi="宋体" w:eastAsia="宋体" w:cs="宋体"/>
          <w:sz w:val="24"/>
          <w:szCs w:val="24"/>
        </w:rPr>
        <w:t>视频学习：</w:t>
      </w:r>
    </w:p>
    <w:p w14:paraId="4F719D76">
      <w:pPr>
        <w:spacing w:line="360" w:lineRule="auto"/>
        <w:ind w:firstLine="420" w:firstLineChars="200"/>
        <w:jc w:val="left"/>
        <w:rPr>
          <w:rFonts w:ascii="新宋体" w:hAnsi="新宋体" w:eastAsia="新宋体" w:cs="新宋体"/>
          <w:bCs/>
          <w:sz w:val="24"/>
        </w:rPr>
      </w:pPr>
      <w:r>
        <w:fldChar w:fldCharType="begin"/>
      </w:r>
      <w:r>
        <w:instrText xml:space="preserve"> HYPERLINK "https://www.bilibili.com/video/av33482059/?spm_id_from=333.788.videocard.0" </w:instrText>
      </w:r>
      <w:r>
        <w:fldChar w:fldCharType="separate"/>
      </w:r>
      <w:r>
        <w:rPr>
          <w:rFonts w:ascii="新宋体" w:hAnsi="新宋体" w:eastAsia="新宋体" w:cs="新宋体"/>
          <w:bCs/>
        </w:rPr>
        <w:t>计算机网络第01讲-Packet Tracer的简单使用（计算机网络简明教程及仿真实验）_哔哩哔哩_bilibili</w:t>
      </w:r>
      <w:r>
        <w:rPr>
          <w:rFonts w:ascii="新宋体" w:hAnsi="新宋体" w:eastAsia="新宋体" w:cs="新宋体"/>
          <w:bCs/>
        </w:rPr>
        <w:fldChar w:fldCharType="end"/>
      </w:r>
    </w:p>
    <w:p w14:paraId="54B2978D">
      <w:pPr>
        <w:spacing w:line="360" w:lineRule="auto"/>
        <w:ind w:firstLine="420" w:firstLineChars="200"/>
        <w:jc w:val="left"/>
        <w:rPr>
          <w:rFonts w:ascii="新宋体" w:hAnsi="新宋体" w:eastAsia="新宋体" w:cs="新宋体"/>
          <w:bCs/>
          <w:sz w:val="24"/>
        </w:rPr>
      </w:pPr>
      <w:r>
        <w:fldChar w:fldCharType="begin"/>
      </w:r>
      <w:r>
        <w:instrText xml:space="preserve"> HYPERLINK "https://www.bilibili.com/video/BV15t411f7Dk" </w:instrText>
      </w:r>
      <w:r>
        <w:fldChar w:fldCharType="separate"/>
      </w:r>
      <w:r>
        <w:rPr>
          <w:rFonts w:ascii="新宋体" w:hAnsi="新宋体" w:eastAsia="新宋体" w:cs="新宋体"/>
          <w:bCs/>
        </w:rPr>
        <w:t>计算机网络仿真实验05：集线器和交换机的区别（思科Cisco Packet Tracer仿真实验）_哔哩哔哩_bilibili</w:t>
      </w:r>
      <w:r>
        <w:rPr>
          <w:rFonts w:ascii="新宋体" w:hAnsi="新宋体" w:eastAsia="新宋体" w:cs="新宋体"/>
          <w:bCs/>
        </w:rPr>
        <w:fldChar w:fldCharType="end"/>
      </w:r>
    </w:p>
    <w:p w14:paraId="626CD456">
      <w:pPr>
        <w:spacing w:line="360" w:lineRule="auto"/>
        <w:ind w:firstLine="420" w:firstLineChars="200"/>
        <w:jc w:val="left"/>
        <w:rPr>
          <w:rFonts w:ascii="新宋体" w:hAnsi="新宋体" w:eastAsia="新宋体" w:cs="新宋体"/>
          <w:bCs/>
          <w:sz w:val="24"/>
        </w:rPr>
      </w:pPr>
      <w:r>
        <w:fldChar w:fldCharType="begin"/>
      </w:r>
      <w:r>
        <w:instrText xml:space="preserve"> HYPERLINK "https://www.bilibili.com/video/BV17t411R7GP" </w:instrText>
      </w:r>
      <w:r>
        <w:fldChar w:fldCharType="separate"/>
      </w:r>
      <w:r>
        <w:rPr>
          <w:rFonts w:ascii="新宋体" w:hAnsi="新宋体" w:eastAsia="新宋体" w:cs="新宋体"/>
          <w:bCs/>
        </w:rPr>
        <w:t>计算机网络仿真实验08：虚拟局域网VLAN（思科Cisco Packet Tracer仿真实验）_哔哩哔哩_bilibili</w:t>
      </w:r>
      <w:r>
        <w:rPr>
          <w:rFonts w:ascii="新宋体" w:hAnsi="新宋体" w:eastAsia="新宋体" w:cs="新宋体"/>
          <w:bCs/>
        </w:rPr>
        <w:fldChar w:fldCharType="end"/>
      </w:r>
    </w:p>
    <w:p w14:paraId="041AD876">
      <w:pPr>
        <w:spacing w:line="360" w:lineRule="auto"/>
        <w:ind w:firstLine="420" w:firstLineChars="200"/>
        <w:jc w:val="left"/>
        <w:rPr>
          <w:rFonts w:ascii="新宋体" w:hAnsi="新宋体" w:eastAsia="新宋体" w:cs="新宋体"/>
          <w:bCs/>
          <w:sz w:val="24"/>
        </w:rPr>
      </w:pPr>
      <w:r>
        <w:fldChar w:fldCharType="begin"/>
      </w:r>
      <w:r>
        <w:instrText xml:space="preserve"> HYPERLINK "https://www.bilibili.com/video/BV1yt411q77j" </w:instrText>
      </w:r>
      <w:r>
        <w:fldChar w:fldCharType="separate"/>
      </w:r>
      <w:r>
        <w:rPr>
          <w:rFonts w:ascii="新宋体" w:hAnsi="新宋体" w:eastAsia="新宋体" w:cs="新宋体"/>
          <w:bCs/>
        </w:rPr>
        <w:t>计算机网络仿真实验17：路由信息协议RIP（思科Cisco Packet Tracer仿真实验）_哔哩哔哩_bilibili</w:t>
      </w:r>
      <w:r>
        <w:rPr>
          <w:rFonts w:ascii="新宋体" w:hAnsi="新宋体" w:eastAsia="新宋体" w:cs="新宋体"/>
          <w:bCs/>
        </w:rPr>
        <w:fldChar w:fldCharType="end"/>
      </w:r>
    </w:p>
    <w:p w14:paraId="14EEEBF4">
      <w:pPr>
        <w:spacing w:line="360" w:lineRule="auto"/>
        <w:ind w:firstLine="420" w:firstLineChars="200"/>
        <w:jc w:val="left"/>
        <w:rPr>
          <w:rFonts w:ascii="新宋体" w:hAnsi="新宋体" w:eastAsia="新宋体" w:cs="新宋体"/>
          <w:bCs/>
          <w:sz w:val="24"/>
        </w:rPr>
      </w:pPr>
      <w:r>
        <w:fldChar w:fldCharType="begin"/>
      </w:r>
      <w:r>
        <w:instrText xml:space="preserve"> HYPERLINK "https://www.bilibili.com/video/BV1At411Y7da" </w:instrText>
      </w:r>
      <w:r>
        <w:fldChar w:fldCharType="separate"/>
      </w:r>
      <w:r>
        <w:rPr>
          <w:rFonts w:ascii="新宋体" w:hAnsi="新宋体" w:eastAsia="新宋体" w:cs="新宋体"/>
          <w:bCs/>
        </w:rPr>
        <w:t>计算机网络仿真实验18：开放最短路径优先OSPF（思科Cisco Packet Tracer仿真实验）_哔哩哔哩_bilibili</w:t>
      </w:r>
      <w:r>
        <w:rPr>
          <w:rFonts w:ascii="新宋体" w:hAnsi="新宋体" w:eastAsia="新宋体" w:cs="新宋体"/>
          <w:bCs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AB813"/>
    <w:multiLevelType w:val="singleLevel"/>
    <w:tmpl w:val="949AB81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1C57AFA"/>
    <w:multiLevelType w:val="singleLevel"/>
    <w:tmpl w:val="A1C57A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7A17270"/>
    <w:multiLevelType w:val="singleLevel"/>
    <w:tmpl w:val="D7A172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385C5E2"/>
    <w:multiLevelType w:val="singleLevel"/>
    <w:tmpl w:val="1385C5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9998EA4"/>
    <w:multiLevelType w:val="singleLevel"/>
    <w:tmpl w:val="39998E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Q3MjEwsbQwNDc3NbVU0lEKTi0uzszPAykwqQUAe3eQlSwAAAA="/>
  </w:docVars>
  <w:rsids>
    <w:rsidRoot w:val="00714454"/>
    <w:rsid w:val="0004364A"/>
    <w:rsid w:val="00043C5D"/>
    <w:rsid w:val="000520A3"/>
    <w:rsid w:val="000665B1"/>
    <w:rsid w:val="00066CE7"/>
    <w:rsid w:val="00096308"/>
    <w:rsid w:val="000F1DCE"/>
    <w:rsid w:val="0012097E"/>
    <w:rsid w:val="00161B87"/>
    <w:rsid w:val="00174185"/>
    <w:rsid w:val="001974C8"/>
    <w:rsid w:val="001976E2"/>
    <w:rsid w:val="001976ED"/>
    <w:rsid w:val="00205C0B"/>
    <w:rsid w:val="00220393"/>
    <w:rsid w:val="002206E8"/>
    <w:rsid w:val="002214CC"/>
    <w:rsid w:val="00231E80"/>
    <w:rsid w:val="00244985"/>
    <w:rsid w:val="00254972"/>
    <w:rsid w:val="00284903"/>
    <w:rsid w:val="002A534F"/>
    <w:rsid w:val="002B7341"/>
    <w:rsid w:val="002C1A51"/>
    <w:rsid w:val="002C553F"/>
    <w:rsid w:val="002D301B"/>
    <w:rsid w:val="002D38BC"/>
    <w:rsid w:val="002D6DCC"/>
    <w:rsid w:val="002F71BA"/>
    <w:rsid w:val="0030577D"/>
    <w:rsid w:val="00307423"/>
    <w:rsid w:val="00320E7F"/>
    <w:rsid w:val="00325E8C"/>
    <w:rsid w:val="003336DA"/>
    <w:rsid w:val="00336441"/>
    <w:rsid w:val="00363410"/>
    <w:rsid w:val="003663C3"/>
    <w:rsid w:val="00377A52"/>
    <w:rsid w:val="003C4501"/>
    <w:rsid w:val="003D6417"/>
    <w:rsid w:val="00415132"/>
    <w:rsid w:val="00415F7D"/>
    <w:rsid w:val="00420671"/>
    <w:rsid w:val="004271E4"/>
    <w:rsid w:val="00462CC8"/>
    <w:rsid w:val="004874CA"/>
    <w:rsid w:val="00491C82"/>
    <w:rsid w:val="004B067B"/>
    <w:rsid w:val="004C06A0"/>
    <w:rsid w:val="004E1B1A"/>
    <w:rsid w:val="005021B8"/>
    <w:rsid w:val="005032F9"/>
    <w:rsid w:val="00520788"/>
    <w:rsid w:val="00534A55"/>
    <w:rsid w:val="005423DF"/>
    <w:rsid w:val="0055312C"/>
    <w:rsid w:val="00566BF9"/>
    <w:rsid w:val="00590541"/>
    <w:rsid w:val="00593AB6"/>
    <w:rsid w:val="00594017"/>
    <w:rsid w:val="005B4081"/>
    <w:rsid w:val="005B59F7"/>
    <w:rsid w:val="005D373E"/>
    <w:rsid w:val="00644009"/>
    <w:rsid w:val="00645B16"/>
    <w:rsid w:val="00653528"/>
    <w:rsid w:val="00671430"/>
    <w:rsid w:val="006813A2"/>
    <w:rsid w:val="006C6D63"/>
    <w:rsid w:val="006E03A6"/>
    <w:rsid w:val="00707F72"/>
    <w:rsid w:val="00714454"/>
    <w:rsid w:val="007435FC"/>
    <w:rsid w:val="00746C28"/>
    <w:rsid w:val="0076345E"/>
    <w:rsid w:val="007714C7"/>
    <w:rsid w:val="0079253B"/>
    <w:rsid w:val="007A2756"/>
    <w:rsid w:val="007A5699"/>
    <w:rsid w:val="007C3295"/>
    <w:rsid w:val="007D685C"/>
    <w:rsid w:val="007E1788"/>
    <w:rsid w:val="00816B16"/>
    <w:rsid w:val="008175E9"/>
    <w:rsid w:val="0083448F"/>
    <w:rsid w:val="00834A8F"/>
    <w:rsid w:val="00873B20"/>
    <w:rsid w:val="0088410D"/>
    <w:rsid w:val="00886270"/>
    <w:rsid w:val="00892563"/>
    <w:rsid w:val="008A5D17"/>
    <w:rsid w:val="008A6ABE"/>
    <w:rsid w:val="008B3BDD"/>
    <w:rsid w:val="008B543E"/>
    <w:rsid w:val="008C27E6"/>
    <w:rsid w:val="008C56E2"/>
    <w:rsid w:val="008F1D7D"/>
    <w:rsid w:val="00920D5B"/>
    <w:rsid w:val="00924A28"/>
    <w:rsid w:val="009472B7"/>
    <w:rsid w:val="00952255"/>
    <w:rsid w:val="00967D9D"/>
    <w:rsid w:val="009734E6"/>
    <w:rsid w:val="00976EAF"/>
    <w:rsid w:val="00982D6B"/>
    <w:rsid w:val="009873DE"/>
    <w:rsid w:val="009B7FDE"/>
    <w:rsid w:val="009D7657"/>
    <w:rsid w:val="009E6270"/>
    <w:rsid w:val="00A0359A"/>
    <w:rsid w:val="00A228B1"/>
    <w:rsid w:val="00A23B44"/>
    <w:rsid w:val="00A24E8B"/>
    <w:rsid w:val="00A42F24"/>
    <w:rsid w:val="00A95790"/>
    <w:rsid w:val="00AA329E"/>
    <w:rsid w:val="00AC3F79"/>
    <w:rsid w:val="00AC56BA"/>
    <w:rsid w:val="00AD54B8"/>
    <w:rsid w:val="00AE27A1"/>
    <w:rsid w:val="00AE7B52"/>
    <w:rsid w:val="00B1206D"/>
    <w:rsid w:val="00B25C93"/>
    <w:rsid w:val="00B45202"/>
    <w:rsid w:val="00B51CA5"/>
    <w:rsid w:val="00B533C1"/>
    <w:rsid w:val="00B543BA"/>
    <w:rsid w:val="00B55F50"/>
    <w:rsid w:val="00B751F4"/>
    <w:rsid w:val="00BA0BCC"/>
    <w:rsid w:val="00BB14A7"/>
    <w:rsid w:val="00BC778B"/>
    <w:rsid w:val="00BD1EA3"/>
    <w:rsid w:val="00BE041D"/>
    <w:rsid w:val="00BF0B85"/>
    <w:rsid w:val="00C130AC"/>
    <w:rsid w:val="00C14255"/>
    <w:rsid w:val="00C26A2D"/>
    <w:rsid w:val="00C40EBB"/>
    <w:rsid w:val="00C41441"/>
    <w:rsid w:val="00C43C28"/>
    <w:rsid w:val="00C57214"/>
    <w:rsid w:val="00C71469"/>
    <w:rsid w:val="00C97CAF"/>
    <w:rsid w:val="00CB18C7"/>
    <w:rsid w:val="00D01224"/>
    <w:rsid w:val="00D11C9A"/>
    <w:rsid w:val="00D162F6"/>
    <w:rsid w:val="00D34CA6"/>
    <w:rsid w:val="00D36FC8"/>
    <w:rsid w:val="00D408CE"/>
    <w:rsid w:val="00D415D1"/>
    <w:rsid w:val="00D54E7C"/>
    <w:rsid w:val="00D95D24"/>
    <w:rsid w:val="00DB15E7"/>
    <w:rsid w:val="00DC31DF"/>
    <w:rsid w:val="00DC4155"/>
    <w:rsid w:val="00DC4704"/>
    <w:rsid w:val="00DF1CCF"/>
    <w:rsid w:val="00E47B06"/>
    <w:rsid w:val="00E8632C"/>
    <w:rsid w:val="00E91D18"/>
    <w:rsid w:val="00EA445B"/>
    <w:rsid w:val="00EE5EC7"/>
    <w:rsid w:val="00EE70C3"/>
    <w:rsid w:val="00F03A4D"/>
    <w:rsid w:val="00F068E2"/>
    <w:rsid w:val="00F22A97"/>
    <w:rsid w:val="00F23246"/>
    <w:rsid w:val="00F25F48"/>
    <w:rsid w:val="00F56065"/>
    <w:rsid w:val="00F57367"/>
    <w:rsid w:val="00F62533"/>
    <w:rsid w:val="00F908E3"/>
    <w:rsid w:val="00FA0A1A"/>
    <w:rsid w:val="00FA6DEB"/>
    <w:rsid w:val="00FB356B"/>
    <w:rsid w:val="00FC2427"/>
    <w:rsid w:val="00FD337F"/>
    <w:rsid w:val="00FF3A9D"/>
    <w:rsid w:val="121E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link w:val="21"/>
    <w:qFormat/>
    <w:uiPriority w:val="0"/>
    <w:rPr>
      <w:rFonts w:ascii="宋体" w:hAnsi="Courier New"/>
    </w:rPr>
  </w:style>
  <w:style w:type="paragraph" w:styleId="6">
    <w:name w:val="Balloon Text"/>
    <w:basedOn w:val="1"/>
    <w:link w:val="20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10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页眉 字符"/>
    <w:basedOn w:val="13"/>
    <w:link w:val="8"/>
    <w:uiPriority w:val="99"/>
    <w:rPr>
      <w:sz w:val="18"/>
      <w:szCs w:val="18"/>
    </w:rPr>
  </w:style>
  <w:style w:type="character" w:customStyle="1" w:styleId="16">
    <w:name w:val="页脚 字符"/>
    <w:basedOn w:val="13"/>
    <w:link w:val="7"/>
    <w:uiPriority w:val="99"/>
    <w:rPr>
      <w:sz w:val="18"/>
      <w:szCs w:val="18"/>
    </w:rPr>
  </w:style>
  <w:style w:type="character" w:customStyle="1" w:styleId="17">
    <w:name w:val="标题 1 字符"/>
    <w:basedOn w:val="13"/>
    <w:link w:val="2"/>
    <w:uiPriority w:val="9"/>
    <w:rPr>
      <w:b/>
      <w:bCs/>
      <w:kern w:val="44"/>
      <w:sz w:val="44"/>
      <w:szCs w:val="44"/>
    </w:rPr>
  </w:style>
  <w:style w:type="character" w:customStyle="1" w:styleId="18">
    <w:name w:val="标题 字符"/>
    <w:basedOn w:val="13"/>
    <w:link w:val="10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9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批注框文本 字符"/>
    <w:basedOn w:val="13"/>
    <w:link w:val="6"/>
    <w:semiHidden/>
    <w:uiPriority w:val="99"/>
    <w:rPr>
      <w:sz w:val="18"/>
      <w:szCs w:val="18"/>
    </w:rPr>
  </w:style>
  <w:style w:type="character" w:customStyle="1" w:styleId="21">
    <w:name w:val="纯文本 字符"/>
    <w:basedOn w:val="13"/>
    <w:link w:val="5"/>
    <w:uiPriority w:val="0"/>
    <w:rPr>
      <w:rFonts w:ascii="宋体" w:hAnsi="Courier New"/>
    </w:rPr>
  </w:style>
  <w:style w:type="character" w:customStyle="1" w:styleId="22">
    <w:name w:val="副标题 字符"/>
    <w:basedOn w:val="13"/>
    <w:link w:val="9"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3">
    <w:name w:val="标题 3 字符"/>
    <w:basedOn w:val="13"/>
    <w:link w:val="4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customXml" Target="../customXml/item1.xml"/><Relationship Id="rId57" Type="http://schemas.openxmlformats.org/officeDocument/2006/relationships/numbering" Target="numbering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7A7CA-C814-4E89-91DD-4B2D1B15F2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Words>7490</Words>
  <Characters>9369</Characters>
  <Lines>284</Lines>
  <Paragraphs>310</Paragraphs>
  <TotalTime>22</TotalTime>
  <ScaleCrop>false</ScaleCrop>
  <LinksUpToDate>false</LinksUpToDate>
  <CharactersWithSpaces>9487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2023-10-28T13:03:00Z</dcterms:created>
  <dc:creator>gyf</dc:creator>
  <cp:lastModifiedBy>安那其.bora</cp:lastModifiedBy>
  <dcterms:modified xsi:type="dcterms:W3CDTF">2025-06-03T01:19:52Z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KSOTemplateDocerSaveRecord">
    <vt:lpwstr>eyJoZGlkIjoiMjNjZWYxMGRjYTdjMDIyZmJhMzUzMzZmMzgwN2MyMDgiLCJ1c2VySWQiOiI4MTIyMzExNzkifQ==</vt:lpwstr>
  </property>
  <property fmtid="{D5CDD505-2E9C-101B-9397-08002B2CF9AE}" pid="4" name="KSOProductBuildVer">
    <vt:lpwstr>2052-12.1.0.19302</vt:lpwstr>
  </property>
  <property fmtid="{D5CDD505-2E9C-101B-9397-08002B2CF9AE}" pid="5" name="ICV">
    <vt:lpwstr>1D427BD247A643EF9231844CA5BCD089_12</vt:lpwstr>
  </property>
</Properties>
</file>