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AUXFIRST · ONBOARDING · v0.2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1214"/>
          <w:sz w:val="40"/>
          <w:szCs w:val="40"/>
        </w:rPr>
        <w:t xml:space="preserve">Pick the one that's most you. Skip the rest.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40"/>
      </w:tblGrid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5A1F"/>
                <w:sz w:val="26"/>
                <w:szCs w:val="26"/>
              </w:rPr>
              <w:t xml:space="preserve">R1</w:t>
            </w:r>
          </w:p>
        </w:tc>
        <w:tc>
          <w:tcPr>
            <w:tcW w:type="dxa" w:w="9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22"/>
                <w:szCs w:val="22"/>
              </w:rPr>
              <w:t xml:space="preserve">You run a team that uses AI tools daily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agents keep breaking and you can't tell why.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5 minutes → a vocabulary + a question set for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18"/>
                <w:szCs w:val="18"/>
              </w:rPr>
              <w:t xml:space="preserve">→ </w:t>
            </w:r>
            <w:hyperlink w:history="1" w:anchor="r1">
              <w:r>
                <w:rPr>
                  <w:rFonts w:ascii="Arial" w:cs="Arial" w:eastAsia="Arial" w:hAnsi="Arial"/>
                  <w:b/>
                  <w:bCs/>
                  <w:color w:val="FF5A1F"/>
                  <w:sz w:val="18"/>
                  <w:szCs w:val="18"/>
                  <w:u w:val="single"/>
                </w:rPr>
                <w:t xml:space="preserve">Go to R1 — For business operators</w:t>
              </w:r>
            </w:hyperlink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40"/>
      </w:tblGrid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5A1F"/>
                <w:sz w:val="26"/>
                <w:szCs w:val="26"/>
              </w:rPr>
              <w:t xml:space="preserve">R2</w:t>
            </w:r>
          </w:p>
        </w:tc>
        <w:tc>
          <w:tcPr>
            <w:tcW w:type="dxa" w:w="9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22"/>
                <w:szCs w:val="22"/>
              </w:rPr>
              <w:t xml:space="preserve">You're the CTO / VP Eng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You'll be asked if your agents are trustworthy. You don't have a defensible answer.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5 minutes → a framework + a vendor rubric.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18"/>
                <w:szCs w:val="18"/>
              </w:rPr>
              <w:t xml:space="preserve">→ </w:t>
            </w:r>
            <w:hyperlink w:history="1" w:anchor="r2">
              <w:r>
                <w:rPr>
                  <w:rFonts w:ascii="Arial" w:cs="Arial" w:eastAsia="Arial" w:hAnsi="Arial"/>
                  <w:b/>
                  <w:bCs/>
                  <w:color w:val="FF5A1F"/>
                  <w:sz w:val="18"/>
                  <w:szCs w:val="18"/>
                  <w:u w:val="single"/>
                </w:rPr>
                <w:t xml:space="preserve">Go to R2 — For CTOs</w:t>
              </w:r>
            </w:hyperlink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40"/>
      </w:tblGrid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5A1F"/>
                <w:sz w:val="26"/>
                <w:szCs w:val="26"/>
              </w:rPr>
              <w:t xml:space="preserve">R3</w:t>
            </w:r>
          </w:p>
        </w:tc>
        <w:tc>
          <w:tcPr>
            <w:tcW w:type="dxa" w:w="9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22"/>
                <w:szCs w:val="22"/>
              </w:rPr>
              <w:t xml:space="preserve">You ship the actual agent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You've been told to ship something nobody has defined. Reviews are vibes-based.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5 minutes → a spec format + a merge-blocking audit.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18"/>
                <w:szCs w:val="18"/>
              </w:rPr>
              <w:t xml:space="preserve">→ </w:t>
            </w:r>
            <w:hyperlink w:history="1" w:anchor="r3">
              <w:r>
                <w:rPr>
                  <w:rFonts w:ascii="Arial" w:cs="Arial" w:eastAsia="Arial" w:hAnsi="Arial"/>
                  <w:b/>
                  <w:bCs/>
                  <w:color w:val="FF5A1F"/>
                  <w:sz w:val="18"/>
                  <w:szCs w:val="18"/>
                  <w:u w:val="single"/>
                </w:rPr>
                <w:t xml:space="preserve">Go to R3 — For engineering</w:t>
              </w:r>
            </w:hyperlink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40"/>
      </w:tblGrid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9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5A1F"/>
                <w:sz w:val="26"/>
                <w:szCs w:val="26"/>
              </w:rPr>
              <w:t xml:space="preserve">R4</w:t>
            </w:r>
          </w:p>
        </w:tc>
        <w:tc>
          <w:tcPr>
            <w:tcW w:type="dxa" w:w="9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22"/>
                <w:szCs w:val="22"/>
              </w:rPr>
              <w:t xml:space="preserve">You're building solo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Reinventing trust patterns alone, with no time for 50 papers.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5 minutes → two patterns you can copy on Monday.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18"/>
                <w:szCs w:val="18"/>
              </w:rPr>
              <w:t xml:space="preserve">→ </w:t>
            </w:r>
            <w:hyperlink w:history="1" w:anchor="r4">
              <w:r>
                <w:rPr>
                  <w:rFonts w:ascii="Arial" w:cs="Arial" w:eastAsia="Arial" w:hAnsi="Arial"/>
                  <w:b/>
                  <w:bCs/>
                  <w:color w:val="FF5A1F"/>
                  <w:sz w:val="18"/>
                  <w:szCs w:val="18"/>
                  <w:u w:val="single"/>
                </w:rPr>
                <w:t xml:space="preserve">Go to R4 — Two patterns</w:t>
              </w:r>
            </w:hyperlink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R1 · BUSINESS OPERATOR · 3 PAGES</w:t>
      </w:r>
    </w:p>
    <w:p>
      <w:pPr>
        <w:spacing w:after="160"/>
      </w:pPr>
      <w:bookmarkStart w:name="r1" w:id="1"/>
      <w:r>
        <w:rPr>
          <w:rFonts w:ascii="Arial" w:cs="Arial" w:eastAsia="Arial" w:hAnsi="Arial"/>
          <w:b/>
          <w:bCs/>
          <w:color w:val="0F1214"/>
          <w:sz w:val="36"/>
          <w:szCs w:val="36"/>
        </w:rPr>
        <w:t xml:space="preserve">For people who run a team that uses AI tools daily</w:t>
      </w:r>
      <w:bookmarkEnd w:id="1"/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If your team uses AI tools that keep breaking, this is the language to describe what's breaking.</w:t>
      </w:r>
    </w:p>
    <w:p>
      <w:pPr>
        <w:spacing w:after="2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You don't need to know how the agents are built. You need a shared vocabulary with IT and the vendor — and a short list of questions that will tell you, in one meeting, whether the product is trustworthy or not.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Four stages of trust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Trust isn't a feeling. It's a ladder. Agents earn it one rung at a time — and can lose it all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Functional trust — Can it do the basic task reliably? Same input, same answer,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Contextual trust — Does it remember us? Our preferences, our history, our vocabulary.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Judgment trust — Does it call it right when the situation is ambiguous? Does it escalate?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Advocacy trust — Does it act in our interest when its operator's interest differs?</w:t>
      </w:r>
    </w:p>
    <w:p>
      <w:pPr>
        <w:spacing w:after="16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The sequence matters. An agent brilliant at stage 3 but failing stage 1 is untrustworthy — and users will not separate those stages when they feel burnt.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Six things that break, in plain English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0"/>
        <w:gridCol w:w="4220"/>
      </w:tblGrid>
      <w:tr>
        <w:trPr>
          <w:tblHeader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What you see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What it's called</w:t>
            </w:r>
          </w:p>
        </w:tc>
      </w:tr>
      <w:tr>
        <w:trPr>
          <w:tblHeader w:val="false"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agent forgets something your team told it last week.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Memory amnesia</w:t>
            </w:r>
          </w:p>
        </w:tc>
      </w:tr>
      <w:tr>
        <w:trPr>
          <w:tblHeader w:val="false"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agent confidently gives a wrong answer.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Confident nonsense</w:t>
            </w:r>
          </w:p>
        </w:tc>
      </w:tr>
      <w:tr>
        <w:trPr>
          <w:tblHeader w:val="false"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agent ignores a preference your team set.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Preference ignored</w:t>
            </w:r>
          </w:p>
        </w:tc>
      </w:tr>
      <w:tr>
        <w:trPr>
          <w:tblHeader w:val="false"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agent acts on an ambiguous instruction without asking.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Overreach in ambiguity</w:t>
            </w:r>
          </w:p>
        </w:tc>
      </w:tr>
      <w:tr>
        <w:trPr>
          <w:tblHeader w:val="false"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agent recommends the option that benefits the vendor, not you.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Metric over user</w:t>
            </w:r>
          </w:p>
        </w:tc>
      </w:tr>
      <w:tr>
        <w:trPr>
          <w:tblHeader w:val="false"/>
        </w:trPr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agent's quality drops after an update — silently.</w:t>
            </w:r>
          </w:p>
        </w:tc>
        <w:tc>
          <w:tcPr>
            <w:tcW w:type="dxa" w:w="4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Silent degradation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10 questions to ask IT or the vendor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Print this. Take it into your next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When the agent is wrong, does it say so, or pretend it isn't?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If my team tells it a preference today, will it remember next week?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What happens when the agent isn't sure — does it ask, guess, or refuse?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Who decided what the agent is and is not allowed to do without asking?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Where can our team see and edit what the agent remembers about us?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After a model or vendor update, how do you check that quality didn't drop?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What are the three most common user complaints, and which named failure do they map to?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If the vendor's best answer is bad for us, will the agent surface that — or hide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What's the handoff to a human? How fast? Under what condition?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Can you show me one case where the agent was wrong, the fix, and the date it shipped?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What to do with this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Walk into your next agent review with the vocabulary above.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Expect IT to answer in named failures ('that's a memory amnesia issue'), not in vibes.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If a vendor can't answer Q1, Q6, or Q8 — you have a trust problem, not a tool problem.</w:t>
      </w:r>
    </w:p>
    <w:p>
      <w:pPr>
        <w:pBdr>
          <w:bottom w:val="single" w:color="D1D5DB" w:sz="4" w:space="6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F5A1F"/>
          <w:sz w:val="20"/>
          <w:szCs w:val="20"/>
        </w:rPr>
        <w:t xml:space="preserve">Take this with you: the 10 questions card (file A1). One page, forwardable, printable.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If you're also responsible for reporting to the board → read R2. Back to the router on page 1.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R2 · CTO / VP ENG · 4 PAGES</w:t>
      </w:r>
    </w:p>
    <w:p>
      <w:pPr>
        <w:spacing w:after="160"/>
      </w:pPr>
      <w:bookmarkStart w:name="r2" w:id="1"/>
      <w:r>
        <w:rPr>
          <w:rFonts w:ascii="Arial" w:cs="Arial" w:eastAsia="Arial" w:hAnsi="Arial"/>
          <w:b/>
          <w:bCs/>
          <w:color w:val="0F1214"/>
          <w:sz w:val="36"/>
          <w:szCs w:val="36"/>
        </w:rPr>
        <w:t xml:space="preserve">For CTOs and VPs of Engineering</w:t>
      </w:r>
      <w:bookmarkEnd w:id="1"/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You'll be asked if your agents are trustworthy. Here's a defensible framework — and the open standard you can adopt or fork.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1 · The framework — Trust Architecture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0"/>
        <w:gridCol w:w="6220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Stage</w:t>
            </w:r>
          </w:p>
        </w:tc>
        <w:tc>
          <w:tcPr>
            <w:tcW w:type="dxa" w:w="3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Question</w:t>
            </w:r>
          </w:p>
        </w:tc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Canonical failure modes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T01 Functional</w:t>
            </w:r>
          </w:p>
        </w:tc>
        <w:tc>
          <w:tcPr>
            <w:tcW w:type="dxa" w:w="3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Can it complete tasks reliably and predictably?</w:t>
            </w:r>
          </w:p>
        </w:tc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hallucination, silent_degradation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T02 Contextual</w:t>
            </w:r>
          </w:p>
        </w:tc>
        <w:tc>
          <w:tcPr>
            <w:tcW w:type="dxa" w:w="3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Does it understand nuance, preferences, history?</w:t>
            </w:r>
          </w:p>
        </w:tc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memory_amnesia, preference_ignored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T03 Judgment</w:t>
            </w:r>
          </w:p>
        </w:tc>
        <w:tc>
          <w:tcPr>
            <w:tcW w:type="dxa" w:w="3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Can it make good calls in ambiguous situations?</w:t>
            </w:r>
          </w:p>
        </w:tc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overreach_in_ambiguity, confident_nonsense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T04 Advocacy</w:t>
            </w:r>
          </w:p>
        </w:tc>
        <w:tc>
          <w:tcPr>
            <w:tcW w:type="dxa" w:w="3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Does it act in the user's interest when incentives misalign?</w:t>
            </w:r>
          </w:p>
        </w:tc>
        <w:tc>
          <w:tcPr>
            <w:tcW w:type="dxa" w:w="62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metric_over_user, incentive_misalignment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Load-bearing property. Trust loss does not cascade gracefully. A single T04 violation can collapse user trust all the way back to T01. Your risk profile is dominated by your weakest stage at the moment the user notices.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2 · The contract — Trust Contract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The Trust Contract is the machine-readable declaration of what your agent will, won't, and will-always-ask. It is the artifact legal, product, and the model provider can all sign off on without drifting.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Scope — what is in/out.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Autonomy levels — what runs without asking, what always asks, what is forbidden.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Memory — scopes, retention, user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Escalation — triggers, target, SLA.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Guarantees — named, each backed by a golden transcript.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 Trust Contract without guarantees-backed-by-tests is a marketing page. Don't ship one.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3 · Auditing your own agents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aux-audit runs the 10 heuristics + 4 trust stages against an agent spec. It emits SARIF, so it can block merges the same way a static-analyzer does.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npx aux-audit run ./spec.yaml --format sarif --fail-on high</w:t>
      </w:r>
    </w:p>
    <w:p>
      <w:pPr>
        <w:spacing w:after="8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What this gives you: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 defensible number. The grade is reproducible; regressions show up in a diff.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 named gap. 'Stage 3 regression on the escalation flow' beats 'the copilot feels worse.'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 merge gate. High-severity violations block the PR — not the vibes check.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4 · Vendor evaluation rubric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Use the 10 AUX heuristics as a buy-side checklist. One question per heuristic, one score per question, one notebook per vendor.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54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Heuristic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Question to the vendor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Visibility of intent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Show me the intent preview before a multi-step action.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Progressive transparency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How does a user zoom into reasoning and tool calls?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User control through steering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How does a user correct or undo mid-flight?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Trust is dynamic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How does granted autonomy change with tenure and stakes?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Clear boundaries of autonomy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Show me what the agent will and will not do without asking.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Graceful uncertainty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How is confidence communicated to the user?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Appropriate assertiveness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Show me the escalation trigger and the refusal trigger.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Context efficiency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How does memory persist across sessions, and who controls it?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H09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Multi-agent clarity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When multiple agents act, how is responsibility attributed?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Consistency of behavior</w:t>
            </w:r>
          </w:p>
        </w:tc>
        <w:tc>
          <w:tcPr>
            <w:tcW w:type="dxa" w:w="6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How do you detect and announce behavioral drift?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Score 0–3 per heuristic. Any vendor scoring ≤1 on H06 or H07 is carrying advocacy risk you'll own.</w:t>
      </w:r>
    </w:p>
    <w:p>
      <w:pPr>
        <w:pBdr>
          <w:bottom w:val="single" w:color="D1D5DB" w:sz="4" w:space="6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F5A1F"/>
          <w:sz w:val="20"/>
          <w:szCs w:val="20"/>
        </w:rPr>
        <w:t xml:space="preserve">Take this with you: the CTO one-pager (file A2). Board-deck ready.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If you're also the person shipping → read R3. Back to the router on page 1.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R3 · ENGINEERING · 4 PAGES</w:t>
      </w:r>
    </w:p>
    <w:p>
      <w:pPr>
        <w:spacing w:after="160"/>
      </w:pPr>
      <w:bookmarkStart w:name="r3" w:id="1"/>
      <w:r>
        <w:rPr>
          <w:rFonts w:ascii="Arial" w:cs="Arial" w:eastAsia="Arial" w:hAnsi="Arial"/>
          <w:b/>
          <w:bCs/>
          <w:color w:val="0F1214"/>
          <w:sz w:val="36"/>
          <w:szCs w:val="36"/>
        </w:rPr>
        <w:t xml:space="preserve">For PMs, eng leads, and senior devs shipping the agent</w:t>
      </w:r>
      <w:bookmarkEnd w:id="1"/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Here's the spec format, the audit CLI, and a worked example. Run it on your agent today.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1 · The spec format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Your agent gets described once, in YAML, and that description drives everything downstream: the audit, the Trust Contract, the memory policy, the transcript replay.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name: "Support Copilot v2"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version: "2.3.1"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surface: chat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autonomy: human-on-the-loop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memory: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persistent: true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scopes: [preferences, conversation_history, escalation_notes]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retention: P90D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user_visible: true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user_editable: true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tools: [crm.lookup, email.send, ticket.create]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flows: [./flows/handoff.md, ./flows/refund.md]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guarantees: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- "will always ask before sending external email"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- "will always hand off to a human after two failed resolutions"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evaluation: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golden_transcripts: [./transcripts/golden/*.jsonl]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Rule. Every guarantee must be backed by a golden transcript. Otherwise it's a TODO, not a guarantee.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2 · Running aux-audit</w:t>
      </w:r>
    </w:p>
    <w:p>
      <w:pPr>
        <w:spacing w:after="8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Locally: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npx aux-audit run ./spec.yaml</w:t>
      </w:r>
    </w:p>
    <w:p>
      <w:pPr>
        <w:spacing w:after="8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In CI: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# .github/workflows/aux-audit.yml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name: aux-audit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on: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pull_request: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paths: ["spec.yaml", "transcripts/**", "flows/**"]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jobs: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audit: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runs-on: ubuntu-latest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steps: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- uses: actions/checkout@v4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- uses: actions/setup-node@v4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  with: { node-version: 20 }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- run: npx aux-audit run ./spec.yaml --format sarif --out audit.sarif --fail-on high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- uses: github/codeql-action/upload-sarif@v3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  if: always()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  with: { sarif_file: audit.sarif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3 · Heuristics as merge-blocking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504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ID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Heuristic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In CI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Visibility of intent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fail-on high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Progressive transparency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User control through steering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fail-on high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Trust is dynamic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Clear boundaries of autonomy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fail-on high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Graceful uncertainty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fail-on high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Appropriate assertiveness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fail-on high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Context efficiency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Multi-agent clarity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warn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Consistency of behavior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fail-on 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4 · Contributing gaps and patterns upstream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Pattern PRs require: definition, diagram, runnable snippet, anti-pattern. No exceptions.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- id: tg.&lt;family&gt;.&lt;name&gt;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family: functional | contextual | judgment | advocacy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name: "Human-readable name"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question: "Diagnostic question"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heuristic_ref: aux.H0X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trust_stage: aux.T0X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severity_default: low | medium | high | critical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fix_pattern: "&lt;pattern-slug&gt;"</w:t>
      </w:r>
    </w:p>
    <w:p>
      <w:pPr>
        <w:pBdr>
          <w:bottom w:val="single" w:color="D1D5DB" w:sz="4" w:space="6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F5A1F"/>
          <w:sz w:val="20"/>
          <w:szCs w:val="20"/>
        </w:rPr>
        <w:t xml:space="preserve">Take this with you: the CI workflow snippet (file A3).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If you're also building patterns → read R4. Back to the router on page 1.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R4 · SOLO / INDIE · 3 PAGES</w:t>
      </w:r>
    </w:p>
    <w:p>
      <w:pPr>
        <w:spacing w:after="160"/>
      </w:pPr>
      <w:bookmarkStart w:name="r4" w:id="1"/>
      <w:r>
        <w:rPr>
          <w:rFonts w:ascii="Arial" w:cs="Arial" w:eastAsia="Arial" w:hAnsi="Arial"/>
          <w:b/>
          <w:bCs/>
          <w:color w:val="0F1214"/>
          <w:sz w:val="32"/>
          <w:szCs w:val="32"/>
        </w:rPr>
        <w:t xml:space="preserve">Two patterns. Copy them. Your agents will feel less broken by Friday.</w:t>
      </w:r>
      <w:bookmarkEnd w:id="1"/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For solo builders, indie hackers, and one-person internal teams. You don't have time for 50 papers. You need two patterns and some code.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Pattern 1 · Intent Handshake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Closes: overreach_in_ambiguity. Heuristic: aux.H01.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Before the agent executes a multi-step plan, it shows the plan — and waits for confirmation when the stakes are non-trivial.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def intent_handshake(plan, user, stakes):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if stakes == "low":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  return plan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preview = render_plan(plan)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reply = ask_user(preview, ["ok", "edit", "cancel"])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if reply == "cancel": return None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if reply == "edit":   return amend(plan, ask_user("what to change?"))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return plan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Anti-pattern. 'Shall I continue?' after every tool call. That's friction. Gate by stakes, not by step count.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Pattern 2 · Memory in Motion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Closes: memory_amnesia. Heuristic: aux.H08.</w:t>
      </w:r>
    </w:p>
    <w:p>
      <w:pPr>
        <w:spacing w:after="100" w:before="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The agent visibly updates its memory in front of the user, at the moment new information arrives, with a one-click edit.</w:t>
      </w:r>
    </w:p>
    <w:p>
      <w:pPr>
        <w:shd w:fill="0F1214" w:color="auto" w:val="clear"/>
        <w:spacing w:after="1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def memory_in_motion(new_fact, user, memory, notify):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delta = diff(memory.get(user), new_fact)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if delta.is_empty(): return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memory.update(user, new_fact)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notify(user, f"Got it — I'll remember: {delta.summary}.",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           actions=["edit", "forget"])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Anti-pattern. Writing to memory silently and surfacing it only in a settings page. That's not memory — that's surveillance with a UI.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Three gaps you'll hit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memory_amnesia — the agent forgets a preference the user set. → Pattern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overreach_in_ambiguity — the agent acts on a vague instruction. → Pattern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confident_nonsense — the agent commits to a wrong read. → add confidence cues and an 'I'm not sure' branch.</w:t>
      </w:r>
    </w:p>
    <w:p>
      <w:pPr>
        <w:pBdr>
          <w:bottom w:val="single" w:color="D1D5DB" w:sz="4" w:space="6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F5A1F"/>
          <w:sz w:val="20"/>
          <w:szCs w:val="20"/>
        </w:rPr>
        <w:t xml:space="preserve">Take this with you: the two-patterns gist (file A4).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If you're also grading your own work → read R3. Back to the router on page 1.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APPENDIX A · VOCABULARY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1214"/>
          <w:sz w:val="30"/>
          <w:szCs w:val="30"/>
        </w:rPr>
        <w:t xml:space="preserve">Vocabulary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GitHub words (if you need them)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Term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Plain-English meaning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Repo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folder with files, version history, and a public URL.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README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document that explains what a repo is and how to use it.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Issue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thread. Used here for debates about language, patterns, and gaps.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PR / pull request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proposed change to a repo, visible and reviewable before it lands.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Fork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Your own copy of a repo. What you do when you want to extend or dissent.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CLI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tool you run from a terminal.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CI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Automation that runs on every code change. Where aux-audit becomes merge-blocking.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SARIF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standard file format for code-scan findings.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YAML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human-readable config format. Every AUX schema is YAML.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AUX words (load-bearing)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Term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1214"/>
                <w:sz w:val="16"/>
                <w:szCs w:val="16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Agentic UX (AUX)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The design of relationships between users and agents with memory, initiative, and judgment.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Heuristic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One of ten diagnostic questions. IDs aux.H01–H10.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Trust stage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One of four rungs: Functional, Contextual, Judgment, Advocacy. IDs aux.T01–T04.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Trust gap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named failure mode. IDs tg.&lt;family&gt;.&lt;name&gt;.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Trust Contract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Machine-readable declaration of scope, autonomy, memory, escalation.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Agent spec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YAML describing the agent product. Input to aux-audit.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Memory policy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Declared scopes, retention, user controls for persistent memory.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Pattern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A named, reusable design move that closes a specific gap.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Teardown</w:t>
            </w:r>
          </w:p>
        </w:tc>
        <w:tc>
          <w:tcPr>
            <w:tcW w:type="dxa" w:w="8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0F1214"/>
                <w:sz w:val="18"/>
                <w:szCs w:val="18"/>
              </w:rPr>
              <w:t xml:space="preserve">Structured review of a shipped product: analysis.md + score.json.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14"/>
          <w:szCs w:val="14"/>
        </w:rPr>
        <w:t xml:space="preserve">APPENDIX B · INDEX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1214"/>
          <w:sz w:val="30"/>
          <w:szCs w:val="30"/>
        </w:rPr>
        <w:t xml:space="preserve">Where to go next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If you want to read the discipline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ARCHITECTURE.md — two-sided system: internal (AUX Studio) + public (GitHub).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profile/README.md — the public manifesto + entry points.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visuals/storyboard.html — one-page visual of architecture, repo roles, workflow, trust ladder.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If you want to run the standard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schemas/aux-heuristics.yaml — ten heuristics.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schemas/trust-architecture.yaml — four trust stages.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schemas/trust-gap-taxonomy.yaml — named failure modes.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schemas/trust-contract.yaml — example Trust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schemas/agent-spec.schema.yaml — audit input format.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schemas/memory-policy.schema.yaml — memory governance format.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If you want to ship the tools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repos/aux-frameworks/ — Definition repo.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repos/aux-audit/ — CLI.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repos/trust-gap-classifier/ — scanner + taxonomy.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repos/agent-memory-policy/ — policy generator.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repos/agent-ux-teardowns/ — structured teardowns.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repos/agentic-ux-patterns/ — patterns + anti-patterns.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214"/>
          <w:sz w:val="24"/>
          <w:szCs w:val="24"/>
        </w:rPr>
        <w:t xml:space="preserve">If you want to contribute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REPO_STRUCTURE.md — naming + layout.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F1214"/>
          <w:sz w:val="20"/>
          <w:szCs w:val="20"/>
        </w:rPr>
        <w:t xml:space="preserve">CONTRIBUTING.md — the PR bar.</w:t>
      </w:r>
    </w:p>
    <w:p>
      <w:pPr>
        <w:pBdr>
          <w:bottom w:val="single" w:color="D1D5DB" w:sz="4" w:space="6"/>
        </w:pBdr>
        <w:spacing w:after="160" w:before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4"/>
          <w:szCs w:val="14"/>
        </w:rPr>
        <w:t xml:space="preserve">auxfirst · onboarding v0.2 · 2026-04-19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2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auxfirst onboarding v0.2</dc:title>
  <dc:creator>auxfirst</dc:creator>
  <cp:lastModifiedBy>Un-named</cp:lastModifiedBy>
  <cp:revision>1</cp:revision>
  <dcterms:created xsi:type="dcterms:W3CDTF">2026-04-19T12:04:55.370Z</dcterms:created>
  <dcterms:modified xsi:type="dcterms:W3CDTF">2026-04-19T12:04:55.379Z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