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color w:val="4B0082"/>
          <w:sz w:val="26"/>
        </w:rPr>
        <w:t>ST AIDAN'S CHURCH, WRENFORD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color w:val="4B0082"/>
          <w:sz w:val="48"/>
        </w:rPr>
        <w:t>Mothering Sunday</w:t>
      </w:r>
    </w:p>
    <w:p>
      <w:pPr>
        <w:spacing w:after="16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Sunday 10 March 2024, 10.00 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212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2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Welcome! Please take this sheet home with you.</w:t>
      </w:r>
    </w:p>
    <w:p>
      <w:pPr>
        <w:tabs>
          <w:tab w:pos="7030" w:val="right"/>
        </w:tabs>
        <w:spacing w:after="100"/>
      </w:pPr>
      <w:r>
        <w:rPr>
          <w:rFonts w:ascii="Times New Roman" w:hAnsi="Times New Roman" w:cs="Times New Roman" w:eastAsia="Times New Roman"/>
          <w:b/>
          <w:i w:val="0"/>
          <w:sz w:val="24"/>
        </w:rPr>
        <w:t>Hymn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ab/>
        <w:t>192</w:t>
      </w:r>
    </w:p>
    <w:p>
      <w:pPr>
        <w:tabs>
          <w:tab w:pos="7030" w:val="right"/>
        </w:tabs>
        <w:spacing w:after="100"/>
      </w:pPr>
      <w:r>
        <w:rPr>
          <w:rFonts w:ascii="Times New Roman" w:hAnsi="Times New Roman" w:cs="Times New Roman" w:eastAsia="Times New Roman"/>
          <w:b/>
          <w:i w:val="0"/>
          <w:sz w:val="24"/>
        </w:rPr>
        <w:t>First reading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ab/>
        <w:t>1 Samuel 1.20-28</w:t>
      </w:r>
    </w:p>
    <w:p>
      <w:pPr>
        <w:tabs>
          <w:tab w:pos="7030" w:val="right"/>
        </w:tabs>
        <w:spacing w:after="100"/>
      </w:pPr>
      <w:r>
        <w:rPr>
          <w:rFonts w:ascii="Times New Roman" w:hAnsi="Times New Roman" w:cs="Times New Roman" w:eastAsia="Times New Roman"/>
          <w:b/>
          <w:i w:val="0"/>
          <w:sz w:val="24"/>
        </w:rPr>
        <w:t>Psalm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ab/>
        <w:t>34</w:t>
      </w:r>
    </w:p>
    <w:p>
      <w:pPr>
        <w:tabs>
          <w:tab w:pos="7030" w:val="right"/>
        </w:tabs>
        <w:spacing w:after="100"/>
      </w:pPr>
      <w:r>
        <w:rPr>
          <w:rFonts w:ascii="Times New Roman" w:hAnsi="Times New Roman" w:cs="Times New Roman" w:eastAsia="Times New Roman"/>
          <w:b/>
          <w:i w:val="0"/>
          <w:sz w:val="24"/>
        </w:rPr>
        <w:t>Gospel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ab/>
        <w:t>Luke 2.33-35</w:t>
      </w:r>
    </w:p>
    <w:p>
      <w:pPr>
        <w:tabs>
          <w:tab w:pos="7030" w:val="right"/>
        </w:tabs>
        <w:spacing w:after="100"/>
      </w:pPr>
      <w:r>
        <w:rPr>
          <w:rFonts w:ascii="Times New Roman" w:hAnsi="Times New Roman" w:cs="Times New Roman" w:eastAsia="Times New Roman"/>
          <w:b/>
          <w:i w:val="0"/>
          <w:sz w:val="24"/>
        </w:rPr>
        <w:t>Hymn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ab/>
        <w:t>365</w:t>
      </w:r>
    </w:p>
    <w:p>
      <w:pPr>
        <w:tabs>
          <w:tab w:pos="7030" w:val="right"/>
        </w:tabs>
        <w:spacing w:after="100"/>
      </w:pPr>
      <w:r>
        <w:rPr>
          <w:rFonts w:ascii="Times New Roman" w:hAnsi="Times New Roman" w:cs="Times New Roman" w:eastAsia="Times New Roman"/>
          <w:b/>
          <w:i w:val="0"/>
          <w:sz w:val="24"/>
        </w:rPr>
        <w:t>Final hymn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ab/>
        <w:t>16</w:t>
      </w:r>
    </w:p>
    <w:p>
      <w:pPr>
        <w:spacing w:after="0" w:before="240"/>
        <w:jc w:val="center"/>
      </w:pPr>
      <w:r>
        <w:rPr>
          <w:rFonts w:ascii="Times New Roman" w:hAnsi="Times New Roman" w:cs="Times New Roman" w:eastAsia="Times New Roman"/>
          <w:b w:val="0"/>
          <w:i/>
          <w:sz w:val="20"/>
        </w:rPr>
        <w:t>Tea and coffee are served in the hall after the service.</w:t>
      </w:r>
    </w:p>
    <w:sectPr w:rsidR="00FC693F" w:rsidRPr="0006063C" w:rsidSect="00034616">
      <w:pgSz w:w="8391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Mothering Sunday</dc:title>
  <dc:subject/>
  <dc:creator>Parish Office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