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color w:val="4B0082"/>
          <w:sz w:val="26"/>
        </w:rPr>
        <w:t>ST AIDAN'S CHURCH, WRENFORD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color w:val="4B0082"/>
          <w:sz w:val="48"/>
        </w:rPr>
        <w:t>Mothering Sunday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Sunday 10 March 2024, 10.00 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2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Welcome! Please take this sheet home with you.</w:t>
      </w:r>
    </w:p>
    <w:p>
      <w:pPr>
        <w:tabs>
          <w:tab w:pos="7030" w:val="right"/>
        </w:tabs>
        <w:spacing w:after="100"/>
      </w:pPr>
      <w:r>
        <w:rPr>
          <w:rFonts w:ascii="Times New Roman" w:hAnsi="Times New Roman" w:cs="Times New Roman" w:eastAsia="Times New Roman"/>
          <w:b/>
          <w:i w:val="0"/>
          <w:sz w:val="24"/>
        </w:rPr>
        <w:t>Hymn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192</w:t>
      </w:r>
    </w:p>
    <w:p>
      <w:pPr>
        <w:tabs>
          <w:tab w:pos="7030" w:val="right"/>
        </w:tabs>
        <w:spacing w:after="100"/>
      </w:pPr>
      <w:r>
        <w:rPr>
          <w:rFonts w:ascii="Times New Roman" w:hAnsi="Times New Roman" w:cs="Times New Roman" w:eastAsia="Times New Roman"/>
          <w:b/>
          <w:i w:val="0"/>
          <w:sz w:val="24"/>
        </w:rPr>
        <w:t>First reading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 Samuel 1.20-28</w:t>
      </w:r>
    </w:p>
    <w:p>
      <w:pPr>
        <w:tabs>
          <w:tab w:pos="7030" w:val="right"/>
        </w:tabs>
        <w:spacing w:after="100"/>
      </w:pPr>
      <w:r>
        <w:rPr>
          <w:rFonts w:ascii="Times New Roman" w:hAnsi="Times New Roman" w:cs="Times New Roman" w:eastAsia="Times New Roman"/>
          <w:b/>
          <w:i w:val="0"/>
          <w:sz w:val="24"/>
        </w:rPr>
        <w:t>Psalm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34</w:t>
      </w:r>
    </w:p>
    <w:p>
      <w:pPr>
        <w:tabs>
          <w:tab w:pos="7030" w:val="right"/>
        </w:tabs>
        <w:spacing w:after="100"/>
      </w:pPr>
      <w:r>
        <w:rPr>
          <w:rFonts w:ascii="Times New Roman" w:hAnsi="Times New Roman" w:cs="Times New Roman" w:eastAsia="Times New Roman"/>
          <w:b/>
          <w:i w:val="0"/>
          <w:sz w:val="24"/>
        </w:rPr>
        <w:t>Gospel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Luke 2.33-35</w:t>
      </w:r>
    </w:p>
    <w:p>
      <w:pPr>
        <w:tabs>
          <w:tab w:pos="7030" w:val="right"/>
        </w:tabs>
        <w:spacing w:after="100"/>
      </w:pPr>
      <w:r>
        <w:rPr>
          <w:rFonts w:ascii="Times New Roman" w:hAnsi="Times New Roman" w:cs="Times New Roman" w:eastAsia="Times New Roman"/>
          <w:b/>
          <w:i w:val="0"/>
          <w:sz w:val="24"/>
        </w:rPr>
        <w:t>Hymn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365</w:t>
      </w:r>
    </w:p>
    <w:p>
      <w:pPr>
        <w:tabs>
          <w:tab w:pos="7030" w:val="right"/>
        </w:tabs>
        <w:spacing w:after="100"/>
      </w:pPr>
      <w:r>
        <w:rPr>
          <w:rFonts w:ascii="Times New Roman" w:hAnsi="Times New Roman" w:cs="Times New Roman" w:eastAsia="Times New Roman"/>
          <w:b/>
          <w:i w:val="0"/>
          <w:sz w:val="24"/>
        </w:rPr>
        <w:t>Final hymn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16</w:t>
      </w:r>
    </w:p>
    <w:p>
      <w:pPr>
        <w:spacing w:after="0" w:before="240"/>
        <w:jc w:val="center"/>
      </w:pPr>
      <w:r>
        <w:rPr>
          <w:rFonts w:ascii="Times New Roman" w:hAnsi="Times New Roman" w:cs="Times New Roman" w:eastAsia="Times New Roman"/>
          <w:b w:val="0"/>
          <w:i/>
          <w:sz w:val="20"/>
        </w:rPr>
        <w:t>Tea and coffee are served in the hall after the service.</w:t>
      </w:r>
    </w:p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Mothering Sunday</dc:title>
  <dc:subject/>
  <dc:creator>Parish Office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