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Delivery note: Lakeside Community Health Check forms</w:t>
      </w:r>
    </w:p>
    <w:p>
      <w:r>
        <w:rPr>
          <w:i/>
        </w:rPr>
        <w:t>Fictional sample delivery, made to show the service. There is no real study, client or data.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Client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Lakeside Community Health Check study team (fictional)</w:t>
            </w:r>
          </w:p>
        </w:tc>
      </w:tr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[your name]</w:t>
            </w:r>
          </w:p>
        </w:tc>
      </w:tr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7 October 2026</w:t>
            </w:r>
          </w:p>
        </w:tc>
      </w:tr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Questionnaire version used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Version 1.2, 14 August 2026</w:t>
            </w:r>
          </w:p>
        </w:tc>
      </w:tr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Delivery version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1.0</w:t>
            </w:r>
          </w:p>
        </w:tc>
      </w:tr>
    </w:tbl>
    <w:p/>
    <w:p>
      <w:pPr>
        <w:pStyle w:val="Heading2"/>
      </w:pPr>
      <w:r>
        <w:t>1. What is included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File</w:t>
            </w:r>
          </w:p>
        </w:tc>
        <w:tc>
          <w:tcPr>
            <w:tcW w:type="dxa" w:w="321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What it is</w:t>
            </w:r>
          </w:p>
        </w:tc>
        <w:tc>
          <w:tcPr>
            <w:tcW w:type="dxa" w:w="321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What to do with it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lakeside_data_dictionary.csv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REDCap data dictionary: 61 fields in 4 forms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Upload in Project Setup &gt; Data Dictionary (test project first)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instrument_event_mapping.csv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Which forms belong to which visit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Use it when you designate forms to events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repeating_instruments.csv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Which form repeats at which visit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Use it when you set up repeating forms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events.csv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The 4 events with their day offsets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Use it when you create the events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lakeside_health_check.xlsx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XLSForm for KoboToolbox or ODK (one form for all visits)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Upload as a new project, preview, test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lakeside_health_check.xml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The same form as XForm XML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Only needed for ODK tools that ask for XML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lakeside_codebook.docx / .html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Codebook for the REDCap version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Keep with the study documents; share with your statistician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lakeside_kobo_codebook.docx / .html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Codebook for the KoboToolbox version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As above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test_checklist.docx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What to test before going live, with every skip rule listed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Work through it in the test project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clean_export.py, redcap_dictionary.py, redcap_logic.py, cleaning_rules.csv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Cleaning script for your REDCap exports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Keep the files together; instructions in section 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validation_report.txt, xlsform_check_report.txt, wording_check.txt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Results of my checks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For your records</w:t>
            </w:r>
          </w:p>
        </w:tc>
      </w:tr>
    </w:tbl>
    <w:p/>
    <w:p>
      <w:pPr>
        <w:pStyle w:val="Heading2"/>
      </w:pPr>
      <w:r>
        <w:t>2. How to set it up in REDCap</w:t>
      </w:r>
    </w:p>
    <w:p>
      <w:pPr>
        <w:spacing w:after="40"/>
        <w:ind w:left="397" w:hanging="340"/>
      </w:pPr>
      <w:r>
        <w:t>1.</w:t>
        <w:tab/>
        <w:t>Create a new project (or a development copy).</w:t>
      </w:r>
    </w:p>
    <w:p>
      <w:pPr>
        <w:spacing w:after="40"/>
        <w:ind w:left="397" w:hanging="340"/>
      </w:pPr>
      <w:r>
        <w:t>2.</w:t>
        <w:tab/>
        <w:t>In Project Setup, turn on "Use longitudinal data collection with defined events".</w:t>
      </w:r>
    </w:p>
    <w:p>
      <w:pPr>
        <w:spacing w:after="40"/>
        <w:ind w:left="397" w:hanging="340"/>
      </w:pPr>
      <w:r>
        <w:t>3.</w:t>
        <w:tab/>
        <w:t>Define the events in arm 1: Screening (day 0), Visit 1 (day 14, window 7 days either side), Visit 2 (day 90, 14 days either side), Visit 3 (day 180, 14 days either side). Check that REDCap names them screening_arm_1, visit_1_arm_1, visit_2_arm_1 and visit_3_arm_1: two calculations use these names.</w:t>
      </w:r>
    </w:p>
    <w:p>
      <w:pPr>
        <w:spacing w:after="40"/>
        <w:ind w:left="397" w:hanging="340"/>
      </w:pPr>
      <w:r>
        <w:t>4.</w:t>
        <w:tab/>
        <w:t>Upload the data dictionary: Project Setup &gt; Data Dictionary &gt; choose lakeside_data_dictionary.csv &gt; Upload &gt; Commit changes.</w:t>
      </w:r>
    </w:p>
    <w:p>
      <w:pPr>
        <w:spacing w:after="40"/>
        <w:ind w:left="397" w:hanging="340"/>
      </w:pPr>
      <w:r>
        <w:t>5.</w:t>
        <w:tab/>
        <w:t>Designate the forms: Screening gets screening and contact_details; each visit gets follow_up_visit and health_event.</w:t>
      </w:r>
    </w:p>
    <w:p>
      <w:pPr>
        <w:spacing w:after="40"/>
        <w:ind w:left="397" w:hanging="340"/>
      </w:pPr>
      <w:r>
        <w:t>6.</w:t>
        <w:tab/>
        <w:t xml:space="preserve">Project Setup &gt; Enable optional modules &gt; Repeating instruments and events: make health_event repeat in Visit 1, Visit 2 and Visit 3. Custom label: </w:t>
      </w:r>
      <w:r>
        <w:rPr>
          <w:rFonts w:ascii="Consolas" w:hAnsi="Consolas"/>
        </w:rPr>
        <w:t>[he_date]: [he_type:label]</w:t>
      </w:r>
      <w:r>
        <w:t>.</w:t>
      </w:r>
    </w:p>
    <w:p>
      <w:pPr>
        <w:spacing w:after="40"/>
        <w:ind w:left="397" w:hanging="340"/>
      </w:pPr>
      <w:r>
        <w:t>7.</w:t>
        <w:tab/>
        <w:t>User rights: give "No access" to the contact_details form to anyone who does not phone participants, and give analysts de-identified export rights only.</w:t>
      </w:r>
    </w:p>
    <w:p>
      <w:pPr>
        <w:spacing w:after="40"/>
        <w:ind w:left="397" w:hanging="340"/>
      </w:pPr>
      <w:r>
        <w:t>8.</w:t>
        <w:tab/>
        <w:t>Work through the test checklist with made-up records.</w:t>
      </w:r>
    </w:p>
    <w:p>
      <w:pPr>
        <w:pStyle w:val="Heading2"/>
      </w:pPr>
      <w:r>
        <w:t>3. How to set it up in KoboToolbox or ODK</w:t>
      </w:r>
    </w:p>
    <w:p>
      <w:pPr>
        <w:spacing w:after="40"/>
        <w:ind w:left="397" w:hanging="340"/>
      </w:pPr>
      <w:r>
        <w:t>1.</w:t>
        <w:tab/>
        <w:t>KoboToolbox: New project &gt; Upload an XLSForm &gt; lakeside_health_check.xlsx &gt; Preview &gt; Deploy (test project first). ODK Central: create a form from the .xlsx and test the draft.</w:t>
      </w:r>
    </w:p>
    <w:p>
      <w:pPr>
        <w:spacing w:after="40"/>
        <w:ind w:left="397" w:hanging="340"/>
      </w:pPr>
      <w:r>
        <w:t>2.</w:t>
        <w:tab/>
        <w:t>Staff choose the visit first; the form then shows the screening questions or the follow-up questions. Health events are a repeat group: one entry per event.</w:t>
      </w:r>
    </w:p>
    <w:p>
      <w:pPr>
        <w:spacing w:after="40"/>
        <w:ind w:left="397" w:hanging="340"/>
      </w:pPr>
      <w:r>
        <w:t>3.</w:t>
        <w:tab/>
        <w:t>Participant IDs are typed in the format LH-0000 (for example LH-0042), so screening and follow-up submissions can be matched.</w:t>
      </w:r>
    </w:p>
    <w:p>
      <w:pPr>
        <w:spacing w:after="40"/>
        <w:ind w:left="397" w:hanging="340"/>
      </w:pPr>
      <w:r>
        <w:t>4.</w:t>
        <w:tab/>
        <w:t>Work through the test checklist with made-up records.</w:t>
      </w:r>
    </w:p>
    <w:p>
      <w:pPr>
        <w:pStyle w:val="Heading2"/>
      </w:pPr>
      <w:r>
        <w:t>4. What I checked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Check</w:t>
            </w:r>
          </w:p>
        </w:tc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REDCap dictionary check (headers, names, choices, validation, logic, events, identifiers)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PASSED: 0 errors, 0 warnings, 1 note (free-text fields carry a "no names" reminder)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XLSForm check (pyxform 4.5 and ODK Validate)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PASSED: 0 errors, 0 warnings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Wording check against questionnaire version 1.2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103 of 127 texts word for word; the 24 others are listed in section 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Cleaning script tested on fake data with 9 deliberate mistakes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All 9 found</w:t>
            </w:r>
          </w:p>
        </w:tc>
      </w:tr>
    </w:tbl>
    <w:p/>
    <w:p>
      <w:r>
        <w:t>Calculations to test with made-up values: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Inputs</w:t>
            </w:r>
          </w:p>
        </w:tc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Expected result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Date of birth 15/03/1970, screening 10/02/2026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age = 55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Date of birth 11/02/2008, screening 10/02/2026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age = 17, and the under-18 STOP message appears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Height 170.0 cm, weight 72.4 kg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bmi = 25.1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Height 182.5 cm, weight 95.0 kg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bmi = 28.5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Blood pressure 150/85, then 128/92, then 139/89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bp_high = 1, then 1, then 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Screening 10/02/2026, Visit 1 on 24/02/2026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fu_days = 14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Systolic 150 at screening, 138 at Visit 1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fu_bp_change = -12</w:t>
            </w:r>
          </w:p>
        </w:tc>
      </w:tr>
    </w:tbl>
    <w:p/>
    <w:p>
      <w:pPr>
        <w:pStyle w:val="Heading2"/>
      </w:pPr>
      <w:r>
        <w:t>5. Decisions and wording to confirm</w:t>
      </w:r>
    </w:p>
    <w:p>
      <w:r>
        <w:t>All question texts and answer options are word for word from version 1.2. These texts are not, and need your approval: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Where</w:t>
            </w:r>
          </w:p>
        </w:tc>
        <w:tc>
          <w:tcPr>
            <w:tcW w:type="dxa" w:w="321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Text</w:t>
            </w:r>
          </w:p>
        </w:tc>
        <w:tc>
          <w:tcPr>
            <w:tcW w:type="dxa" w:w="321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age, bmi, bp_high, fu_days, fu_bp_change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Labels such as "Age at screening (years)" and "Days since screening"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Labels for the calculations you asked for; staff see them, participants do not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bmi, age, fu_days, fu_bp_change, bp_high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Field notes such as "Calculated from height and weight"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Explain the calculations to staff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energy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"Move the slider to your answer (0 to 100)."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The paper says "mark the line"; a screen needs a slider. Please confirm this adaptation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active_days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"0 to 7 days"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Hint for the allowed range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fu_date, fu_bp_med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Section headings "Visit details" and "Medicines and symptoms"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Split the follow-up form into short sections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fu_missed_reason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"Main reason the visit did not take place"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The paper says "If no: main reason ..."; the "If no" is handled by skip logic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record_id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"Assigned by REDCap"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Capital letter only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XLSForm only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"Which visit is this?", visit names, "Screening visit", the form introduction and the LH-0000 hint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Needed because one Kobo form covers all visits</w:t>
            </w:r>
          </w:p>
        </w:tc>
      </w:tr>
    </w:tbl>
    <w:p/>
    <w:p>
      <w:r>
        <w:t>Other decisions:</w:t>
      </w:r>
    </w:p>
    <w:p>
      <w:pPr>
        <w:pStyle w:val="ListBullet"/>
        <w:spacing w:after="20"/>
      </w:pPr>
      <w:r>
        <w:t>Codes are the same in REDCap and KoboToolbox: 1 = Yes, 0 = No, 98 = Not sure, 99 = Prefer not to say.</w:t>
      </w:r>
    </w:p>
    <w:p>
      <w:pPr>
        <w:pStyle w:val="ListBullet"/>
        <w:spacing w:after="20"/>
      </w:pPr>
      <w:r>
        <w:t>Dates are shown day/month/year in REDCap; every export stores them as year-month-day.</w:t>
      </w:r>
    </w:p>
    <w:p>
      <w:pPr>
        <w:pStyle w:val="ListBullet"/>
        <w:spacing w:after="20"/>
      </w:pPr>
      <w:r>
        <w:t>Question 5: "None of these" cannot be ticked together with a condition.</w:t>
      </w:r>
    </w:p>
    <w:p>
      <w:pPr>
        <w:pStyle w:val="ListBullet"/>
        <w:spacing w:after="20"/>
      </w:pPr>
      <w:r>
        <w:t>Question 13 and F8 are shown as grids (one row per symptom).</w:t>
      </w:r>
    </w:p>
    <w:p>
      <w:pPr>
        <w:pStyle w:val="ListBullet"/>
        <w:spacing w:after="20"/>
      </w:pPr>
      <w:r>
        <w:t>High blood pressure reading = systolic 140 or more, or diastolic 90 or more, as in your notes.</w:t>
      </w:r>
    </w:p>
    <w:p>
      <w:pPr>
        <w:pStyle w:val="ListBullet"/>
        <w:spacing w:after="20"/>
      </w:pPr>
      <w:r>
        <w:t>Contact details are on their own form (REDCap) or their own section (KoboToolbox) and are flagged as identifiers, with date of birth.</w:t>
      </w:r>
    </w:p>
    <w:p>
      <w:pPr>
        <w:pStyle w:val="ListBullet"/>
        <w:spacing w:after="20"/>
      </w:pPr>
      <w:r>
        <w:t>The KoboToolbox version cannot show "days since screening" or "change since screening", because a Kobo form does not see earlier submissions. Work them out at analysis from the matched submissions.</w:t>
      </w:r>
    </w:p>
    <w:p>
      <w:r>
        <w:t>Questions for you:</w:t>
      </w:r>
    </w:p>
    <w:p>
      <w:pPr>
        <w:pStyle w:val="ListBullet"/>
        <w:spacing w:after="20"/>
      </w:pPr>
      <w:r>
        <w:t>REDCap record IDs: keep REDCap's automatic numbers, or use the LH-0000 format as in KoboToolbox?</w:t>
      </w:r>
    </w:p>
    <w:p>
      <w:pPr>
        <w:pStyle w:val="ListBullet"/>
        <w:spacing w:after="20"/>
      </w:pPr>
      <w:r>
        <w:t>Visit windows: are 7 days either side for Visit 1 and 14 days for Visits 2 and 3 right? (The cleaning rules check the Visit 1 window.)</w:t>
      </w:r>
    </w:p>
    <w:p>
      <w:pPr>
        <w:pStyle w:val="ListBullet"/>
        <w:spacing w:after="20"/>
      </w:pPr>
      <w:r>
        <w:t>Who on the team should see the contact details form?</w:t>
      </w:r>
    </w:p>
    <w:p>
      <w:pPr>
        <w:pStyle w:val="Heading2"/>
      </w:pPr>
      <w:r>
        <w:t>6. Ethics and data protection</w:t>
      </w:r>
    </w:p>
    <w:p>
      <w:pPr>
        <w:pStyle w:val="ListBullet"/>
        <w:spacing w:after="20"/>
      </w:pPr>
      <w:r>
        <w:t>I worked only on the structure of the forms. I did not receive or see any participant data.</w:t>
      </w:r>
    </w:p>
    <w:p>
      <w:pPr>
        <w:pStyle w:val="ListBullet"/>
        <w:spacing w:after="20"/>
      </w:pPr>
      <w:r>
        <w:t>Question wording follows version 1.2. Every difference is listed in section 5 for your approval.</w:t>
      </w:r>
    </w:p>
    <w:p>
      <w:pPr>
        <w:pStyle w:val="ListBullet"/>
        <w:spacing w:after="20"/>
      </w:pPr>
      <w:r>
        <w:t>Licensed scales: none. All questions were written by the study team.</w:t>
      </w:r>
    </w:p>
    <w:p>
      <w:pPr>
        <w:pStyle w:val="ListBullet"/>
        <w:spacing w:after="20"/>
      </w:pPr>
      <w:r>
        <w:t>Identifiers flagged: dob (date of birth) and contact_phone.</w:t>
      </w:r>
    </w:p>
    <w:p>
      <w:pPr>
        <w:pStyle w:val="Heading2"/>
      </w:pPr>
      <w:r>
        <w:t>7. Running the cleaning script (optional)</w:t>
      </w:r>
    </w:p>
    <w:p>
      <w:r>
        <w:t>You need Python 3.9 or newer; no extra packages. Keep clean_export.py, redcap_dictionary.py and redcap_logic.py in one folder. Export your data from REDCap as "CSV / Microsoft Excel (raw data)", then run: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python clean_export.py --dictionary lakeside_data_dictionary.csv --export your_export.csv --events instrument_event_mapping.csv --rules cleaning_rules.csv --drop-identifiers</w:t>
      </w:r>
    </w:p>
    <w:p>
      <w:pPr>
        <w:spacing w:after="0"/>
      </w:pPr>
    </w:p>
    <w:p>
      <w:r>
        <w:t>It writes a labelled copy of the data (without identifier columns), a list of issues and a short report next to your export. It never changes your REDCap data. The rules file checks that diastolic is lower than systolic, the Visit 1 window, implausible BMI values and health events dated after the visit; add your own in the same format.</w:t>
      </w:r>
    </w:p>
    <w:p>
      <w:pPr>
        <w:pStyle w:val="Heading2"/>
      </w:pPr>
      <w:r>
        <w:t>8. Changes and support</w:t>
      </w:r>
    </w:p>
    <w:p>
      <w:r>
        <w:t>Two rounds of changes within 14 days are included. After that, changes are billed by the hour. Changes to approved wording need your written confirmation (and possibly your ethics committee's).</w:t>
      </w:r>
    </w:p>
    <w:p>
      <w:r>
        <w:t>Approved by: ______________________  Date: 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